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ind w:right="164"/>
      </w:pPr>
      <w:r>
        <w:rPr>
          <w:color w:val="252525"/>
        </w:rPr>
        <w:t>UNIVERSIDAD</w:t>
      </w:r>
      <w:r>
        <w:rPr>
          <w:color w:val="252525"/>
          <w:spacing w:val="-4"/>
        </w:rPr>
        <w:t> </w:t>
      </w:r>
      <w:r>
        <w:rPr>
          <w:color w:val="252525"/>
        </w:rPr>
        <w:t>NACIONAL</w:t>
      </w:r>
      <w:r>
        <w:rPr>
          <w:color w:val="252525"/>
          <w:spacing w:val="-2"/>
        </w:rPr>
        <w:t> </w:t>
      </w:r>
      <w:r>
        <w:rPr>
          <w:color w:val="252525"/>
        </w:rPr>
        <w:t>HERMILIO</w:t>
      </w:r>
      <w:r>
        <w:rPr>
          <w:color w:val="252525"/>
          <w:spacing w:val="-2"/>
        </w:rPr>
        <w:t> </w:t>
      </w:r>
      <w:r>
        <w:rPr>
          <w:color w:val="252525"/>
        </w:rPr>
        <w:t>VALDIZAN</w:t>
      </w:r>
    </w:p>
    <w:p>
      <w:pPr>
        <w:spacing w:before="264"/>
        <w:ind w:left="631" w:right="161" w:firstLine="0"/>
        <w:jc w:val="center"/>
        <w:rPr>
          <w:sz w:val="28"/>
        </w:rPr>
      </w:pPr>
      <w:r>
        <w:rPr>
          <w:color w:val="252525"/>
          <w:sz w:val="28"/>
        </w:rPr>
        <w:t>FACULTAD</w:t>
      </w:r>
      <w:r>
        <w:rPr>
          <w:color w:val="252525"/>
          <w:spacing w:val="-4"/>
          <w:sz w:val="28"/>
        </w:rPr>
        <w:t> </w:t>
      </w:r>
      <w:r>
        <w:rPr>
          <w:color w:val="252525"/>
          <w:sz w:val="28"/>
        </w:rPr>
        <w:t>DE</w:t>
      </w:r>
      <w:r>
        <w:rPr>
          <w:color w:val="252525"/>
          <w:spacing w:val="-5"/>
          <w:sz w:val="28"/>
        </w:rPr>
        <w:t> </w:t>
      </w:r>
      <w:r>
        <w:rPr>
          <w:color w:val="252525"/>
          <w:sz w:val="28"/>
        </w:rPr>
        <w:t>INGENIERÍA</w:t>
      </w:r>
      <w:r>
        <w:rPr>
          <w:color w:val="252525"/>
          <w:spacing w:val="-6"/>
          <w:sz w:val="28"/>
        </w:rPr>
        <w:t> </w:t>
      </w:r>
      <w:r>
        <w:rPr>
          <w:color w:val="252525"/>
          <w:sz w:val="28"/>
        </w:rPr>
        <w:t>INDUSTRIAL</w:t>
      </w:r>
      <w:r>
        <w:rPr>
          <w:color w:val="252525"/>
          <w:spacing w:val="-5"/>
          <w:sz w:val="28"/>
        </w:rPr>
        <w:t> </w:t>
      </w:r>
      <w:r>
        <w:rPr>
          <w:color w:val="252525"/>
          <w:sz w:val="28"/>
        </w:rPr>
        <w:t>Y</w:t>
      </w:r>
      <w:r>
        <w:rPr>
          <w:color w:val="252525"/>
          <w:spacing w:val="2"/>
          <w:sz w:val="28"/>
        </w:rPr>
        <w:t> </w:t>
      </w:r>
      <w:r>
        <w:rPr>
          <w:color w:val="252525"/>
          <w:sz w:val="28"/>
        </w:rPr>
        <w:t>DE</w:t>
      </w:r>
      <w:r>
        <w:rPr>
          <w:color w:val="252525"/>
          <w:spacing w:val="-2"/>
          <w:sz w:val="28"/>
        </w:rPr>
        <w:t> </w:t>
      </w:r>
      <w:r>
        <w:rPr>
          <w:color w:val="252525"/>
          <w:sz w:val="28"/>
        </w:rPr>
        <w:t>SISTEMAS</w:t>
      </w:r>
    </w:p>
    <w:p>
      <w:pPr>
        <w:pStyle w:val="BodyText"/>
        <w:spacing w:before="246"/>
        <w:ind w:left="1693"/>
      </w:pPr>
      <w:r>
        <w:rPr>
          <w:color w:val="252525"/>
        </w:rPr>
        <w:t>ESCUELA</w:t>
      </w:r>
      <w:r>
        <w:rPr>
          <w:color w:val="252525"/>
          <w:spacing w:val="-5"/>
        </w:rPr>
        <w:t> </w:t>
      </w:r>
      <w:r>
        <w:rPr>
          <w:color w:val="252525"/>
        </w:rPr>
        <w:t>PROFESIONAL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INGENIERÍA</w:t>
      </w:r>
      <w:r>
        <w:rPr>
          <w:color w:val="252525"/>
          <w:spacing w:val="-4"/>
        </w:rPr>
        <w:t> </w:t>
      </w:r>
      <w:r>
        <w:rPr>
          <w:color w:val="252525"/>
        </w:rPr>
        <w:t>INDUSTRIAL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3278504</wp:posOffset>
            </wp:positionH>
            <wp:positionV relativeFrom="paragraph">
              <wp:posOffset>127353</wp:posOffset>
            </wp:positionV>
            <wp:extent cx="1567048" cy="2024348"/>
            <wp:effectExtent l="0" t="0" r="0" b="0"/>
            <wp:wrapTopAndBottom/>
            <wp:docPr id="1" name="image1.jpeg" descr="Descripción: Descripción: C:\Users\PLAN1027\Desktop\fondos\logounhev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048" cy="202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Title"/>
        <w:spacing w:before="88"/>
      </w:pPr>
      <w:r>
        <w:rPr>
          <w:color w:val="252525"/>
        </w:rPr>
        <w:t>TESIS</w:t>
      </w:r>
    </w:p>
    <w:p>
      <w:pPr>
        <w:spacing w:line="276" w:lineRule="auto" w:before="261"/>
        <w:ind w:left="955" w:right="484" w:hanging="1"/>
        <w:jc w:val="center"/>
        <w:rPr>
          <w:sz w:val="28"/>
        </w:rPr>
      </w:pPr>
      <w:r>
        <w:rPr>
          <w:color w:val="252525"/>
          <w:sz w:val="28"/>
        </w:rPr>
        <w:t>"ESCENARIO PROSPECTIVO DE LA RESPONSABILIDAD</w:t>
      </w:r>
      <w:r>
        <w:rPr>
          <w:color w:val="252525"/>
          <w:spacing w:val="-75"/>
          <w:sz w:val="28"/>
        </w:rPr>
        <w:t> </w:t>
      </w:r>
      <w:r>
        <w:rPr>
          <w:color w:val="252525"/>
          <w:sz w:val="28"/>
        </w:rPr>
        <w:t>SOCIAL UNIVERSITARIA DE LA UNHEVAL PARA EL AÑO</w:t>
      </w:r>
      <w:r>
        <w:rPr>
          <w:color w:val="252525"/>
          <w:spacing w:val="-75"/>
          <w:sz w:val="28"/>
        </w:rPr>
        <w:t> </w:t>
      </w:r>
      <w:r>
        <w:rPr>
          <w:color w:val="252525"/>
          <w:sz w:val="28"/>
        </w:rPr>
        <w:t>2035.</w:t>
      </w:r>
      <w:r>
        <w:rPr>
          <w:color w:val="252525"/>
          <w:spacing w:val="-2"/>
          <w:sz w:val="28"/>
        </w:rPr>
        <w:t> </w:t>
      </w:r>
      <w:r>
        <w:rPr>
          <w:color w:val="252525"/>
          <w:sz w:val="28"/>
        </w:rPr>
        <w:t>HUÁNUCO</w:t>
      </w:r>
      <w:r>
        <w:rPr>
          <w:color w:val="252525"/>
          <w:spacing w:val="1"/>
          <w:sz w:val="28"/>
        </w:rPr>
        <w:t> </w:t>
      </w:r>
      <w:r>
        <w:rPr>
          <w:color w:val="252525"/>
          <w:sz w:val="28"/>
        </w:rPr>
        <w:t>2020"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424" w:lineRule="auto" w:before="92"/>
        <w:ind w:left="2059" w:right="1584" w:firstLine="0"/>
        <w:jc w:val="center"/>
        <w:rPr>
          <w:sz w:val="28"/>
        </w:rPr>
      </w:pPr>
      <w:r>
        <w:rPr>
          <w:color w:val="252525"/>
          <w:sz w:val="28"/>
        </w:rPr>
        <w:t>TESIS PARA OPTAR EL TITULO DE</w:t>
      </w:r>
      <w:r>
        <w:rPr>
          <w:color w:val="252525"/>
          <w:spacing w:val="-75"/>
          <w:sz w:val="28"/>
        </w:rPr>
        <w:t> </w:t>
      </w:r>
      <w:r>
        <w:rPr>
          <w:color w:val="252525"/>
          <w:sz w:val="28"/>
        </w:rPr>
        <w:t>INGENIERO</w:t>
      </w:r>
      <w:r>
        <w:rPr>
          <w:color w:val="252525"/>
          <w:spacing w:val="-3"/>
          <w:sz w:val="28"/>
        </w:rPr>
        <w:t> </w:t>
      </w:r>
      <w:r>
        <w:rPr>
          <w:color w:val="252525"/>
          <w:sz w:val="28"/>
        </w:rPr>
        <w:t>INDUSTRIAL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631" w:right="161" w:firstLine="0"/>
        <w:jc w:val="center"/>
        <w:rPr>
          <w:sz w:val="28"/>
        </w:rPr>
      </w:pPr>
      <w:r>
        <w:rPr>
          <w:color w:val="252525"/>
          <w:sz w:val="28"/>
        </w:rPr>
        <w:t>TESISTA</w:t>
      </w:r>
    </w:p>
    <w:p>
      <w:pPr>
        <w:spacing w:line="424" w:lineRule="auto" w:before="250"/>
        <w:ind w:left="2059" w:right="1586" w:firstLine="0"/>
        <w:jc w:val="center"/>
        <w:rPr>
          <w:sz w:val="28"/>
        </w:rPr>
      </w:pPr>
      <w:r>
        <w:rPr>
          <w:color w:val="252525"/>
          <w:sz w:val="28"/>
        </w:rPr>
        <w:t>Bach. ALAN WILLIAM PRINCIPE MASGO</w:t>
      </w:r>
      <w:r>
        <w:rPr>
          <w:color w:val="252525"/>
          <w:spacing w:val="-75"/>
          <w:sz w:val="28"/>
        </w:rPr>
        <w:t> </w:t>
      </w:r>
      <w:r>
        <w:rPr>
          <w:color w:val="252525"/>
          <w:sz w:val="28"/>
        </w:rPr>
        <w:t>ASESOR</w:t>
      </w:r>
    </w:p>
    <w:p>
      <w:pPr>
        <w:spacing w:before="1"/>
        <w:ind w:left="631" w:right="164" w:firstLine="0"/>
        <w:jc w:val="center"/>
        <w:rPr>
          <w:sz w:val="28"/>
        </w:rPr>
      </w:pPr>
      <w:r>
        <w:rPr>
          <w:color w:val="252525"/>
          <w:sz w:val="28"/>
        </w:rPr>
        <w:t>Dr.</w:t>
      </w:r>
      <w:r>
        <w:rPr>
          <w:color w:val="252525"/>
          <w:spacing w:val="-4"/>
          <w:sz w:val="28"/>
        </w:rPr>
        <w:t> </w:t>
      </w:r>
      <w:r>
        <w:rPr>
          <w:color w:val="252525"/>
          <w:sz w:val="28"/>
        </w:rPr>
        <w:t>Jorge</w:t>
      </w:r>
      <w:r>
        <w:rPr>
          <w:color w:val="252525"/>
          <w:spacing w:val="-6"/>
          <w:sz w:val="28"/>
        </w:rPr>
        <w:t> </w:t>
      </w:r>
      <w:r>
        <w:rPr>
          <w:color w:val="252525"/>
          <w:sz w:val="28"/>
        </w:rPr>
        <w:t>Rubén,</w:t>
      </w:r>
      <w:r>
        <w:rPr>
          <w:color w:val="252525"/>
          <w:spacing w:val="-2"/>
          <w:sz w:val="28"/>
        </w:rPr>
        <w:t> </w:t>
      </w:r>
      <w:r>
        <w:rPr>
          <w:color w:val="252525"/>
          <w:sz w:val="28"/>
        </w:rPr>
        <w:t>HILARIO</w:t>
      </w:r>
      <w:r>
        <w:rPr>
          <w:color w:val="252525"/>
          <w:spacing w:val="-6"/>
          <w:sz w:val="28"/>
        </w:rPr>
        <w:t> </w:t>
      </w:r>
      <w:r>
        <w:rPr>
          <w:color w:val="252525"/>
          <w:sz w:val="28"/>
        </w:rPr>
        <w:t>CÁRDENAS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424" w:lineRule="auto" w:before="0"/>
        <w:ind w:left="3447" w:right="2972" w:firstLine="0"/>
        <w:jc w:val="center"/>
        <w:rPr>
          <w:sz w:val="28"/>
        </w:rPr>
      </w:pPr>
      <w:r>
        <w:rPr>
          <w:color w:val="252525"/>
          <w:sz w:val="28"/>
        </w:rPr>
        <w:t>HUÁNUCO – PERU</w:t>
      </w:r>
      <w:r>
        <w:rPr>
          <w:color w:val="252525"/>
          <w:spacing w:val="-75"/>
          <w:sz w:val="28"/>
        </w:rPr>
        <w:t> </w:t>
      </w:r>
      <w:r>
        <w:rPr>
          <w:color w:val="252525"/>
          <w:sz w:val="28"/>
        </w:rPr>
        <w:t>2020</w:t>
      </w:r>
    </w:p>
    <w:p>
      <w:pPr>
        <w:spacing w:after="0" w:line="424" w:lineRule="auto"/>
        <w:jc w:val="center"/>
        <w:rPr>
          <w:sz w:val="28"/>
        </w:rPr>
        <w:sectPr>
          <w:type w:val="continuous"/>
          <w:pgSz w:w="11910" w:h="16840"/>
          <w:pgMar w:top="156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ind w:left="5151" w:right="0"/>
        <w:jc w:val="left"/>
      </w:pPr>
      <w:bookmarkStart w:name="_bookmark0" w:id="1"/>
      <w:bookmarkEnd w:id="1"/>
      <w:r>
        <w:rPr>
          <w:b w:val="0"/>
        </w:rPr>
      </w:r>
      <w:r>
        <w:rPr/>
        <w:t>DEDICATORIA</w:t>
      </w:r>
    </w:p>
    <w:p>
      <w:pPr>
        <w:pStyle w:val="BodyText"/>
        <w:spacing w:line="480" w:lineRule="auto" w:before="222"/>
        <w:ind w:left="3850" w:right="249"/>
        <w:jc w:val="both"/>
      </w:pP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MIS</w:t>
      </w:r>
      <w:r>
        <w:rPr>
          <w:color w:val="252525"/>
          <w:spacing w:val="1"/>
        </w:rPr>
        <w:t> </w:t>
      </w:r>
      <w:r>
        <w:rPr>
          <w:color w:val="252525"/>
        </w:rPr>
        <w:t>PADRES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AMOR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CONSIDERACIÓN POR SU TIEMPO Y SUS</w:t>
      </w:r>
      <w:r>
        <w:rPr>
          <w:color w:val="252525"/>
          <w:spacing w:val="-64"/>
        </w:rPr>
        <w:t> </w:t>
      </w:r>
      <w:r>
        <w:rPr>
          <w:color w:val="252525"/>
        </w:rPr>
        <w:t>SABIOS</w:t>
      </w:r>
      <w:r>
        <w:rPr>
          <w:color w:val="252525"/>
          <w:spacing w:val="1"/>
        </w:rPr>
        <w:t> </w:t>
      </w:r>
      <w:r>
        <w:rPr>
          <w:color w:val="252525"/>
        </w:rPr>
        <w:t>CONSEJOS</w:t>
      </w:r>
      <w:r>
        <w:rPr>
          <w:color w:val="252525"/>
          <w:spacing w:val="1"/>
        </w:rPr>
        <w:t> </w:t>
      </w:r>
      <w:r>
        <w:rPr>
          <w:color w:val="252525"/>
        </w:rPr>
        <w:t>DURANTE</w:t>
      </w:r>
      <w:r>
        <w:rPr>
          <w:color w:val="252525"/>
          <w:spacing w:val="1"/>
        </w:rPr>
        <w:t> </w:t>
      </w:r>
      <w:r>
        <w:rPr>
          <w:color w:val="252525"/>
        </w:rPr>
        <w:t>MI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PROFSIONAL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TODO</w:t>
      </w:r>
      <w:r>
        <w:rPr>
          <w:color w:val="252525"/>
          <w:spacing w:val="1"/>
        </w:rPr>
        <w:t> </w:t>
      </w:r>
      <w:r>
        <w:rPr>
          <w:color w:val="252525"/>
        </w:rPr>
        <w:t>TIEMPO.</w:t>
      </w:r>
    </w:p>
    <w:p>
      <w:pPr>
        <w:spacing w:after="0" w:line="480" w:lineRule="auto"/>
        <w:jc w:val="both"/>
        <w:sectPr>
          <w:headerReference w:type="default" r:id="rId6"/>
          <w:pgSz w:w="11910" w:h="16840"/>
          <w:pgMar w:header="1180" w:footer="0" w:top="1400" w:bottom="280" w:left="1680" w:right="130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2"/>
        <w:ind w:left="627"/>
      </w:pPr>
      <w:bookmarkStart w:name="_bookmark1" w:id="2"/>
      <w:bookmarkEnd w:id="2"/>
      <w:r>
        <w:rPr>
          <w:b w:val="0"/>
        </w:rPr>
      </w:r>
      <w:r>
        <w:rPr/>
        <w:t>AGRADECIMIENTO</w:t>
      </w:r>
    </w:p>
    <w:p>
      <w:pPr>
        <w:pStyle w:val="BodyText"/>
        <w:spacing w:line="480" w:lineRule="auto" w:before="222"/>
        <w:ind w:left="3423" w:right="111"/>
        <w:jc w:val="both"/>
        <w:rPr>
          <w:rFonts w:ascii="Times New Roman" w:hAnsi="Times New Roman"/>
        </w:rPr>
      </w:pPr>
      <w:r>
        <w:rPr>
          <w:color w:val="252525"/>
        </w:rPr>
        <w:t>A MIS DOCENTES DE LA FIIS Y A MI ASESOR</w:t>
      </w:r>
      <w:r>
        <w:rPr>
          <w:color w:val="252525"/>
          <w:spacing w:val="1"/>
        </w:rPr>
        <w:t> </w:t>
      </w:r>
      <w:r>
        <w:rPr>
          <w:color w:val="252525"/>
        </w:rPr>
        <w:t>DR. JORGE RUBEN HILARIO CARDENAS, POR</w:t>
      </w:r>
      <w:r>
        <w:rPr>
          <w:color w:val="252525"/>
          <w:spacing w:val="1"/>
        </w:rPr>
        <w:t> </w:t>
      </w:r>
      <w:r>
        <w:rPr>
          <w:color w:val="252525"/>
        </w:rPr>
        <w:t>SUS BUENAS ENSEÑANZAS, DE QUIENES HE</w:t>
      </w:r>
      <w:r>
        <w:rPr>
          <w:color w:val="252525"/>
          <w:spacing w:val="1"/>
        </w:rPr>
        <w:t> </w:t>
      </w:r>
      <w:r>
        <w:rPr>
          <w:color w:val="252525"/>
        </w:rPr>
        <w:t>APRENDIDO A VALORAR CADA ESFUERZO EN</w:t>
      </w:r>
      <w:r>
        <w:rPr>
          <w:color w:val="252525"/>
          <w:spacing w:val="-64"/>
        </w:rPr>
        <w:t> </w:t>
      </w:r>
      <w:r>
        <w:rPr>
          <w:color w:val="252525"/>
        </w:rPr>
        <w:t>MI</w:t>
      </w:r>
      <w:r>
        <w:rPr>
          <w:color w:val="252525"/>
          <w:spacing w:val="1"/>
        </w:rPr>
        <w:t> </w:t>
      </w:r>
      <w:r>
        <w:rPr>
          <w:color w:val="252525"/>
        </w:rPr>
        <w:t>ETAPA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ESTUDIANTE</w:t>
      </w:r>
      <w:r>
        <w:rPr>
          <w:color w:val="252525"/>
          <w:spacing w:val="1"/>
        </w:rPr>
        <w:t> </w:t>
      </w:r>
      <w:r>
        <w:rPr>
          <w:color w:val="252525"/>
        </w:rPr>
        <w:t>HASTA</w:t>
      </w:r>
      <w:r>
        <w:rPr>
          <w:color w:val="252525"/>
          <w:spacing w:val="1"/>
        </w:rPr>
        <w:t> </w:t>
      </w:r>
      <w:r>
        <w:rPr>
          <w:color w:val="252525"/>
        </w:rPr>
        <w:t>MI</w:t>
      </w:r>
      <w:r>
        <w:rPr>
          <w:color w:val="252525"/>
          <w:spacing w:val="1"/>
        </w:rPr>
        <w:t> </w:t>
      </w:r>
      <w:r>
        <w:rPr>
          <w:color w:val="252525"/>
        </w:rPr>
        <w:t>REALIZACIÓN</w:t>
      </w:r>
      <w:r>
        <w:rPr>
          <w:color w:val="252525"/>
          <w:spacing w:val="-3"/>
        </w:rPr>
        <w:t> </w:t>
      </w:r>
      <w:r>
        <w:rPr>
          <w:color w:val="252525"/>
        </w:rPr>
        <w:t>PROFESIONAL</w:t>
      </w:r>
      <w:r>
        <w:rPr>
          <w:rFonts w:ascii="Times New Roman" w:hAnsi="Times New Roman"/>
          <w:color w:val="252525"/>
        </w:rPr>
        <w:t>.</w:t>
      </w:r>
    </w:p>
    <w:p>
      <w:pPr>
        <w:spacing w:after="0" w:line="480" w:lineRule="auto"/>
        <w:jc w:val="both"/>
        <w:rPr>
          <w:rFonts w:ascii="Times New Roman" w:hAnsi="Times New Roman"/>
        </w:rPr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pStyle w:val="Heading1"/>
        <w:spacing w:before="91"/>
        <w:ind w:left="625"/>
      </w:pPr>
      <w:bookmarkStart w:name="_bookmark2" w:id="3"/>
      <w:bookmarkEnd w:id="3"/>
      <w:r>
        <w:rPr>
          <w:b w:val="0"/>
        </w:rPr>
      </w:r>
      <w:r>
        <w:rPr/>
        <w:t>RESUMEN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588" w:right="113" w:firstLine="453"/>
        <w:jc w:val="both"/>
      </w:pPr>
      <w:r>
        <w:rPr>
          <w:color w:val="252525"/>
        </w:rPr>
        <w:t>El objetivo de la investigación fue Especificar el escenario prospectivo al</w:t>
      </w:r>
      <w:r>
        <w:rPr>
          <w:color w:val="252525"/>
          <w:spacing w:val="1"/>
        </w:rPr>
        <w:t> </w:t>
      </w:r>
      <w:r>
        <w:rPr>
          <w:color w:val="252525"/>
        </w:rPr>
        <w:t>2035 de la Responsabilidad Social Universitaria de la UNHEVAL. El nivel de</w:t>
      </w:r>
      <w:r>
        <w:rPr>
          <w:color w:val="252525"/>
          <w:spacing w:val="1"/>
        </w:rPr>
        <w:t> </w:t>
      </w:r>
      <w:r>
        <w:rPr>
          <w:color w:val="252525"/>
        </w:rPr>
        <w:t>la investigación es predictivo, y el tipo es del tipo experimental, prospectivo,</w:t>
      </w:r>
      <w:r>
        <w:rPr>
          <w:color w:val="252525"/>
          <w:spacing w:val="1"/>
        </w:rPr>
        <w:t> </w:t>
      </w:r>
      <w:r>
        <w:rPr>
          <w:color w:val="252525"/>
        </w:rPr>
        <w:t>longitudinal, aplicativo; La muestra está constituida por las 11 variables del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 y para el procesamiento y análisis de los datos se emplearon El</w:t>
      </w:r>
      <w:r>
        <w:rPr>
          <w:color w:val="252525"/>
          <w:spacing w:val="1"/>
        </w:rPr>
        <w:t> </w:t>
      </w:r>
      <w:r>
        <w:rPr>
          <w:color w:val="252525"/>
        </w:rPr>
        <w:t>software</w:t>
      </w:r>
      <w:r>
        <w:rPr>
          <w:color w:val="252525"/>
          <w:spacing w:val="1"/>
        </w:rPr>
        <w:t> </w:t>
      </w:r>
      <w:r>
        <w:rPr>
          <w:color w:val="252525"/>
        </w:rPr>
        <w:t>MICMAC,</w:t>
      </w:r>
      <w:r>
        <w:rPr>
          <w:color w:val="252525"/>
          <w:spacing w:val="1"/>
        </w:rPr>
        <w:t> </w:t>
      </w:r>
      <w:r>
        <w:rPr>
          <w:color w:val="252525"/>
        </w:rPr>
        <w:t>MACTOR,</w:t>
      </w:r>
      <w:r>
        <w:rPr>
          <w:color w:val="252525"/>
          <w:spacing w:val="1"/>
        </w:rPr>
        <w:t> </w:t>
      </w:r>
      <w:r>
        <w:rPr>
          <w:color w:val="252525"/>
        </w:rPr>
        <w:t>SMIC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modelo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1"/>
        </w:rPr>
        <w:t> </w:t>
      </w:r>
      <w:r>
        <w:rPr>
          <w:color w:val="252525"/>
        </w:rPr>
        <w:t>francés.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-64"/>
        </w:rPr>
        <w:t> </w:t>
      </w:r>
      <w:r>
        <w:rPr>
          <w:color w:val="252525"/>
        </w:rPr>
        <w:t>observa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autoridades,</w:t>
      </w:r>
      <w:r>
        <w:rPr>
          <w:color w:val="252525"/>
          <w:spacing w:val="1"/>
        </w:rPr>
        <w:t> </w:t>
      </w:r>
      <w:r>
        <w:rPr>
          <w:color w:val="252525"/>
        </w:rPr>
        <w:t>docentes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alumnos,</w:t>
      </w:r>
      <w:r>
        <w:rPr>
          <w:color w:val="252525"/>
          <w:spacing w:val="1"/>
        </w:rPr>
        <w:t> </w:t>
      </w:r>
      <w:r>
        <w:rPr>
          <w:color w:val="252525"/>
        </w:rPr>
        <w:t>ocasionalmente administrativos, quienes se involucran en un proyecto de</w:t>
      </w:r>
      <w:r>
        <w:rPr>
          <w:color w:val="252525"/>
          <w:spacing w:val="1"/>
        </w:rPr>
        <w:t> </w:t>
      </w:r>
      <w:r>
        <w:rPr>
          <w:color w:val="252525"/>
        </w:rPr>
        <w:t>ayuda social, cuando en realidad debe ser un proyecto de impacto social,</w:t>
      </w:r>
      <w:r>
        <w:rPr>
          <w:color w:val="252525"/>
          <w:spacing w:val="1"/>
        </w:rPr>
        <w:t> </w:t>
      </w:r>
      <w:r>
        <w:rPr>
          <w:color w:val="252525"/>
        </w:rPr>
        <w:t>orientado a jóvenes y a las familias huanuqueñas que deben servirse de los</w:t>
      </w:r>
      <w:r>
        <w:rPr>
          <w:color w:val="252525"/>
          <w:spacing w:val="1"/>
        </w:rPr>
        <w:t> </w:t>
      </w:r>
      <w:r>
        <w:rPr>
          <w:color w:val="252525"/>
        </w:rPr>
        <w:t>saberes e investigaciones de la UNHEVAL. Para el año 2035, se estima 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UNHEVAL,</w:t>
      </w:r>
      <w:r>
        <w:rPr>
          <w:color w:val="252525"/>
          <w:spacing w:val="1"/>
        </w:rPr>
        <w:t> </w:t>
      </w:r>
      <w:r>
        <w:rPr>
          <w:color w:val="252525"/>
        </w:rPr>
        <w:t>tenga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personas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mucho</w:t>
      </w:r>
      <w:r>
        <w:rPr>
          <w:color w:val="252525"/>
          <w:spacing w:val="1"/>
        </w:rPr>
        <w:t> </w:t>
      </w:r>
      <w:r>
        <w:rPr>
          <w:color w:val="252525"/>
        </w:rPr>
        <w:t>sentido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 Social y que la Región Huánuco vea en la UNHEVAL un</w:t>
      </w:r>
      <w:r>
        <w:rPr>
          <w:color w:val="252525"/>
          <w:spacing w:val="1"/>
        </w:rPr>
        <w:t> </w:t>
      </w:r>
      <w:r>
        <w:rPr>
          <w:color w:val="252525"/>
        </w:rPr>
        <w:t>aliado en la lucha contra la pobreza, con sus ideas, proyectos, expedientes</w:t>
      </w:r>
      <w:r>
        <w:rPr>
          <w:color w:val="252525"/>
          <w:spacing w:val="1"/>
        </w:rPr>
        <w:t> </w:t>
      </w:r>
      <w:r>
        <w:rPr>
          <w:color w:val="252525"/>
        </w:rPr>
        <w:t>que resuelva los problemas socio económicos en las diferentes áreas de la</w:t>
      </w:r>
      <w:r>
        <w:rPr>
          <w:color w:val="252525"/>
          <w:spacing w:val="1"/>
        </w:rPr>
        <w:t> </w:t>
      </w:r>
      <w:r>
        <w:rPr>
          <w:color w:val="252525"/>
        </w:rPr>
        <w:t>vida diaria. Los modelos matemáticos desarrollados en Softwares, permiten</w:t>
      </w:r>
      <w:r>
        <w:rPr>
          <w:color w:val="252525"/>
          <w:spacing w:val="1"/>
        </w:rPr>
        <w:t> </w:t>
      </w:r>
      <w:r>
        <w:rPr>
          <w:color w:val="252525"/>
        </w:rPr>
        <w:t>ingresar</w:t>
      </w:r>
      <w:r>
        <w:rPr>
          <w:color w:val="252525"/>
          <w:spacing w:val="-11"/>
        </w:rPr>
        <w:t> </w:t>
      </w:r>
      <w:r>
        <w:rPr>
          <w:color w:val="252525"/>
        </w:rPr>
        <w:t>datos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encuestados,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evaluar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distintos</w:t>
      </w:r>
      <w:r>
        <w:rPr>
          <w:color w:val="252525"/>
          <w:spacing w:val="-10"/>
        </w:rPr>
        <w:t> </w:t>
      </w:r>
      <w:r>
        <w:rPr>
          <w:color w:val="252525"/>
        </w:rPr>
        <w:t>tipos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escenarios,</w:t>
      </w:r>
      <w:r>
        <w:rPr>
          <w:color w:val="252525"/>
          <w:spacing w:val="-65"/>
        </w:rPr>
        <w:t> </w:t>
      </w:r>
      <w:r>
        <w:rPr>
          <w:color w:val="252525"/>
        </w:rPr>
        <w:t>compuesto</w:t>
      </w:r>
      <w:r>
        <w:rPr>
          <w:color w:val="252525"/>
          <w:spacing w:val="-13"/>
        </w:rPr>
        <w:t> </w:t>
      </w:r>
      <w:r>
        <w:rPr>
          <w:color w:val="252525"/>
        </w:rPr>
        <w:t>por</w:t>
      </w:r>
      <w:r>
        <w:rPr>
          <w:color w:val="252525"/>
          <w:spacing w:val="-15"/>
        </w:rPr>
        <w:t> </w:t>
      </w:r>
      <w:r>
        <w:rPr>
          <w:color w:val="252525"/>
        </w:rPr>
        <w:t>tres</w:t>
      </w:r>
      <w:r>
        <w:rPr>
          <w:color w:val="252525"/>
          <w:spacing w:val="-13"/>
        </w:rPr>
        <w:t> </w:t>
      </w:r>
      <w:r>
        <w:rPr>
          <w:color w:val="252525"/>
        </w:rPr>
        <w:t>escenarios</w:t>
      </w:r>
      <w:r>
        <w:rPr>
          <w:color w:val="252525"/>
          <w:spacing w:val="-14"/>
        </w:rPr>
        <w:t> </w:t>
      </w:r>
      <w:r>
        <w:rPr>
          <w:color w:val="252525"/>
        </w:rPr>
        <w:t>(1,</w:t>
      </w:r>
      <w:r>
        <w:rPr>
          <w:color w:val="252525"/>
          <w:spacing w:val="-13"/>
        </w:rPr>
        <w:t> </w:t>
      </w:r>
      <w:r>
        <w:rPr>
          <w:color w:val="252525"/>
        </w:rPr>
        <w:t>32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2)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son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tienen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2"/>
        </w:rPr>
        <w:t> </w:t>
      </w:r>
      <w:r>
        <w:rPr>
          <w:color w:val="252525"/>
        </w:rPr>
        <w:t>más</w:t>
      </w:r>
      <w:r>
        <w:rPr>
          <w:color w:val="252525"/>
          <w:spacing w:val="-13"/>
        </w:rPr>
        <w:t> </w:t>
      </w:r>
      <w:r>
        <w:rPr>
          <w:color w:val="252525"/>
        </w:rPr>
        <w:t>altos</w:t>
      </w:r>
      <w:r>
        <w:rPr>
          <w:color w:val="252525"/>
          <w:spacing w:val="-64"/>
        </w:rPr>
        <w:t> </w:t>
      </w:r>
      <w:r>
        <w:rPr>
          <w:color w:val="252525"/>
        </w:rPr>
        <w:t>valores π(k) denominado escenarios alternativos. Estos valores representan</w:t>
      </w:r>
      <w:r>
        <w:rPr>
          <w:color w:val="252525"/>
          <w:spacing w:val="1"/>
        </w:rPr>
        <w:t> </w:t>
      </w:r>
      <w:r>
        <w:rPr>
          <w:color w:val="252525"/>
        </w:rPr>
        <w:t>el 79.00% de probabilidades. El grupo de los escenarios improbables que</w:t>
      </w:r>
      <w:r>
        <w:rPr>
          <w:color w:val="252525"/>
          <w:spacing w:val="1"/>
        </w:rPr>
        <w:t> </w:t>
      </w:r>
      <w:r>
        <w:rPr>
          <w:color w:val="252525"/>
        </w:rPr>
        <w:t>comienza en el número 24 y 09 representa el 21% de las probabilidades. A</w:t>
      </w:r>
      <w:r>
        <w:rPr>
          <w:color w:val="252525"/>
          <w:spacing w:val="1"/>
        </w:rPr>
        <w:t> </w:t>
      </w:r>
      <w:r>
        <w:rPr>
          <w:color w:val="252525"/>
        </w:rPr>
        <w:t>partir</w:t>
      </w:r>
      <w:r>
        <w:rPr>
          <w:color w:val="252525"/>
          <w:spacing w:val="-4"/>
        </w:rPr>
        <w:t> </w:t>
      </w:r>
      <w:r>
        <w:rPr>
          <w:color w:val="252525"/>
        </w:rPr>
        <w:t>del</w:t>
      </w:r>
      <w:r>
        <w:rPr>
          <w:color w:val="252525"/>
          <w:spacing w:val="-4"/>
        </w:rPr>
        <w:t> </w:t>
      </w:r>
      <w:r>
        <w:rPr>
          <w:color w:val="252525"/>
        </w:rPr>
        <w:t>escenario</w:t>
      </w:r>
      <w:r>
        <w:rPr>
          <w:color w:val="252525"/>
          <w:spacing w:val="-4"/>
        </w:rPr>
        <w:t> </w:t>
      </w:r>
      <w:r>
        <w:rPr>
          <w:color w:val="252525"/>
        </w:rPr>
        <w:t>17</w:t>
      </w:r>
      <w:r>
        <w:rPr>
          <w:color w:val="252525"/>
          <w:spacing w:val="-5"/>
        </w:rPr>
        <w:t> </w:t>
      </w:r>
      <w:r>
        <w:rPr>
          <w:color w:val="252525"/>
        </w:rPr>
        <w:t>al</w:t>
      </w:r>
      <w:r>
        <w:rPr>
          <w:color w:val="252525"/>
          <w:spacing w:val="-4"/>
        </w:rPr>
        <w:t> </w:t>
      </w:r>
      <w:r>
        <w:rPr>
          <w:color w:val="252525"/>
        </w:rPr>
        <w:t>56</w:t>
      </w:r>
      <w:r>
        <w:rPr>
          <w:color w:val="252525"/>
          <w:spacing w:val="-4"/>
        </w:rPr>
        <w:t> </w:t>
      </w:r>
      <w:r>
        <w:rPr>
          <w:color w:val="252525"/>
        </w:rPr>
        <w:t>son</w:t>
      </w:r>
      <w:r>
        <w:rPr>
          <w:color w:val="252525"/>
          <w:spacing w:val="-5"/>
        </w:rPr>
        <w:t> </w:t>
      </w:r>
      <w:r>
        <w:rPr>
          <w:color w:val="252525"/>
        </w:rPr>
        <w:t>denominados</w:t>
      </w:r>
      <w:r>
        <w:rPr>
          <w:color w:val="252525"/>
          <w:spacing w:val="-4"/>
        </w:rPr>
        <w:t> </w:t>
      </w:r>
      <w:r>
        <w:rPr>
          <w:color w:val="252525"/>
        </w:rPr>
        <w:t>“imposibles”</w:t>
      </w:r>
      <w:r>
        <w:rPr>
          <w:color w:val="252525"/>
          <w:spacing w:val="-4"/>
        </w:rPr>
        <w:t> </w:t>
      </w:r>
      <w:r>
        <w:rPr>
          <w:color w:val="252525"/>
        </w:rPr>
        <w:t>cuya</w:t>
      </w:r>
      <w:r>
        <w:rPr>
          <w:color w:val="252525"/>
          <w:spacing w:val="-5"/>
        </w:rPr>
        <w:t> </w:t>
      </w:r>
      <w:r>
        <w:rPr>
          <w:color w:val="252525"/>
        </w:rPr>
        <w:t>probabilidad</w:t>
      </w:r>
      <w:r>
        <w:rPr>
          <w:color w:val="252525"/>
          <w:spacing w:val="-65"/>
        </w:rPr>
        <w:t> </w:t>
      </w:r>
      <w:r>
        <w:rPr>
          <w:color w:val="252525"/>
        </w:rPr>
        <w:t>π(k)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0.</w:t>
      </w:r>
      <w:r>
        <w:rPr>
          <w:color w:val="252525"/>
          <w:spacing w:val="1"/>
        </w:rPr>
        <w:t> </w:t>
      </w:r>
      <w:r>
        <w:rPr>
          <w:color w:val="252525"/>
        </w:rPr>
        <w:t>Finalmente,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Estratégico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año</w:t>
      </w:r>
      <w:r>
        <w:rPr>
          <w:color w:val="252525"/>
          <w:spacing w:val="1"/>
        </w:rPr>
        <w:t> </w:t>
      </w:r>
      <w:r>
        <w:rPr>
          <w:color w:val="252525"/>
        </w:rPr>
        <w:t>2035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 Social de la UNHEVAL, sería el cumplimiento del siguiente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ideal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48%,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Involucran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Proyectos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Responsabilidad</w:t>
      </w:r>
      <w:r>
        <w:rPr>
          <w:color w:val="252525"/>
          <w:spacing w:val="-16"/>
        </w:rPr>
        <w:t> </w:t>
      </w:r>
      <w:r>
        <w:rPr>
          <w:color w:val="252525"/>
        </w:rPr>
        <w:t>Social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Universidad</w:t>
      </w:r>
      <w:r>
        <w:rPr>
          <w:color w:val="252525"/>
          <w:spacing w:val="-16"/>
        </w:rPr>
        <w:t> </w:t>
      </w:r>
      <w:r>
        <w:rPr>
          <w:color w:val="252525"/>
        </w:rPr>
        <w:t>pueda</w:t>
      </w:r>
      <w:r>
        <w:rPr>
          <w:color w:val="252525"/>
          <w:spacing w:val="-65"/>
        </w:rPr>
        <w:t> </w:t>
      </w:r>
      <w:r>
        <w:rPr>
          <w:color w:val="252525"/>
        </w:rPr>
        <w:t>tener</w:t>
      </w:r>
      <w:r>
        <w:rPr>
          <w:color w:val="252525"/>
          <w:spacing w:val="-4"/>
        </w:rPr>
        <w:t> </w:t>
      </w:r>
      <w:r>
        <w:rPr>
          <w:color w:val="252525"/>
        </w:rPr>
        <w:t>presupuesto</w:t>
      </w:r>
      <w:r>
        <w:rPr>
          <w:color w:val="252525"/>
          <w:spacing w:val="-2"/>
        </w:rPr>
        <w:t> </w:t>
      </w:r>
      <w:r>
        <w:rPr>
          <w:color w:val="252525"/>
        </w:rPr>
        <w:t>más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5%</w:t>
      </w:r>
      <w:r>
        <w:rPr>
          <w:color w:val="252525"/>
          <w:spacing w:val="-3"/>
        </w:rPr>
        <w:t> </w:t>
      </w:r>
      <w:r>
        <w:rPr>
          <w:color w:val="252525"/>
        </w:rPr>
        <w:t>para</w:t>
      </w:r>
      <w:r>
        <w:rPr>
          <w:color w:val="252525"/>
          <w:spacing w:val="-3"/>
        </w:rPr>
        <w:t> </w:t>
      </w:r>
      <w:r>
        <w:rPr>
          <w:color w:val="252525"/>
        </w:rPr>
        <w:t>dichas tareas.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114" w:firstLine="453"/>
        <w:jc w:val="both"/>
      </w:pPr>
      <w:r>
        <w:rPr>
          <w:color w:val="252525"/>
        </w:rPr>
        <w:t>Palabras</w:t>
      </w:r>
      <w:r>
        <w:rPr>
          <w:color w:val="252525"/>
          <w:spacing w:val="1"/>
        </w:rPr>
        <w:t> </w:t>
      </w:r>
      <w:r>
        <w:rPr>
          <w:color w:val="252525"/>
        </w:rPr>
        <w:t>Claves: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Social,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Prospectivo,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-3"/>
        </w:rPr>
        <w:t> </w:t>
      </w:r>
      <w:r>
        <w:rPr>
          <w:color w:val="252525"/>
        </w:rPr>
        <w:t>y Actividades</w:t>
      </w:r>
    </w:p>
    <w:p>
      <w:pPr>
        <w:spacing w:after="0" w:line="360" w:lineRule="auto"/>
        <w:jc w:val="both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91"/>
        <w:ind w:left="625"/>
      </w:pPr>
      <w:bookmarkStart w:name="_bookmark3" w:id="4"/>
      <w:bookmarkEnd w:id="4"/>
      <w:r>
        <w:rPr>
          <w:b w:val="0"/>
        </w:rPr>
      </w:r>
      <w:r>
        <w:rPr/>
        <w:t>ABSTRACT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BodyText"/>
        <w:spacing w:line="360" w:lineRule="auto"/>
        <w:ind w:left="588" w:right="111"/>
        <w:jc w:val="both"/>
      </w:pPr>
      <w:r>
        <w:rPr>
          <w:color w:val="252525"/>
        </w:rPr>
        <w:t>The objective of the research was to specify the prospective scenario to 2035</w:t>
      </w:r>
      <w:r>
        <w:rPr>
          <w:color w:val="252525"/>
          <w:spacing w:val="-64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university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responsibility</w:t>
      </w:r>
      <w:r>
        <w:rPr>
          <w:color w:val="252525"/>
          <w:spacing w:val="1"/>
        </w:rPr>
        <w:t> </w:t>
      </w:r>
      <w:r>
        <w:rPr>
          <w:color w:val="252525"/>
        </w:rPr>
        <w:t>at</w:t>
      </w:r>
      <w:r>
        <w:rPr>
          <w:color w:val="252525"/>
          <w:spacing w:val="1"/>
        </w:rPr>
        <w:t> </w:t>
      </w:r>
      <w:r>
        <w:rPr>
          <w:color w:val="252525"/>
        </w:rPr>
        <w:t>UNHEVAL.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research</w:t>
      </w:r>
      <w:r>
        <w:rPr>
          <w:color w:val="252525"/>
          <w:spacing w:val="1"/>
        </w:rPr>
        <w:t> </w:t>
      </w:r>
      <w:r>
        <w:rPr>
          <w:color w:val="252525"/>
        </w:rPr>
        <w:t>level</w:t>
      </w:r>
      <w:r>
        <w:rPr>
          <w:color w:val="252525"/>
          <w:spacing w:val="1"/>
        </w:rPr>
        <w:t> </w:t>
      </w:r>
      <w:r>
        <w:rPr>
          <w:color w:val="252525"/>
        </w:rPr>
        <w:t>is</w:t>
      </w:r>
      <w:r>
        <w:rPr>
          <w:color w:val="252525"/>
          <w:spacing w:val="1"/>
        </w:rPr>
        <w:t> </w:t>
      </w:r>
      <w:r>
        <w:rPr>
          <w:color w:val="252525"/>
        </w:rPr>
        <w:t>predictive, and the type is experimental, prospective, longitudinal, applicative;</w:t>
      </w:r>
      <w:r>
        <w:rPr>
          <w:color w:val="252525"/>
          <w:spacing w:val="-64"/>
        </w:rPr>
        <w:t> </w:t>
      </w:r>
      <w:r>
        <w:rPr>
          <w:color w:val="252525"/>
        </w:rPr>
        <w:t>The sample is made up of the 11 variables of the prospective scenario of the</w:t>
      </w:r>
      <w:r>
        <w:rPr>
          <w:color w:val="252525"/>
          <w:spacing w:val="1"/>
        </w:rPr>
        <w:t> </w:t>
      </w:r>
      <w:r>
        <w:rPr>
          <w:color w:val="252525"/>
        </w:rPr>
        <w:t>university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responsibility</w:t>
      </w:r>
      <w:r>
        <w:rPr>
          <w:color w:val="252525"/>
          <w:spacing w:val="1"/>
        </w:rPr>
        <w:t> </w:t>
      </w:r>
      <w:r>
        <w:rPr>
          <w:color w:val="252525"/>
        </w:rPr>
        <w:t>of</w:t>
      </w:r>
      <w:r>
        <w:rPr>
          <w:color w:val="252525"/>
          <w:spacing w:val="1"/>
        </w:rPr>
        <w:t> </w:t>
      </w:r>
      <w:r>
        <w:rPr>
          <w:color w:val="252525"/>
        </w:rPr>
        <w:t>UNHEVAL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for</w:t>
      </w:r>
      <w:r>
        <w:rPr>
          <w:color w:val="252525"/>
          <w:spacing w:val="1"/>
        </w:rPr>
        <w:t> </w:t>
      </w:r>
      <w:r>
        <w:rPr>
          <w:color w:val="252525"/>
        </w:rPr>
        <w:t>the</w:t>
      </w:r>
      <w:r>
        <w:rPr>
          <w:color w:val="252525"/>
          <w:spacing w:val="1"/>
        </w:rPr>
        <w:t> </w:t>
      </w:r>
      <w:r>
        <w:rPr>
          <w:color w:val="252525"/>
        </w:rPr>
        <w:t>processing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analysis of the data, the MICMAC, MACTOR, SMIC software of the French</w:t>
      </w:r>
      <w:r>
        <w:rPr>
          <w:color w:val="252525"/>
          <w:spacing w:val="1"/>
        </w:rPr>
        <w:t> </w:t>
      </w:r>
      <w:r>
        <w:rPr>
          <w:color w:val="252525"/>
        </w:rPr>
        <w:t>prospective</w:t>
      </w:r>
      <w:r>
        <w:rPr>
          <w:color w:val="252525"/>
          <w:spacing w:val="-4"/>
        </w:rPr>
        <w:t> </w:t>
      </w:r>
      <w:r>
        <w:rPr>
          <w:color w:val="252525"/>
        </w:rPr>
        <w:t>model</w:t>
      </w:r>
      <w:r>
        <w:rPr>
          <w:color w:val="252525"/>
          <w:spacing w:val="-3"/>
        </w:rPr>
        <w:t> </w:t>
      </w:r>
      <w:r>
        <w:rPr>
          <w:color w:val="252525"/>
        </w:rPr>
        <w:t>was</w:t>
      </w:r>
      <w:r>
        <w:rPr>
          <w:color w:val="252525"/>
          <w:spacing w:val="-3"/>
        </w:rPr>
        <w:t> </w:t>
      </w:r>
      <w:r>
        <w:rPr>
          <w:color w:val="252525"/>
        </w:rPr>
        <w:t>used.</w:t>
      </w:r>
      <w:r>
        <w:rPr>
          <w:color w:val="252525"/>
          <w:spacing w:val="-4"/>
        </w:rPr>
        <w:t> </w:t>
      </w:r>
      <w:r>
        <w:rPr>
          <w:color w:val="252525"/>
        </w:rPr>
        <w:t>It</w:t>
      </w:r>
      <w:r>
        <w:rPr>
          <w:color w:val="252525"/>
          <w:spacing w:val="-2"/>
        </w:rPr>
        <w:t> </w:t>
      </w:r>
      <w:r>
        <w:rPr>
          <w:color w:val="252525"/>
        </w:rPr>
        <w:t>is</w:t>
      </w:r>
      <w:r>
        <w:rPr>
          <w:color w:val="252525"/>
          <w:spacing w:val="-4"/>
        </w:rPr>
        <w:t> </w:t>
      </w:r>
      <w:r>
        <w:rPr>
          <w:color w:val="252525"/>
        </w:rPr>
        <w:t>observed</w:t>
      </w:r>
      <w:r>
        <w:rPr>
          <w:color w:val="252525"/>
          <w:spacing w:val="-4"/>
        </w:rPr>
        <w:t> </w:t>
      </w:r>
      <w:r>
        <w:rPr>
          <w:color w:val="252525"/>
        </w:rPr>
        <w:t>that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actors</w:t>
      </w:r>
      <w:r>
        <w:rPr>
          <w:color w:val="252525"/>
          <w:spacing w:val="-2"/>
        </w:rPr>
        <w:t> </w:t>
      </w:r>
      <w:r>
        <w:rPr>
          <w:color w:val="252525"/>
        </w:rPr>
        <w:t>are</w:t>
      </w:r>
      <w:r>
        <w:rPr>
          <w:color w:val="252525"/>
          <w:spacing w:val="-5"/>
        </w:rPr>
        <w:t> </w:t>
      </w:r>
      <w:r>
        <w:rPr>
          <w:color w:val="252525"/>
        </w:rPr>
        <w:t>the</w:t>
      </w:r>
      <w:r>
        <w:rPr>
          <w:color w:val="252525"/>
          <w:spacing w:val="-3"/>
        </w:rPr>
        <w:t> </w:t>
      </w:r>
      <w:r>
        <w:rPr>
          <w:color w:val="252525"/>
        </w:rPr>
        <w:t>authorities,</w:t>
      </w:r>
      <w:r>
        <w:rPr>
          <w:color w:val="252525"/>
          <w:spacing w:val="-65"/>
        </w:rPr>
        <w:t> </w:t>
      </w:r>
      <w:r>
        <w:rPr>
          <w:color w:val="252525"/>
        </w:rPr>
        <w:t>teachers and students, occasionally administrative, who are involved in a</w:t>
      </w:r>
      <w:r>
        <w:rPr>
          <w:color w:val="252525"/>
          <w:spacing w:val="1"/>
        </w:rPr>
        <w:t> </w:t>
      </w:r>
      <w:r>
        <w:rPr>
          <w:color w:val="252525"/>
        </w:rPr>
        <w:t>social aid project, when in reality it must be a social impact project, aimed at</w:t>
      </w:r>
      <w:r>
        <w:rPr>
          <w:color w:val="252525"/>
          <w:spacing w:val="1"/>
        </w:rPr>
        <w:t> </w:t>
      </w:r>
      <w:r>
        <w:rPr>
          <w:color w:val="252525"/>
        </w:rPr>
        <w:t>young</w:t>
      </w:r>
      <w:r>
        <w:rPr>
          <w:color w:val="252525"/>
          <w:spacing w:val="1"/>
        </w:rPr>
        <w:t> </w:t>
      </w:r>
      <w:r>
        <w:rPr>
          <w:color w:val="252525"/>
        </w:rPr>
        <w:t>people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1"/>
        </w:rPr>
        <w:t> </w:t>
      </w:r>
      <w:r>
        <w:rPr>
          <w:color w:val="252525"/>
        </w:rPr>
        <w:t>Huanuqueñas</w:t>
      </w:r>
      <w:r>
        <w:rPr>
          <w:color w:val="252525"/>
          <w:spacing w:val="1"/>
        </w:rPr>
        <w:t> </w:t>
      </w:r>
      <w:r>
        <w:rPr>
          <w:color w:val="252525"/>
        </w:rPr>
        <w:t>families</w:t>
      </w:r>
      <w:r>
        <w:rPr>
          <w:color w:val="252525"/>
          <w:spacing w:val="1"/>
        </w:rPr>
        <w:t> </w:t>
      </w:r>
      <w:r>
        <w:rPr>
          <w:color w:val="252525"/>
        </w:rPr>
        <w:t>who</w:t>
      </w:r>
      <w:r>
        <w:rPr>
          <w:color w:val="252525"/>
          <w:spacing w:val="1"/>
        </w:rPr>
        <w:t> </w:t>
      </w:r>
      <w:r>
        <w:rPr>
          <w:color w:val="252525"/>
        </w:rPr>
        <w:t>must</w:t>
      </w:r>
      <w:r>
        <w:rPr>
          <w:color w:val="252525"/>
          <w:spacing w:val="1"/>
        </w:rPr>
        <w:t> </w:t>
      </w:r>
      <w:r>
        <w:rPr>
          <w:color w:val="252525"/>
        </w:rPr>
        <w:t>use</w:t>
      </w:r>
      <w:r>
        <w:rPr>
          <w:color w:val="252525"/>
          <w:spacing w:val="1"/>
        </w:rPr>
        <w:t> </w:t>
      </w:r>
      <w:r>
        <w:rPr>
          <w:color w:val="252525"/>
        </w:rPr>
        <w:t>knowledge</w:t>
      </w:r>
      <w:r>
        <w:rPr>
          <w:color w:val="252525"/>
          <w:spacing w:val="1"/>
        </w:rPr>
        <w:t> </w:t>
      </w:r>
      <w:r>
        <w:rPr>
          <w:color w:val="252525"/>
        </w:rPr>
        <w:t>and</w:t>
      </w:r>
      <w:r>
        <w:rPr>
          <w:color w:val="252525"/>
          <w:spacing w:val="-64"/>
        </w:rPr>
        <w:t> </w:t>
      </w:r>
      <w:r>
        <w:rPr>
          <w:color w:val="252525"/>
        </w:rPr>
        <w:t>UNHEVAL</w:t>
      </w:r>
      <w:r>
        <w:rPr>
          <w:color w:val="252525"/>
          <w:spacing w:val="-6"/>
        </w:rPr>
        <w:t> </w:t>
      </w:r>
      <w:r>
        <w:rPr>
          <w:color w:val="252525"/>
        </w:rPr>
        <w:t>investigations.</w:t>
      </w:r>
      <w:r>
        <w:rPr>
          <w:color w:val="252525"/>
          <w:spacing w:val="-6"/>
        </w:rPr>
        <w:t> </w:t>
      </w:r>
      <w:r>
        <w:rPr>
          <w:color w:val="252525"/>
        </w:rPr>
        <w:t>By</w:t>
      </w:r>
      <w:r>
        <w:rPr>
          <w:color w:val="252525"/>
          <w:spacing w:val="-7"/>
        </w:rPr>
        <w:t> </w:t>
      </w:r>
      <w:r>
        <w:rPr>
          <w:color w:val="252525"/>
        </w:rPr>
        <w:t>the</w:t>
      </w:r>
      <w:r>
        <w:rPr>
          <w:color w:val="252525"/>
          <w:spacing w:val="-6"/>
        </w:rPr>
        <w:t> </w:t>
      </w:r>
      <w:r>
        <w:rPr>
          <w:color w:val="252525"/>
        </w:rPr>
        <w:t>year</w:t>
      </w:r>
      <w:r>
        <w:rPr>
          <w:color w:val="252525"/>
          <w:spacing w:val="-7"/>
        </w:rPr>
        <w:t> </w:t>
      </w:r>
      <w:r>
        <w:rPr>
          <w:color w:val="252525"/>
        </w:rPr>
        <w:t>2035,</w:t>
      </w:r>
      <w:r>
        <w:rPr>
          <w:color w:val="252525"/>
          <w:spacing w:val="-6"/>
        </w:rPr>
        <w:t> </w:t>
      </w:r>
      <w:r>
        <w:rPr>
          <w:color w:val="252525"/>
        </w:rPr>
        <w:t>it</w:t>
      </w:r>
      <w:r>
        <w:rPr>
          <w:color w:val="252525"/>
          <w:spacing w:val="-9"/>
        </w:rPr>
        <w:t> </w:t>
      </w:r>
      <w:r>
        <w:rPr>
          <w:color w:val="252525"/>
        </w:rPr>
        <w:t>is</w:t>
      </w:r>
      <w:r>
        <w:rPr>
          <w:color w:val="252525"/>
          <w:spacing w:val="-7"/>
        </w:rPr>
        <w:t> </w:t>
      </w:r>
      <w:r>
        <w:rPr>
          <w:color w:val="252525"/>
        </w:rPr>
        <w:t>estimated</w:t>
      </w:r>
      <w:r>
        <w:rPr>
          <w:color w:val="252525"/>
          <w:spacing w:val="-8"/>
        </w:rPr>
        <w:t> </w:t>
      </w:r>
      <w:r>
        <w:rPr>
          <w:color w:val="252525"/>
        </w:rPr>
        <w:t>that</w:t>
      </w:r>
      <w:r>
        <w:rPr>
          <w:color w:val="252525"/>
          <w:spacing w:val="-5"/>
        </w:rPr>
        <w:t> </w:t>
      </w:r>
      <w:r>
        <w:rPr>
          <w:color w:val="252525"/>
        </w:rPr>
        <w:t>UNHEVAL</w:t>
      </w:r>
      <w:r>
        <w:rPr>
          <w:color w:val="252525"/>
          <w:spacing w:val="-6"/>
        </w:rPr>
        <w:t> </w:t>
      </w:r>
      <w:r>
        <w:rPr>
          <w:color w:val="252525"/>
        </w:rPr>
        <w:t>will</w:t>
      </w:r>
      <w:r>
        <w:rPr>
          <w:color w:val="252525"/>
          <w:spacing w:val="-65"/>
        </w:rPr>
        <w:t> </w:t>
      </w:r>
      <w:r>
        <w:rPr>
          <w:color w:val="252525"/>
        </w:rPr>
        <w:t>have in its actors people with a great sense of Social Responsibility and that</w:t>
      </w:r>
      <w:r>
        <w:rPr>
          <w:color w:val="252525"/>
          <w:spacing w:val="1"/>
        </w:rPr>
        <w:t> </w:t>
      </w:r>
      <w:r>
        <w:rPr>
          <w:color w:val="252525"/>
        </w:rPr>
        <w:t>the Huánuco Region will see in UNHEVAL an ally in the fight against poverty,</w:t>
      </w:r>
      <w:r>
        <w:rPr>
          <w:color w:val="252525"/>
          <w:spacing w:val="-64"/>
        </w:rPr>
        <w:t> </w:t>
      </w:r>
      <w:r>
        <w:rPr>
          <w:color w:val="252525"/>
        </w:rPr>
        <w:t>with its ideas, projects, files that resolve socio-economic problems in different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areas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daily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life.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The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mathematical</w:t>
      </w:r>
      <w:r>
        <w:rPr>
          <w:color w:val="252525"/>
          <w:spacing w:val="-19"/>
        </w:rPr>
        <w:t> </w:t>
      </w:r>
      <w:r>
        <w:rPr>
          <w:color w:val="252525"/>
        </w:rPr>
        <w:t>models</w:t>
      </w:r>
      <w:r>
        <w:rPr>
          <w:color w:val="252525"/>
          <w:spacing w:val="-16"/>
        </w:rPr>
        <w:t> </w:t>
      </w:r>
      <w:r>
        <w:rPr>
          <w:color w:val="252525"/>
        </w:rPr>
        <w:t>developed</w:t>
      </w:r>
      <w:r>
        <w:rPr>
          <w:color w:val="252525"/>
          <w:spacing w:val="-15"/>
        </w:rPr>
        <w:t> </w:t>
      </w:r>
      <w:r>
        <w:rPr>
          <w:color w:val="252525"/>
        </w:rPr>
        <w:t>in</w:t>
      </w:r>
      <w:r>
        <w:rPr>
          <w:color w:val="252525"/>
          <w:spacing w:val="-15"/>
        </w:rPr>
        <w:t> </w:t>
      </w:r>
      <w:r>
        <w:rPr>
          <w:color w:val="252525"/>
        </w:rPr>
        <w:t>Softwares</w:t>
      </w:r>
      <w:r>
        <w:rPr>
          <w:color w:val="252525"/>
          <w:spacing w:val="-18"/>
        </w:rPr>
        <w:t> </w:t>
      </w:r>
      <w:r>
        <w:rPr>
          <w:color w:val="252525"/>
        </w:rPr>
        <w:t>allow</w:t>
      </w:r>
      <w:r>
        <w:rPr>
          <w:color w:val="252525"/>
          <w:spacing w:val="-14"/>
        </w:rPr>
        <w:t> </w:t>
      </w:r>
      <w:r>
        <w:rPr>
          <w:color w:val="252525"/>
        </w:rPr>
        <w:t>data</w:t>
      </w:r>
      <w:r>
        <w:rPr>
          <w:color w:val="252525"/>
          <w:spacing w:val="-65"/>
        </w:rPr>
        <w:t> </w:t>
      </w:r>
      <w:r>
        <w:rPr>
          <w:color w:val="252525"/>
        </w:rPr>
        <w:t>from the respondents to be entered, and to evaluate the different types of</w:t>
      </w:r>
      <w:r>
        <w:rPr>
          <w:color w:val="252525"/>
          <w:spacing w:val="1"/>
        </w:rPr>
        <w:t> </w:t>
      </w:r>
      <w:r>
        <w:rPr>
          <w:color w:val="252525"/>
        </w:rPr>
        <w:t>scenarios, made up of three scenarios (1, 32 and 2) which are the ones with</w:t>
      </w:r>
      <w:r>
        <w:rPr>
          <w:color w:val="252525"/>
          <w:spacing w:val="1"/>
        </w:rPr>
        <w:t> </w:t>
      </w:r>
      <w:r>
        <w:rPr>
          <w:color w:val="252525"/>
        </w:rPr>
        <w:t>the highest π (k) values called alternative scenarios. These values represent</w:t>
      </w:r>
      <w:r>
        <w:rPr>
          <w:color w:val="252525"/>
          <w:spacing w:val="1"/>
        </w:rPr>
        <w:t> </w:t>
      </w:r>
      <w:r>
        <w:rPr>
          <w:color w:val="252525"/>
        </w:rPr>
        <w:t>79.00% probabilities. The group of improbable scenarios starting at numbers</w:t>
      </w:r>
      <w:r>
        <w:rPr>
          <w:color w:val="252525"/>
          <w:spacing w:val="1"/>
        </w:rPr>
        <w:t> </w:t>
      </w:r>
      <w:r>
        <w:rPr>
          <w:color w:val="252525"/>
        </w:rPr>
        <w:t>24</w:t>
      </w:r>
      <w:r>
        <w:rPr>
          <w:color w:val="252525"/>
          <w:spacing w:val="-14"/>
        </w:rPr>
        <w:t> </w:t>
      </w:r>
      <w:r>
        <w:rPr>
          <w:color w:val="252525"/>
        </w:rPr>
        <w:t>and</w:t>
      </w:r>
      <w:r>
        <w:rPr>
          <w:color w:val="252525"/>
          <w:spacing w:val="-13"/>
        </w:rPr>
        <w:t> </w:t>
      </w:r>
      <w:r>
        <w:rPr>
          <w:color w:val="252525"/>
        </w:rPr>
        <w:t>09</w:t>
      </w:r>
      <w:r>
        <w:rPr>
          <w:color w:val="252525"/>
          <w:spacing w:val="-11"/>
        </w:rPr>
        <w:t> </w:t>
      </w:r>
      <w:r>
        <w:rPr>
          <w:color w:val="252525"/>
        </w:rPr>
        <w:t>represents</w:t>
      </w:r>
      <w:r>
        <w:rPr>
          <w:color w:val="252525"/>
          <w:spacing w:val="-13"/>
        </w:rPr>
        <w:t> </w:t>
      </w:r>
      <w:r>
        <w:rPr>
          <w:color w:val="252525"/>
        </w:rPr>
        <w:t>21%</w:t>
      </w:r>
      <w:r>
        <w:rPr>
          <w:color w:val="252525"/>
          <w:spacing w:val="-11"/>
        </w:rPr>
        <w:t> </w:t>
      </w:r>
      <w:r>
        <w:rPr>
          <w:color w:val="252525"/>
        </w:rPr>
        <w:t>of</w:t>
      </w:r>
      <w:r>
        <w:rPr>
          <w:color w:val="252525"/>
          <w:spacing w:val="-11"/>
        </w:rPr>
        <w:t> </w:t>
      </w:r>
      <w:r>
        <w:rPr>
          <w:color w:val="252525"/>
        </w:rPr>
        <w:t>the</w:t>
      </w:r>
      <w:r>
        <w:rPr>
          <w:color w:val="252525"/>
          <w:spacing w:val="-13"/>
        </w:rPr>
        <w:t> </w:t>
      </w:r>
      <w:r>
        <w:rPr>
          <w:color w:val="252525"/>
        </w:rPr>
        <w:t>probabilities.</w:t>
      </w:r>
      <w:r>
        <w:rPr>
          <w:color w:val="252525"/>
          <w:spacing w:val="-15"/>
        </w:rPr>
        <w:t> </w:t>
      </w:r>
      <w:r>
        <w:rPr>
          <w:color w:val="252525"/>
        </w:rPr>
        <w:t>From</w:t>
      </w:r>
      <w:r>
        <w:rPr>
          <w:color w:val="252525"/>
          <w:spacing w:val="-10"/>
        </w:rPr>
        <w:t> </w:t>
      </w:r>
      <w:r>
        <w:rPr>
          <w:color w:val="252525"/>
        </w:rPr>
        <w:t>scenario</w:t>
      </w:r>
      <w:r>
        <w:rPr>
          <w:color w:val="252525"/>
          <w:spacing w:val="-14"/>
        </w:rPr>
        <w:t> </w:t>
      </w:r>
      <w:r>
        <w:rPr>
          <w:color w:val="252525"/>
        </w:rPr>
        <w:t>17</w:t>
      </w:r>
      <w:r>
        <w:rPr>
          <w:color w:val="252525"/>
          <w:spacing w:val="-13"/>
        </w:rPr>
        <w:t> </w:t>
      </w:r>
      <w:r>
        <w:rPr>
          <w:color w:val="252525"/>
        </w:rPr>
        <w:t>to</w:t>
      </w:r>
      <w:r>
        <w:rPr>
          <w:color w:val="252525"/>
          <w:spacing w:val="-11"/>
        </w:rPr>
        <w:t> </w:t>
      </w:r>
      <w:r>
        <w:rPr>
          <w:color w:val="252525"/>
        </w:rPr>
        <w:t>56</w:t>
      </w:r>
      <w:r>
        <w:rPr>
          <w:color w:val="252525"/>
          <w:spacing w:val="-13"/>
        </w:rPr>
        <w:t> </w:t>
      </w:r>
      <w:r>
        <w:rPr>
          <w:color w:val="252525"/>
        </w:rPr>
        <w:t>they</w:t>
      </w:r>
      <w:r>
        <w:rPr>
          <w:color w:val="252525"/>
          <w:spacing w:val="-14"/>
        </w:rPr>
        <w:t> </w:t>
      </w:r>
      <w:r>
        <w:rPr>
          <w:color w:val="252525"/>
        </w:rPr>
        <w:t>are</w:t>
      </w:r>
      <w:r>
        <w:rPr>
          <w:color w:val="252525"/>
          <w:spacing w:val="-64"/>
        </w:rPr>
        <w:t> </w:t>
      </w:r>
      <w:r>
        <w:rPr>
          <w:color w:val="252525"/>
        </w:rPr>
        <w:t>called</w:t>
      </w:r>
      <w:r>
        <w:rPr>
          <w:color w:val="252525"/>
          <w:spacing w:val="-7"/>
        </w:rPr>
        <w:t> </w:t>
      </w:r>
      <w:r>
        <w:rPr>
          <w:color w:val="252525"/>
        </w:rPr>
        <w:t>"impossible"</w:t>
      </w:r>
      <w:r>
        <w:rPr>
          <w:color w:val="252525"/>
          <w:spacing w:val="-6"/>
        </w:rPr>
        <w:t> </w:t>
      </w:r>
      <w:r>
        <w:rPr>
          <w:color w:val="252525"/>
        </w:rPr>
        <w:t>whose</w:t>
      </w:r>
      <w:r>
        <w:rPr>
          <w:color w:val="252525"/>
          <w:spacing w:val="-7"/>
        </w:rPr>
        <w:t> </w:t>
      </w:r>
      <w:r>
        <w:rPr>
          <w:color w:val="252525"/>
        </w:rPr>
        <w:t>probability</w:t>
      </w:r>
      <w:r>
        <w:rPr>
          <w:color w:val="252525"/>
          <w:spacing w:val="-4"/>
        </w:rPr>
        <w:t> </w:t>
      </w:r>
      <w:r>
        <w:rPr>
          <w:color w:val="252525"/>
        </w:rPr>
        <w:t>π</w:t>
      </w:r>
      <w:r>
        <w:rPr>
          <w:color w:val="252525"/>
          <w:spacing w:val="-8"/>
        </w:rPr>
        <w:t> </w:t>
      </w:r>
      <w:r>
        <w:rPr>
          <w:color w:val="252525"/>
        </w:rPr>
        <w:t>(k)</w:t>
      </w:r>
      <w:r>
        <w:rPr>
          <w:color w:val="252525"/>
          <w:spacing w:val="-6"/>
        </w:rPr>
        <w:t> </w:t>
      </w:r>
      <w:r>
        <w:rPr>
          <w:color w:val="252525"/>
        </w:rPr>
        <w:t>is</w:t>
      </w:r>
      <w:r>
        <w:rPr>
          <w:color w:val="252525"/>
          <w:spacing w:val="-7"/>
        </w:rPr>
        <w:t> </w:t>
      </w:r>
      <w:r>
        <w:rPr>
          <w:color w:val="252525"/>
        </w:rPr>
        <w:t>0.</w:t>
      </w:r>
      <w:r>
        <w:rPr>
          <w:color w:val="252525"/>
          <w:spacing w:val="-5"/>
        </w:rPr>
        <w:t> </w:t>
      </w:r>
      <w:r>
        <w:rPr>
          <w:color w:val="252525"/>
        </w:rPr>
        <w:t>Finally,</w:t>
      </w:r>
      <w:r>
        <w:rPr>
          <w:color w:val="252525"/>
          <w:spacing w:val="-4"/>
        </w:rPr>
        <w:t> </w:t>
      </w:r>
      <w:r>
        <w:rPr>
          <w:color w:val="252525"/>
        </w:rPr>
        <w:t>the</w:t>
      </w:r>
      <w:r>
        <w:rPr>
          <w:color w:val="252525"/>
          <w:spacing w:val="-7"/>
        </w:rPr>
        <w:t> </w:t>
      </w:r>
      <w:r>
        <w:rPr>
          <w:color w:val="252525"/>
        </w:rPr>
        <w:t>Strategic</w:t>
      </w:r>
      <w:r>
        <w:rPr>
          <w:color w:val="252525"/>
          <w:spacing w:val="-7"/>
        </w:rPr>
        <w:t> </w:t>
      </w:r>
      <w:r>
        <w:rPr>
          <w:color w:val="252525"/>
        </w:rPr>
        <w:t>Scenario</w:t>
      </w:r>
      <w:r>
        <w:rPr>
          <w:color w:val="252525"/>
          <w:spacing w:val="-64"/>
        </w:rPr>
        <w:t> </w:t>
      </w:r>
      <w:r>
        <w:rPr>
          <w:color w:val="252525"/>
        </w:rPr>
        <w:t>to the year 2035 in the Social Responsibility of UNHEVAL, would be the</w:t>
      </w:r>
      <w:r>
        <w:rPr>
          <w:color w:val="252525"/>
          <w:spacing w:val="1"/>
        </w:rPr>
        <w:t> </w:t>
      </w:r>
      <w:r>
        <w:rPr>
          <w:color w:val="252525"/>
        </w:rPr>
        <w:t>fulfillment of the following ideal scenario at 48%, that is, that University actors</w:t>
      </w:r>
      <w:r>
        <w:rPr>
          <w:color w:val="252525"/>
          <w:spacing w:val="-64"/>
        </w:rPr>
        <w:t> </w:t>
      </w:r>
      <w:r>
        <w:rPr>
          <w:color w:val="252525"/>
        </w:rPr>
        <w:t>are</w:t>
      </w:r>
      <w:r>
        <w:rPr>
          <w:color w:val="252525"/>
          <w:spacing w:val="-10"/>
        </w:rPr>
        <w:t> </w:t>
      </w:r>
      <w:r>
        <w:rPr>
          <w:color w:val="252525"/>
        </w:rPr>
        <w:t>involved</w:t>
      </w:r>
      <w:r>
        <w:rPr>
          <w:color w:val="252525"/>
          <w:spacing w:val="-10"/>
        </w:rPr>
        <w:t> </w:t>
      </w:r>
      <w:r>
        <w:rPr>
          <w:color w:val="252525"/>
        </w:rPr>
        <w:t>in</w:t>
      </w:r>
      <w:r>
        <w:rPr>
          <w:color w:val="252525"/>
          <w:spacing w:val="-10"/>
        </w:rPr>
        <w:t> </w:t>
      </w:r>
      <w:r>
        <w:rPr>
          <w:color w:val="252525"/>
        </w:rPr>
        <w:t>Social</w:t>
      </w:r>
      <w:r>
        <w:rPr>
          <w:color w:val="252525"/>
          <w:spacing w:val="-14"/>
        </w:rPr>
        <w:t> </w:t>
      </w:r>
      <w:r>
        <w:rPr>
          <w:color w:val="252525"/>
        </w:rPr>
        <w:t>Responsibility</w:t>
      </w:r>
      <w:r>
        <w:rPr>
          <w:color w:val="252525"/>
          <w:spacing w:val="-11"/>
        </w:rPr>
        <w:t> </w:t>
      </w:r>
      <w:r>
        <w:rPr>
          <w:color w:val="252525"/>
        </w:rPr>
        <w:t>Projects</w:t>
      </w:r>
      <w:r>
        <w:rPr>
          <w:color w:val="252525"/>
          <w:spacing w:val="-11"/>
        </w:rPr>
        <w:t> </w:t>
      </w:r>
      <w:r>
        <w:rPr>
          <w:color w:val="252525"/>
        </w:rPr>
        <w:t>and</w:t>
      </w:r>
      <w:r>
        <w:rPr>
          <w:color w:val="252525"/>
          <w:spacing w:val="-11"/>
        </w:rPr>
        <w:t> </w:t>
      </w:r>
      <w:r>
        <w:rPr>
          <w:color w:val="252525"/>
        </w:rPr>
        <w:t>that</w:t>
      </w:r>
      <w:r>
        <w:rPr>
          <w:color w:val="252525"/>
          <w:spacing w:val="-9"/>
        </w:rPr>
        <w:t> </w:t>
      </w:r>
      <w:r>
        <w:rPr>
          <w:color w:val="252525"/>
        </w:rPr>
        <w:t>the</w:t>
      </w:r>
      <w:r>
        <w:rPr>
          <w:color w:val="252525"/>
          <w:spacing w:val="-11"/>
        </w:rPr>
        <w:t> </w:t>
      </w:r>
      <w:r>
        <w:rPr>
          <w:color w:val="252525"/>
        </w:rPr>
        <w:t>University</w:t>
      </w:r>
      <w:r>
        <w:rPr>
          <w:color w:val="252525"/>
          <w:spacing w:val="-11"/>
        </w:rPr>
        <w:t> </w:t>
      </w:r>
      <w:r>
        <w:rPr>
          <w:color w:val="252525"/>
        </w:rPr>
        <w:t>may</w:t>
      </w:r>
      <w:r>
        <w:rPr>
          <w:color w:val="252525"/>
          <w:spacing w:val="-7"/>
        </w:rPr>
        <w:t> </w:t>
      </w:r>
      <w:r>
        <w:rPr>
          <w:color w:val="252525"/>
        </w:rPr>
        <w:t>have</w:t>
      </w:r>
      <w:r>
        <w:rPr>
          <w:color w:val="252525"/>
          <w:spacing w:val="-65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budget of more than</w:t>
      </w:r>
      <w:r>
        <w:rPr>
          <w:color w:val="252525"/>
          <w:spacing w:val="-4"/>
        </w:rPr>
        <w:t> </w:t>
      </w:r>
      <w:r>
        <w:rPr>
          <w:color w:val="252525"/>
        </w:rPr>
        <w:t>5%</w:t>
      </w:r>
      <w:r>
        <w:rPr>
          <w:color w:val="252525"/>
          <w:spacing w:val="-2"/>
        </w:rPr>
        <w:t> </w:t>
      </w:r>
      <w:r>
        <w:rPr>
          <w:color w:val="252525"/>
        </w:rPr>
        <w:t>for such tasks.</w:t>
      </w:r>
    </w:p>
    <w:p>
      <w:pPr>
        <w:pStyle w:val="BodyText"/>
        <w:rPr>
          <w:sz w:val="21"/>
        </w:rPr>
      </w:pPr>
    </w:p>
    <w:p>
      <w:pPr>
        <w:pStyle w:val="BodyText"/>
        <w:ind w:left="588"/>
        <w:jc w:val="both"/>
      </w:pPr>
      <w:r>
        <w:rPr>
          <w:color w:val="252525"/>
          <w:spacing w:val="-1"/>
        </w:rPr>
        <w:t>Keywords:</w:t>
      </w:r>
      <w:r>
        <w:rPr>
          <w:color w:val="252525"/>
          <w:spacing w:val="-18"/>
        </w:rPr>
        <w:t> </w:t>
      </w:r>
      <w:r>
        <w:rPr>
          <w:color w:val="252525"/>
          <w:spacing w:val="-1"/>
        </w:rPr>
        <w:t>Social</w:t>
      </w:r>
      <w:r>
        <w:rPr>
          <w:color w:val="252525"/>
          <w:spacing w:val="-17"/>
        </w:rPr>
        <w:t> </w:t>
      </w:r>
      <w:r>
        <w:rPr>
          <w:color w:val="252525"/>
        </w:rPr>
        <w:t>Responsibility,</w:t>
      </w:r>
      <w:r>
        <w:rPr>
          <w:color w:val="252525"/>
          <w:spacing w:val="-14"/>
        </w:rPr>
        <w:t> </w:t>
      </w:r>
      <w:r>
        <w:rPr>
          <w:color w:val="252525"/>
        </w:rPr>
        <w:t>Prospective</w:t>
      </w:r>
      <w:r>
        <w:rPr>
          <w:color w:val="252525"/>
          <w:spacing w:val="-18"/>
        </w:rPr>
        <w:t> </w:t>
      </w:r>
      <w:r>
        <w:rPr>
          <w:color w:val="252525"/>
        </w:rPr>
        <w:t>Scenario,</w:t>
      </w:r>
      <w:r>
        <w:rPr>
          <w:color w:val="252525"/>
          <w:spacing w:val="-14"/>
        </w:rPr>
        <w:t> </w:t>
      </w:r>
      <w:r>
        <w:rPr>
          <w:color w:val="252525"/>
        </w:rPr>
        <w:t>Projects</w:t>
      </w:r>
      <w:r>
        <w:rPr>
          <w:color w:val="252525"/>
          <w:spacing w:val="-19"/>
        </w:rPr>
        <w:t> </w:t>
      </w:r>
      <w:r>
        <w:rPr>
          <w:color w:val="252525"/>
        </w:rPr>
        <w:t>and</w:t>
      </w:r>
      <w:r>
        <w:rPr>
          <w:color w:val="252525"/>
          <w:spacing w:val="-18"/>
        </w:rPr>
        <w:t> </w:t>
      </w:r>
      <w:r>
        <w:rPr>
          <w:color w:val="252525"/>
        </w:rPr>
        <w:t>Activities.</w:t>
      </w:r>
    </w:p>
    <w:p>
      <w:pPr>
        <w:spacing w:after="0"/>
        <w:jc w:val="both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before="91"/>
        <w:ind w:left="626"/>
      </w:pPr>
      <w:bookmarkStart w:name="_bookmark4" w:id="5"/>
      <w:bookmarkEnd w:id="5"/>
      <w:r>
        <w:rPr>
          <w:b w:val="0"/>
        </w:rPr>
      </w:r>
      <w:r>
        <w:rPr/>
        <w:t>INDICE</w:t>
      </w:r>
    </w:p>
    <w:p>
      <w:pPr>
        <w:spacing w:after="0"/>
        <w:sectPr>
          <w:pgSz w:w="11910" w:h="16840"/>
          <w:pgMar w:header="1180" w:footer="0" w:top="1400" w:bottom="1633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800" w:val="right" w:leader="dot"/>
            </w:tabs>
            <w:spacing w:before="225"/>
          </w:pPr>
          <w:hyperlink w:history="true" w:anchor="_bookmark0">
            <w:r>
              <w:rPr>
                <w:color w:val="252525"/>
              </w:rPr>
              <w:t>DEDICATORIA</w:t>
              <w:tab/>
              <w:t>ii</w:t>
            </w:r>
          </w:hyperlink>
        </w:p>
        <w:p>
          <w:pPr>
            <w:pStyle w:val="TOC1"/>
            <w:tabs>
              <w:tab w:pos="8797" w:val="right" w:leader="dot"/>
            </w:tabs>
          </w:pPr>
          <w:hyperlink w:history="true" w:anchor="_bookmark1">
            <w:r>
              <w:rPr>
                <w:color w:val="252525"/>
              </w:rPr>
              <w:t>AGRADECIMIENTO</w:t>
              <w:tab/>
              <w:t>iii</w:t>
            </w:r>
          </w:hyperlink>
        </w:p>
        <w:p>
          <w:pPr>
            <w:pStyle w:val="TOC1"/>
            <w:tabs>
              <w:tab w:pos="8799" w:val="right" w:leader="dot"/>
            </w:tabs>
            <w:spacing w:before="160"/>
          </w:pPr>
          <w:hyperlink w:history="true" w:anchor="_bookmark2">
            <w:r>
              <w:rPr>
                <w:color w:val="252525"/>
              </w:rPr>
              <w:t>RESUMEN</w:t>
              <w:tab/>
              <w:t>iv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3">
            <w:r>
              <w:rPr>
                <w:color w:val="252525"/>
              </w:rPr>
              <w:t>ABSTRACT</w:t>
              <w:tab/>
              <w:t>v</w:t>
            </w:r>
          </w:hyperlink>
        </w:p>
        <w:p>
          <w:pPr>
            <w:pStyle w:val="TOC1"/>
            <w:tabs>
              <w:tab w:pos="8800" w:val="right" w:leader="dot"/>
            </w:tabs>
          </w:pPr>
          <w:hyperlink w:history="true" w:anchor="_bookmark4">
            <w:r>
              <w:rPr>
                <w:color w:val="252525"/>
              </w:rPr>
              <w:t>INDICE</w:t>
              <w:tab/>
              <w:t>vi</w:t>
            </w:r>
          </w:hyperlink>
        </w:p>
        <w:p>
          <w:pPr>
            <w:pStyle w:val="TOC1"/>
            <w:tabs>
              <w:tab w:pos="8800" w:val="right" w:leader="dot"/>
            </w:tabs>
            <w:spacing w:before="163"/>
          </w:pPr>
          <w:hyperlink w:history="true" w:anchor="_bookmark5">
            <w:r>
              <w:rPr>
                <w:color w:val="252525"/>
              </w:rPr>
              <w:t>INDICE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TABLAS</w:t>
              <w:tab/>
              <w:t>x</w:t>
            </w:r>
          </w:hyperlink>
        </w:p>
        <w:p>
          <w:pPr>
            <w:pStyle w:val="TOC1"/>
            <w:tabs>
              <w:tab w:pos="8801" w:val="right" w:leader="dot"/>
            </w:tabs>
            <w:spacing w:before="162"/>
          </w:pPr>
          <w:hyperlink w:history="true" w:anchor="_bookmark6">
            <w:r>
              <w:rPr>
                <w:color w:val="252525"/>
              </w:rPr>
              <w:t>INDICE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GRAFICOS</w:t>
              <w:tab/>
              <w:t>xii</w:t>
            </w:r>
          </w:hyperlink>
        </w:p>
        <w:p>
          <w:pPr>
            <w:pStyle w:val="TOC1"/>
            <w:tabs>
              <w:tab w:pos="8802" w:val="right" w:leader="dot"/>
            </w:tabs>
          </w:pPr>
          <w:hyperlink w:history="true" w:anchor="_bookmark7">
            <w:r>
              <w:rPr>
                <w:color w:val="252525"/>
              </w:rPr>
              <w:t>CAPITULO I</w:t>
              <w:tab/>
              <w:t>14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55" w:val="left" w:leader="none"/>
              <w:tab w:pos="8802" w:val="right" w:leader="dot"/>
            </w:tabs>
            <w:spacing w:line="240" w:lineRule="auto" w:before="160" w:after="0"/>
            <w:ind w:left="1154" w:right="0" w:hanging="284"/>
            <w:jc w:val="left"/>
          </w:pPr>
          <w:hyperlink w:history="true" w:anchor="_bookmark8">
            <w:r>
              <w:rPr>
                <w:color w:val="252525"/>
              </w:rPr>
              <w:t>PLANTEAMIENTO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DEL PROBLEMA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64" w:after="0"/>
            <w:ind w:left="1582" w:right="0" w:hanging="567"/>
            <w:jc w:val="left"/>
          </w:pPr>
          <w:hyperlink w:history="true" w:anchor="_bookmark9">
            <w:r>
              <w:rPr>
                <w:color w:val="252525"/>
              </w:rPr>
              <w:t>Antecedentes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y fundamentación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problema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36" w:after="0"/>
            <w:ind w:left="1582" w:right="0" w:hanging="567"/>
            <w:jc w:val="left"/>
          </w:pPr>
          <w:hyperlink w:history="true" w:anchor="_bookmark10">
            <w:r>
              <w:rPr>
                <w:color w:val="252525"/>
              </w:rPr>
              <w:t>Formulación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del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problema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11">
            <w:r>
              <w:rPr>
                <w:color w:val="252525"/>
              </w:rPr>
              <w:t>Problema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general</w:t>
              <w:tab/>
              <w:t>15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1" w:after="0"/>
            <w:ind w:left="1721" w:right="0" w:hanging="568"/>
            <w:jc w:val="left"/>
          </w:pPr>
          <w:hyperlink w:history="true" w:anchor="_bookmark12">
            <w:r>
              <w:rPr>
                <w:color w:val="252525"/>
              </w:rPr>
              <w:t>Problema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Específico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39" w:after="0"/>
            <w:ind w:left="1582" w:right="0" w:hanging="567"/>
            <w:jc w:val="left"/>
          </w:pPr>
          <w:hyperlink w:history="true" w:anchor="_bookmark13">
            <w:r>
              <w:rPr>
                <w:color w:val="252525"/>
              </w:rPr>
              <w:t>Objetivos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14">
            <w:r>
              <w:rPr>
                <w:color w:val="252525"/>
              </w:rPr>
              <w:t>Objetivo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General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5">
            <w:r>
              <w:rPr>
                <w:color w:val="252525"/>
              </w:rPr>
              <w:t>Objetivos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Específicos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1" w:after="0"/>
            <w:ind w:left="1582" w:right="0" w:hanging="567"/>
            <w:jc w:val="left"/>
          </w:pPr>
          <w:hyperlink w:history="true" w:anchor="_bookmark16">
            <w:r>
              <w:rPr>
                <w:color w:val="252525"/>
              </w:rPr>
              <w:t>Hipótesis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37" w:after="0"/>
            <w:ind w:left="1582" w:right="0" w:hanging="567"/>
            <w:jc w:val="left"/>
          </w:pPr>
          <w:hyperlink w:history="true" w:anchor="_bookmark17">
            <w:r>
              <w:rPr>
                <w:color w:val="252525"/>
              </w:rPr>
              <w:t>Sistema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variable 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indicadores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18">
            <w:r>
              <w:rPr>
                <w:color w:val="252525"/>
              </w:rPr>
              <w:t>Variable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Dependiente</w:t>
              <w:tab/>
              <w:t>16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9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Independientes:</w:t>
              <w:tab/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20">
            <w:r>
              <w:rPr>
                <w:color w:val="252525"/>
              </w:rPr>
              <w:t>Variables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y su operacionalización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36" w:after="0"/>
            <w:ind w:left="1582" w:right="0" w:hanging="567"/>
            <w:jc w:val="left"/>
          </w:pPr>
          <w:hyperlink w:history="true" w:anchor="_bookmark21">
            <w:r>
              <w:rPr>
                <w:color w:val="252525"/>
              </w:rPr>
              <w:t>Justificación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 importancia.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22">
            <w:r>
              <w:rPr>
                <w:color w:val="252525"/>
              </w:rPr>
              <w:t>Justificación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23">
            <w:r>
              <w:rPr>
                <w:color w:val="252525"/>
              </w:rPr>
              <w:t>Importancia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24">
            <w:r>
              <w:rPr>
                <w:color w:val="252525"/>
              </w:rPr>
              <w:t>Limitaciones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 la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investigación</w:t>
              <w:tab/>
              <w:t>20</w:t>
            </w:r>
          </w:hyperlink>
        </w:p>
        <w:p>
          <w:pPr>
            <w:pStyle w:val="TOC1"/>
            <w:tabs>
              <w:tab w:pos="8802" w:val="right" w:leader="dot"/>
            </w:tabs>
            <w:spacing w:before="139"/>
          </w:pPr>
          <w:hyperlink w:history="true" w:anchor="_bookmark25">
            <w:r>
              <w:rPr>
                <w:color w:val="252525"/>
              </w:rPr>
              <w:t>CAPITULO II</w:t>
              <w:tab/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55" w:val="left" w:leader="none"/>
              <w:tab w:pos="8802" w:val="right" w:leader="dot"/>
            </w:tabs>
            <w:spacing w:line="240" w:lineRule="auto" w:before="161" w:after="0"/>
            <w:ind w:left="1154" w:right="0" w:hanging="284"/>
            <w:jc w:val="left"/>
          </w:pPr>
          <w:hyperlink w:history="true" w:anchor="_bookmark26">
            <w:r>
              <w:rPr>
                <w:color w:val="252525"/>
              </w:rPr>
              <w:t>MARCO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TEÓRICO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61" w:after="0"/>
            <w:ind w:left="1582" w:right="0" w:hanging="567"/>
            <w:jc w:val="left"/>
          </w:pPr>
          <w:hyperlink w:history="true" w:anchor="_bookmark27">
            <w:r>
              <w:rPr>
                <w:color w:val="252525"/>
              </w:rPr>
              <w:t>Revisión 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estudios realizados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28">
            <w:r>
              <w:rPr>
                <w:color w:val="252525"/>
              </w:rPr>
              <w:t>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Nivel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Internacional</w:t>
              <w:tab/>
              <w:t>21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20"/>
            <w:ind w:left="1721" w:right="0" w:hanging="568"/>
            <w:jc w:val="left"/>
          </w:pPr>
          <w:hyperlink w:history="true" w:anchor="_bookmark29">
            <w:r>
              <w:rPr>
                <w:color w:val="252525"/>
              </w:rPr>
              <w:t>Nivel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Nacional</w:t>
              <w:tab/>
              <w:t>24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666" w:after="0"/>
            <w:ind w:left="1721" w:right="0" w:hanging="568"/>
            <w:jc w:val="left"/>
          </w:pPr>
          <w:hyperlink w:history="true" w:anchor="_bookmark30">
            <w:r>
              <w:rPr>
                <w:color w:val="252525"/>
              </w:rPr>
              <w:t>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Nivel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Local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31">
            <w:r>
              <w:rPr>
                <w:color w:val="252525"/>
              </w:rPr>
              <w:t>Conceptos</w:t>
            </w:r>
            <w:r>
              <w:rPr>
                <w:color w:val="252525"/>
                <w:spacing w:val="-5"/>
              </w:rPr>
              <w:t> </w:t>
            </w:r>
            <w:r>
              <w:rPr>
                <w:color w:val="252525"/>
              </w:rPr>
              <w:t>fundamentales</w:t>
              <w:tab/>
              <w:t>25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32">
            <w:r>
              <w:rPr>
                <w:color w:val="252525"/>
              </w:rPr>
              <w:t>La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Prospectiva</w:t>
              <w:tab/>
              <w:t>25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33">
            <w:r>
              <w:rPr>
                <w:color w:val="252525"/>
              </w:rPr>
              <w:t>Hacia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una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conceptualización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Prospectiva</w:t>
              <w:tab/>
              <w:t>27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41" w:after="0"/>
            <w:ind w:left="1721" w:right="0" w:hanging="568"/>
            <w:jc w:val="left"/>
          </w:pPr>
          <w:hyperlink w:history="true" w:anchor="_bookmark34">
            <w:r>
              <w:rPr>
                <w:color w:val="252525"/>
              </w:rPr>
              <w:t>Escenarios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Prospectiva</w:t>
              <w:tab/>
              <w:t>30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35">
            <w:r>
              <w:rPr>
                <w:color w:val="252525"/>
              </w:rPr>
              <w:t>Elementos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básicos,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prospectiva</w:t>
              <w:tab/>
              <w:t>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41" w:after="0"/>
            <w:ind w:left="1582" w:right="0" w:hanging="567"/>
            <w:jc w:val="left"/>
          </w:pPr>
          <w:hyperlink w:history="true" w:anchor="_bookmark36">
            <w:r>
              <w:rPr>
                <w:color w:val="252525"/>
              </w:rPr>
              <w:t>Responsabilidad</w:t>
            </w:r>
            <w:r>
              <w:rPr>
                <w:color w:val="252525"/>
                <w:spacing w:val="-5"/>
              </w:rPr>
              <w:t> </w:t>
            </w:r>
            <w:r>
              <w:rPr>
                <w:color w:val="252525"/>
              </w:rPr>
              <w:t>Social</w:t>
              <w:tab/>
              <w:t>38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37">
            <w:r>
              <w:rPr>
                <w:color w:val="252525"/>
              </w:rPr>
              <w:t>Responsabilidad</w:t>
            </w:r>
            <w:r>
              <w:rPr>
                <w:color w:val="252525"/>
                <w:spacing w:val="-6"/>
              </w:rPr>
              <w:t> </w:t>
            </w:r>
            <w:r>
              <w:rPr>
                <w:color w:val="252525"/>
              </w:rPr>
              <w:t>Social</w:t>
            </w:r>
            <w:r>
              <w:rPr>
                <w:color w:val="252525"/>
                <w:spacing w:val="-6"/>
              </w:rPr>
              <w:t> </w:t>
            </w:r>
            <w:r>
              <w:rPr>
                <w:color w:val="252525"/>
              </w:rPr>
              <w:t>Universitaria</w:t>
              <w:tab/>
              <w:t>41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76" w:lineRule="auto" w:before="142" w:after="0"/>
            <w:ind w:left="2006" w:right="112" w:hanging="852"/>
            <w:jc w:val="left"/>
          </w:pPr>
          <w:hyperlink w:history="true" w:anchor="_bookmark38">
            <w:r>
              <w:rPr>
                <w:color w:val="252525"/>
              </w:rPr>
              <w:t>Responsabilidad Social Universitaria, procesos esenciales de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38">
            <w:r>
              <w:rPr>
                <w:color w:val="252525"/>
              </w:rPr>
              <w:t>Universidad</w:t>
              <w:tab/>
            </w:r>
            <w:r>
              <w:rPr>
                <w:color w:val="252525"/>
                <w:spacing w:val="-1"/>
              </w:rPr>
              <w:t>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99" w:after="0"/>
            <w:ind w:left="1582" w:right="0" w:hanging="567"/>
            <w:jc w:val="left"/>
          </w:pPr>
          <w:hyperlink w:history="true" w:anchor="_bookmark39">
            <w:r>
              <w:rPr>
                <w:color w:val="252525"/>
              </w:rPr>
              <w:t>Marco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Situacional</w:t>
              <w:tab/>
              <w:t>49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7" w:after="0"/>
            <w:ind w:left="1582" w:right="0" w:hanging="567"/>
            <w:jc w:val="left"/>
          </w:pPr>
          <w:hyperlink w:history="true" w:anchor="_bookmark40">
            <w:r>
              <w:rPr>
                <w:color w:val="252525"/>
              </w:rPr>
              <w:t>Conceptualización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términos</w:t>
              <w:tab/>
              <w:t>51</w:t>
            </w:r>
          </w:hyperlink>
        </w:p>
        <w:p>
          <w:pPr>
            <w:pStyle w:val="TOC1"/>
            <w:tabs>
              <w:tab w:pos="8533" w:val="left" w:leader="dot"/>
            </w:tabs>
            <w:spacing w:before="139"/>
          </w:pPr>
          <w:hyperlink w:history="true" w:anchor="_bookmark41">
            <w:r>
              <w:rPr>
                <w:color w:val="252525"/>
              </w:rPr>
              <w:t>CAPITULO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III</w:t>
              <w:tab/>
              <w:t>54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55" w:val="left" w:leader="none"/>
              <w:tab w:pos="8533" w:val="left" w:leader="dot"/>
            </w:tabs>
            <w:spacing w:line="240" w:lineRule="auto" w:before="161" w:after="0"/>
            <w:ind w:left="1154" w:right="0" w:hanging="284"/>
            <w:jc w:val="left"/>
          </w:pPr>
          <w:hyperlink w:history="true" w:anchor="_bookmark42">
            <w:r>
              <w:rPr>
                <w:color w:val="252525"/>
              </w:rPr>
              <w:t>MARCO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METODOLÓGICO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61" w:after="0"/>
            <w:ind w:left="1582" w:right="0" w:hanging="567"/>
            <w:jc w:val="left"/>
          </w:pPr>
          <w:hyperlink w:history="true" w:anchor="_bookmark43">
            <w:r>
              <w:rPr>
                <w:color w:val="252525"/>
              </w:rPr>
              <w:t>Nivel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Tipo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Investigación</w:t>
              <w:tab/>
              <w:t>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44">
            <w:r>
              <w:rPr>
                <w:color w:val="252525"/>
              </w:rPr>
              <w:t>Nivel</w:t>
              <w:tab/>
              <w:t>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45">
            <w:r>
              <w:rPr>
                <w:color w:val="252525"/>
              </w:rPr>
              <w:t>Tipo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46">
            <w:r>
              <w:rPr>
                <w:color w:val="252525"/>
              </w:rPr>
              <w:t>Diseño</w:t>
            </w:r>
            <w:r>
              <w:rPr>
                <w:color w:val="252525"/>
                <w:spacing w:val="-1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6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6"/>
              </w:rPr>
              <w:t> </w:t>
            </w:r>
            <w:r>
              <w:rPr>
                <w:color w:val="252525"/>
              </w:rPr>
              <w:t>Investigación</w:t>
              <w:tab/>
              <w:t>54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7" w:after="0"/>
            <w:ind w:left="1582" w:right="0" w:hanging="567"/>
            <w:jc w:val="left"/>
          </w:pPr>
          <w:hyperlink w:history="true" w:anchor="_bookmark47">
            <w:r>
              <w:rPr>
                <w:color w:val="252525"/>
              </w:rPr>
              <w:t>Determinación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Población</w:t>
              <w:tab/>
              <w:t>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9" w:after="0"/>
            <w:ind w:left="1582" w:right="0" w:hanging="567"/>
            <w:jc w:val="left"/>
          </w:pPr>
          <w:hyperlink w:history="true" w:anchor="_bookmark48">
            <w:r>
              <w:rPr>
                <w:color w:val="252525"/>
              </w:rPr>
              <w:t>Selección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muestra</w:t>
              <w:tab/>
              <w:t>55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7" w:after="0"/>
            <w:ind w:left="1582" w:right="0" w:hanging="567"/>
            <w:jc w:val="left"/>
          </w:pPr>
          <w:hyperlink w:history="true" w:anchor="_bookmark50">
            <w:r>
              <w:rPr>
                <w:color w:val="252525"/>
              </w:rPr>
              <w:t>Técnicas</w:t>
            </w:r>
            <w:r>
              <w:rPr>
                <w:color w:val="252525"/>
                <w:spacing w:val="24"/>
              </w:rPr>
              <w:t> </w:t>
            </w:r>
            <w:r>
              <w:rPr>
                <w:color w:val="252525"/>
              </w:rPr>
              <w:t>e</w:t>
            </w:r>
            <w:r>
              <w:rPr>
                <w:color w:val="252525"/>
                <w:spacing w:val="26"/>
              </w:rPr>
              <w:t> </w:t>
            </w:r>
            <w:r>
              <w:rPr>
                <w:color w:val="252525"/>
              </w:rPr>
              <w:t>Instrumentos</w:t>
            </w:r>
            <w:r>
              <w:rPr>
                <w:color w:val="252525"/>
                <w:spacing w:val="25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4"/>
              </w:rPr>
              <w:t> </w:t>
            </w:r>
            <w:r>
              <w:rPr>
                <w:color w:val="252525"/>
              </w:rPr>
              <w:t>Recolección</w:t>
            </w:r>
            <w:r>
              <w:rPr>
                <w:color w:val="252525"/>
                <w:spacing w:val="26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24"/>
              </w:rPr>
              <w:t> </w:t>
            </w:r>
            <w:r>
              <w:rPr>
                <w:color w:val="252525"/>
              </w:rPr>
              <w:t>Datos</w:t>
              <w:tab/>
              <w:t>56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9" w:after="0"/>
            <w:ind w:left="1582" w:right="0" w:hanging="567"/>
            <w:jc w:val="left"/>
          </w:pPr>
          <w:hyperlink w:history="true" w:anchor="_bookmark52">
            <w:r>
              <w:rPr>
                <w:color w:val="252525"/>
              </w:rPr>
              <w:t>Procesamiento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8"/>
              </w:rPr>
              <w:t> </w:t>
            </w:r>
            <w:r>
              <w:rPr>
                <w:color w:val="252525"/>
              </w:rPr>
              <w:t>Presentación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Datos</w:t>
              <w:tab/>
              <w:t>56</w:t>
            </w:r>
          </w:hyperlink>
        </w:p>
        <w:p>
          <w:pPr>
            <w:pStyle w:val="TOC1"/>
            <w:tabs>
              <w:tab w:pos="8533" w:val="left" w:leader="dot"/>
            </w:tabs>
            <w:spacing w:before="137"/>
          </w:pPr>
          <w:hyperlink w:history="true" w:anchor="_bookmark53">
            <w:r>
              <w:rPr>
                <w:color w:val="252525"/>
              </w:rPr>
              <w:t>CAPITULO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IV</w:t>
              <w:tab/>
              <w:t>57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55" w:val="left" w:leader="none"/>
              <w:tab w:pos="8533" w:val="left" w:leader="dot"/>
            </w:tabs>
            <w:spacing w:line="240" w:lineRule="auto" w:before="161" w:after="0"/>
            <w:ind w:left="1154" w:right="0" w:hanging="284"/>
            <w:jc w:val="left"/>
          </w:pPr>
          <w:hyperlink w:history="true" w:anchor="_bookmark54">
            <w:r>
              <w:rPr>
                <w:color w:val="252525"/>
              </w:rPr>
              <w:t>RESULTADOS</w:t>
              <w:tab/>
              <w:t>57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61" w:after="0"/>
            <w:ind w:left="1582" w:right="0" w:hanging="567"/>
            <w:jc w:val="left"/>
          </w:pPr>
          <w:hyperlink w:history="true" w:anchor="_bookmark55">
            <w:r>
              <w:rPr>
                <w:color w:val="252525"/>
              </w:rPr>
              <w:t>Esquema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metodológico</w:t>
              <w:tab/>
              <w:t>57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76" w:lineRule="auto" w:before="139" w:after="0"/>
            <w:ind w:left="2006" w:right="112" w:hanging="852"/>
            <w:jc w:val="left"/>
          </w:pPr>
          <w:hyperlink w:history="true" w:anchor="_bookmark56">
            <w:r>
              <w:rPr>
                <w:color w:val="252525"/>
              </w:rPr>
              <w:t>MICMAC (M Impacto Cruzado y Multiplicación Aplicada a una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56">
            <w:r>
              <w:rPr>
                <w:color w:val="252525"/>
              </w:rPr>
              <w:t>Acción)</w:t>
              <w:tab/>
            </w:r>
            <w:r>
              <w:rPr>
                <w:color w:val="252525"/>
                <w:spacing w:val="-1"/>
              </w:rPr>
              <w:t>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76" w:lineRule="auto" w:before="100" w:after="0"/>
            <w:ind w:left="2006" w:right="112" w:hanging="852"/>
            <w:jc w:val="left"/>
          </w:pPr>
          <w:hyperlink w:history="true" w:anchor="_bookmark57">
            <w:r>
              <w:rPr>
                <w:color w:val="252525"/>
              </w:rPr>
              <w:t>Mactor (Matriz Alianzas y Conflictos, Objetivos y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57">
            <w:r>
              <w:rPr>
                <w:color w:val="252525"/>
              </w:rPr>
              <w:t>Recomendaciones)</w:t>
              <w:tab/>
            </w:r>
            <w:r>
              <w:rPr>
                <w:color w:val="252525"/>
                <w:spacing w:val="-1"/>
              </w:rPr>
              <w:t>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543" w:val="left" w:leader="dot"/>
            </w:tabs>
            <w:spacing w:line="240" w:lineRule="auto" w:before="100" w:after="0"/>
            <w:ind w:left="1721" w:right="0" w:hanging="568"/>
            <w:jc w:val="left"/>
          </w:pPr>
          <w:hyperlink w:history="true" w:anchor="_bookmark58">
            <w:r>
              <w:rPr>
                <w:color w:val="252525"/>
              </w:rPr>
              <w:t>SMIC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(Sistema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Matrices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Impactos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Cruzados)</w:t>
              <w:tab/>
              <w:t>61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41" w:after="0"/>
            <w:ind w:left="1582" w:right="0" w:hanging="567"/>
            <w:jc w:val="left"/>
          </w:pPr>
          <w:hyperlink w:history="true" w:anchor="_bookmark59">
            <w:r>
              <w:rPr>
                <w:color w:val="252525"/>
              </w:rPr>
              <w:t>Identificación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Expertos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Actores</w:t>
              <w:tab/>
              <w:t>62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543" w:val="left" w:leader="dot"/>
            </w:tabs>
            <w:spacing w:line="240" w:lineRule="auto" w:before="139" w:after="178"/>
            <w:ind w:left="1582" w:right="0" w:hanging="567"/>
            <w:jc w:val="left"/>
          </w:pPr>
          <w:hyperlink w:history="true" w:anchor="_bookmark61">
            <w:r>
              <w:rPr>
                <w:color w:val="252525"/>
              </w:rPr>
              <w:t>Identificación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variables</w:t>
              <w:tab/>
              <w:t>63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666" w:after="0"/>
            <w:ind w:left="1721" w:right="0" w:hanging="568"/>
            <w:jc w:val="left"/>
          </w:pPr>
          <w:hyperlink w:history="true" w:anchor="_bookmark62">
            <w:r>
              <w:rPr>
                <w:color w:val="252525"/>
              </w:rPr>
              <w:t>Ámbitos</w:t>
              <w:tab/>
              <w:t>63</w:t>
            </w:r>
          </w:hyperlink>
        </w:p>
        <w:p>
          <w:pPr>
            <w:pStyle w:val="TOC3"/>
            <w:tabs>
              <w:tab w:pos="2006" w:val="left" w:leader="none"/>
              <w:tab w:pos="8812" w:val="right" w:leader="dot"/>
            </w:tabs>
            <w:ind w:left="1154" w:firstLine="0"/>
          </w:pPr>
          <w:hyperlink w:history="true" w:anchor="_bookmark63">
            <w:r>
              <w:rPr>
                <w:color w:val="252525"/>
              </w:rPr>
              <w:t>4.3.2.</w:t>
              <w:tab/>
              <w:t>Descripción de variables</w:t>
              <w:tab/>
              <w:t>64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65">
            <w:r>
              <w:rPr>
                <w:color w:val="252525"/>
              </w:rPr>
              <w:t>Análisis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estructural</w:t>
              <w:tab/>
              <w:t>69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1" w:after="0"/>
            <w:ind w:left="1721" w:right="0" w:hanging="568"/>
            <w:jc w:val="left"/>
          </w:pPr>
          <w:hyperlink w:history="true" w:anchor="_bookmark66">
            <w:r>
              <w:rPr>
                <w:color w:val="252525"/>
              </w:rPr>
              <w:t>FASE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I: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Listado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Variables</w:t>
              <w:tab/>
              <w:t>69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69">
            <w:r>
              <w:rPr>
                <w:color w:val="252525"/>
              </w:rPr>
              <w:t>FASE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II: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Descripción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Relaciones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entre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Variables</w:t>
              <w:tab/>
              <w:t>72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1" w:after="0"/>
            <w:ind w:left="1721" w:right="0" w:hanging="568"/>
            <w:jc w:val="left"/>
          </w:pPr>
          <w:hyperlink w:history="true" w:anchor="_bookmark87">
            <w:r>
              <w:rPr>
                <w:color w:val="252525"/>
              </w:rPr>
              <w:t>FASE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III: Identificación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 las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Variables Clave</w:t>
              <w:tab/>
              <w:t>89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89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entrada</w:t>
              <w:tab/>
              <w:t>91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90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enlace</w:t>
              <w:tab/>
              <w:t>92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91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 resultado</w:t>
              <w:tab/>
              <w:t>92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1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92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excluidas</w:t>
              <w:tab/>
              <w:t>93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07" w:val="left" w:leader="none"/>
              <w:tab w:pos="8812" w:val="right" w:leader="dot"/>
            </w:tabs>
            <w:spacing w:line="240" w:lineRule="auto" w:before="142" w:after="0"/>
            <w:ind w:left="2006" w:right="0" w:hanging="853"/>
            <w:jc w:val="left"/>
          </w:pPr>
          <w:hyperlink w:history="true" w:anchor="_bookmark95">
            <w:r>
              <w:rPr>
                <w:color w:val="252525"/>
              </w:rPr>
              <w:t>Clasificación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Indirecta</w:t>
              <w:tab/>
              <w:t>95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2007" w:val="left" w:leader="none"/>
              <w:tab w:pos="8812" w:val="right" w:leader="dot"/>
            </w:tabs>
            <w:spacing w:line="240" w:lineRule="auto" w:before="141" w:after="0"/>
            <w:ind w:left="2006" w:right="0" w:hanging="853"/>
            <w:jc w:val="left"/>
          </w:pPr>
          <w:hyperlink w:history="true" w:anchor="_bookmark102">
            <w:r>
              <w:rPr>
                <w:color w:val="252525"/>
              </w:rPr>
              <w:t>Gráfico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influencias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indirectas</w:t>
              <w:tab/>
              <w:t>101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104">
            <w:r>
              <w:rPr>
                <w:color w:val="252525"/>
              </w:rPr>
              <w:t>Clasificación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Directa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Potencial</w:t>
              <w:tab/>
              <w:t>103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107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entrada</w:t>
              <w:tab/>
              <w:t>105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08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enlace</w:t>
              <w:tab/>
              <w:t>105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109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 resultado</w:t>
              <w:tab/>
              <w:t>105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10">
            <w:r>
              <w:rPr>
                <w:color w:val="252525"/>
              </w:rPr>
              <w:t>Variables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excluidas</w:t>
              <w:tab/>
              <w:t>106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12">
            <w:r>
              <w:rPr>
                <w:color w:val="252525"/>
              </w:rPr>
              <w:t>Gráfico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influencias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directas potenciales</w:t>
              <w:tab/>
              <w:t>107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1" w:after="0"/>
            <w:ind w:left="1582" w:right="0" w:hanging="567"/>
            <w:jc w:val="left"/>
          </w:pPr>
          <w:hyperlink w:history="true" w:anchor="_bookmark114">
            <w:r>
              <w:rPr>
                <w:color w:val="252525"/>
              </w:rPr>
              <w:t>Clasificación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Indirecta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Potencial</w:t>
              <w:tab/>
              <w:t>108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0" w:after="0"/>
            <w:ind w:left="1582" w:right="0" w:hanging="567"/>
            <w:jc w:val="left"/>
          </w:pPr>
          <w:hyperlink w:history="true" w:anchor="_bookmark119">
            <w:r>
              <w:rPr>
                <w:color w:val="252525"/>
              </w:rPr>
              <w:t>Cuadro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 Proporcionalidad</w:t>
              <w:tab/>
              <w:t>112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36" w:after="0"/>
            <w:ind w:left="1582" w:right="0" w:hanging="567"/>
            <w:jc w:val="left"/>
          </w:pPr>
          <w:hyperlink w:history="true" w:anchor="_bookmark121">
            <w:r>
              <w:rPr>
                <w:color w:val="252525"/>
              </w:rPr>
              <w:t>Clasificación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Variables</w:t>
              <w:tab/>
              <w:t>113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0" w:after="0"/>
            <w:ind w:left="1721" w:right="0" w:hanging="568"/>
            <w:jc w:val="left"/>
          </w:pPr>
          <w:hyperlink w:history="true" w:anchor="_bookmark123">
            <w:r>
              <w:rPr>
                <w:color w:val="252525"/>
              </w:rPr>
              <w:t>Matriz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influencia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directa y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directa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potencial</w:t>
              <w:tab/>
              <w:t>114</w:t>
            </w:r>
          </w:hyperlink>
        </w:p>
        <w:p>
          <w:pPr>
            <w:pStyle w:val="TOC3"/>
            <w:tabs>
              <w:tab w:pos="8812" w:val="right" w:leader="dot"/>
            </w:tabs>
            <w:spacing w:before="141"/>
            <w:ind w:left="1154" w:firstLine="0"/>
          </w:pPr>
          <w:hyperlink w:history="true" w:anchor="_bookmark125">
            <w:r>
              <w:rPr>
                <w:color w:val="252525"/>
                <w:spacing w:val="-1"/>
              </w:rPr>
              <w:t>4.9.3</w:t>
            </w:r>
            <w:r>
              <w:rPr>
                <w:color w:val="252525"/>
                <w:spacing w:val="-35"/>
              </w:rPr>
              <w:t> </w:t>
            </w:r>
            <w:r>
              <w:rPr>
                <w:color w:val="252525"/>
                <w:spacing w:val="-1"/>
              </w:rPr>
              <w:t>Desplazamiento</w:t>
            </w:r>
            <w:r>
              <w:rPr>
                <w:color w:val="252525"/>
                <w:spacing w:val="1"/>
              </w:rPr>
              <w:t> </w:t>
            </w:r>
            <w:r>
              <w:rPr>
                <w:color w:val="252525"/>
                <w:spacing w:val="-1"/>
              </w:rPr>
              <w:t>según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tipo</w:t>
            </w:r>
            <w:r>
              <w:rPr>
                <w:color w:val="252525"/>
                <w:spacing w:val="1"/>
              </w:rPr>
              <w:t> </w:t>
            </w:r>
            <w:r>
              <w:rPr>
                <w:color w:val="252525"/>
              </w:rPr>
              <w:t>y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presencia</w:t>
            </w:r>
            <w:r>
              <w:rPr>
                <w:color w:val="252525"/>
                <w:spacing w:val="3"/>
              </w:rPr>
              <w:t> </w:t>
            </w:r>
            <w:r>
              <w:rPr>
                <w:color w:val="252525"/>
              </w:rPr>
              <w:t>de las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variables</w:t>
              <w:tab/>
              <w:t>115</w:t>
            </w:r>
          </w:hyperlink>
        </w:p>
        <w:p>
          <w:pPr>
            <w:pStyle w:val="TOC3"/>
            <w:tabs>
              <w:tab w:pos="8812" w:val="right" w:leader="dot"/>
            </w:tabs>
            <w:spacing w:before="140"/>
            <w:ind w:left="1154" w:firstLine="0"/>
          </w:pPr>
          <w:hyperlink w:history="true" w:anchor="_bookmark127">
            <w:r>
              <w:rPr>
                <w:color w:val="252525"/>
                <w:spacing w:val="-1"/>
              </w:rPr>
              <w:t>4.7.2</w:t>
            </w:r>
            <w:r>
              <w:rPr>
                <w:color w:val="252525"/>
                <w:spacing w:val="-35"/>
              </w:rPr>
              <w:t> </w:t>
            </w:r>
            <w:r>
              <w:rPr>
                <w:color w:val="252525"/>
                <w:spacing w:val="-1"/>
              </w:rPr>
              <w:t>Plano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  <w:spacing w:val="-1"/>
              </w:rPr>
              <w:t>de desplazamientos: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directo/indirecto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potencial</w:t>
              <w:tab/>
              <w:t>116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812" w:val="right" w:leader="dot"/>
            </w:tabs>
            <w:spacing w:line="240" w:lineRule="auto" w:before="142" w:after="0"/>
            <w:ind w:left="1582" w:right="0" w:hanging="567"/>
            <w:jc w:val="left"/>
          </w:pPr>
          <w:hyperlink w:history="true" w:anchor="_bookmark129">
            <w:r>
              <w:rPr>
                <w:color w:val="252525"/>
              </w:rPr>
              <w:t>Análisis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juego 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actores: Método MACTOR</w:t>
              <w:tab/>
              <w:t>117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130">
            <w:r>
              <w:rPr>
                <w:color w:val="252525"/>
              </w:rPr>
              <w:t>Identificación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 los Actores</w:t>
              <w:tab/>
              <w:t>117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32">
            <w:r>
              <w:rPr>
                <w:color w:val="252525"/>
              </w:rPr>
              <w:t>Identificación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los Objetivos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Estratégicos</w:t>
              <w:tab/>
              <w:t>118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1" w:after="0"/>
            <w:ind w:left="1721" w:right="0" w:hanging="568"/>
            <w:jc w:val="left"/>
          </w:pPr>
          <w:hyperlink w:history="true" w:anchor="_bookmark134">
            <w:r>
              <w:rPr>
                <w:color w:val="252525"/>
              </w:rPr>
              <w:t>Matriz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 Influencias Directas (MID)</w:t>
              <w:tab/>
              <w:t>118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42" w:after="0"/>
            <w:ind w:left="1721" w:right="0" w:hanging="568"/>
            <w:jc w:val="left"/>
          </w:pPr>
          <w:hyperlink w:history="true" w:anchor="_bookmark136">
            <w:r>
              <w:rPr>
                <w:color w:val="252525"/>
              </w:rPr>
              <w:t>Matriz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posición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valoradas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actores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x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objetivos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(2MAO)</w:t>
              <w:tab/>
              <w:t>119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812" w:val="right" w:leader="dot"/>
            </w:tabs>
            <w:spacing w:line="240" w:lineRule="auto" w:before="139" w:after="0"/>
            <w:ind w:left="1721" w:right="0" w:hanging="568"/>
            <w:jc w:val="left"/>
          </w:pPr>
          <w:hyperlink w:history="true" w:anchor="_bookmark138">
            <w:r>
              <w:rPr>
                <w:color w:val="252525"/>
              </w:rPr>
              <w:t>Matriz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Influencias Directas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 Indirectas (MIDI)</w:t>
              <w:tab/>
              <w:t>120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</w:tabs>
            <w:spacing w:line="240" w:lineRule="auto" w:before="142" w:after="240"/>
            <w:ind w:left="1721" w:right="0" w:hanging="568"/>
            <w:jc w:val="left"/>
          </w:pPr>
          <w:hyperlink w:history="true" w:anchor="_bookmark141">
            <w:r>
              <w:rPr>
                <w:color w:val="252525"/>
              </w:rPr>
              <w:t>Posición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simple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actores sobre los objetivos (DE ORDEN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1).122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</w:tabs>
            <w:spacing w:line="240" w:lineRule="auto" w:before="666" w:after="0"/>
            <w:ind w:left="1721" w:right="0" w:hanging="568"/>
            <w:jc w:val="left"/>
          </w:pPr>
          <w:hyperlink w:history="true" w:anchor="_bookmark149">
            <w:r>
              <w:rPr>
                <w:color w:val="252525"/>
              </w:rPr>
              <w:t>Convergencias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valoradas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ponderadas</w:t>
            </w:r>
            <w:r>
              <w:rPr>
                <w:color w:val="252525"/>
                <w:spacing w:val="-5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objetivos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entre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actores</w:t>
            </w:r>
          </w:hyperlink>
        </w:p>
        <w:p>
          <w:pPr>
            <w:pStyle w:val="TOC4"/>
          </w:pPr>
          <w:hyperlink w:history="true" w:anchor="_bookmark149">
            <w:r>
              <w:rPr>
                <w:color w:val="252525"/>
              </w:rPr>
              <w:t>...............................................................................................126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22" w:val="left" w:leader="none"/>
              <w:tab w:pos="8409" w:val="left" w:leader="dot"/>
            </w:tabs>
            <w:spacing w:line="362" w:lineRule="auto" w:before="139" w:after="0"/>
            <w:ind w:left="1154" w:right="112" w:firstLine="0"/>
            <w:jc w:val="left"/>
          </w:pPr>
          <w:hyperlink w:history="true" w:anchor="_bookmark151">
            <w:r>
              <w:rPr>
                <w:color w:val="252525"/>
                <w:spacing w:val="-1"/>
              </w:rPr>
              <w:t>Divergencias valoradas ponderadas </w:t>
            </w:r>
            <w:r>
              <w:rPr>
                <w:color w:val="252525"/>
              </w:rPr>
              <w:t>de objetivos entre actores 127</w:t>
            </w:r>
          </w:hyperlink>
          <w:r>
            <w:rPr>
              <w:color w:val="252525"/>
              <w:spacing w:val="-64"/>
            </w:rPr>
            <w:t> </w:t>
          </w:r>
          <w:hyperlink w:history="true" w:anchor="_bookmark153">
            <w:r>
              <w:rPr>
                <w:color w:val="252525"/>
                <w:spacing w:val="-1"/>
              </w:rPr>
              <w:t>4.8.9</w:t>
            </w:r>
            <w:r>
              <w:rPr>
                <w:color w:val="252525"/>
                <w:spacing w:val="-35"/>
              </w:rPr>
              <w:t> </w:t>
            </w:r>
            <w:r>
              <w:rPr>
                <w:color w:val="252525"/>
                <w:spacing w:val="-1"/>
              </w:rPr>
              <w:t>Distancias</w:t>
            </w:r>
            <w:r>
              <w:rPr>
                <w:color w:val="252525"/>
                <w:spacing w:val="1"/>
              </w:rPr>
              <w:t> </w:t>
            </w:r>
            <w:r>
              <w:rPr>
                <w:color w:val="252525"/>
              </w:rPr>
              <w:t>netas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entre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Objetivos</w:t>
              <w:tab/>
              <w:t>128</w:t>
            </w:r>
          </w:hyperlink>
        </w:p>
        <w:p>
          <w:pPr>
            <w:pStyle w:val="TOC3"/>
            <w:tabs>
              <w:tab w:pos="8409" w:val="left" w:leader="dot"/>
            </w:tabs>
            <w:spacing w:before="2"/>
            <w:ind w:left="1154" w:firstLine="0"/>
          </w:pPr>
          <w:hyperlink w:history="true" w:anchor="_bookmark156">
            <w:r>
              <w:rPr>
                <w:color w:val="252525"/>
              </w:rPr>
              <w:t>4.8.10</w:t>
            </w:r>
            <w:r>
              <w:rPr>
                <w:color w:val="252525"/>
                <w:spacing w:val="114"/>
              </w:rPr>
              <w:t> </w:t>
            </w:r>
            <w:r>
              <w:rPr>
                <w:color w:val="252525"/>
              </w:rPr>
              <w:t>Distancias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netas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entre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Actores</w:t>
              <w:tab/>
              <w:t>129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1" w:val="left" w:leader="none"/>
              <w:tab w:pos="1582" w:val="left" w:leader="none"/>
              <w:tab w:pos="8409" w:val="left" w:leader="dot"/>
            </w:tabs>
            <w:spacing w:line="360" w:lineRule="auto" w:before="141" w:after="0"/>
            <w:ind w:left="1015" w:right="112" w:firstLine="0"/>
            <w:jc w:val="left"/>
          </w:pPr>
          <w:hyperlink w:history="true" w:anchor="_bookmark159">
            <w:r>
              <w:rPr>
                <w:color w:val="252525"/>
              </w:rPr>
              <w:t>Determinación de escenarios: Matriz de impactos cruzados -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159">
            <w:r>
              <w:rPr>
                <w:color w:val="252525"/>
              </w:rPr>
              <w:t>Método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SMIC</w:t>
              <w:tab/>
              <w:t>132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362" w:lineRule="auto" w:before="0" w:after="0"/>
            <w:ind w:left="1015" w:right="112" w:firstLine="0"/>
            <w:jc w:val="left"/>
          </w:pPr>
          <w:hyperlink w:history="true" w:anchor="_bookmark160">
            <w:r>
              <w:rPr>
                <w:color w:val="252525"/>
              </w:rPr>
              <w:t>Determinación de las probabilidades simples y condicionales: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160">
            <w:r>
              <w:rPr>
                <w:color w:val="252525"/>
              </w:rPr>
              <w:t>probabilidad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p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*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(i,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j)</w:t>
              <w:tab/>
              <w:t>133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271" w:lineRule="exact" w:before="0" w:after="0"/>
            <w:ind w:left="1582" w:right="0" w:hanging="567"/>
            <w:jc w:val="left"/>
          </w:pPr>
          <w:hyperlink w:history="true" w:anchor="_bookmark165">
            <w:r>
              <w:rPr>
                <w:color w:val="252525"/>
              </w:rPr>
              <w:t>Hipótesis</w:t>
              <w:tab/>
              <w:t>137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360" w:lineRule="auto" w:before="139" w:after="0"/>
            <w:ind w:left="1015" w:right="112" w:firstLine="0"/>
            <w:jc w:val="left"/>
          </w:pPr>
          <w:hyperlink w:history="true" w:anchor="_bookmark176">
            <w:r>
              <w:rPr>
                <w:color w:val="252525"/>
              </w:rPr>
              <w:t>Análisis de sensibilidad de influencia sobre las variables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176">
            <w:r>
              <w:rPr>
                <w:color w:val="252525"/>
              </w:rPr>
              <w:t>estratégicas.</w:t>
              <w:tab/>
              <w:t>143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240" w:lineRule="auto" w:before="1" w:after="0"/>
            <w:ind w:left="1582" w:right="0" w:hanging="567"/>
            <w:jc w:val="left"/>
          </w:pPr>
          <w:hyperlink w:history="true" w:anchor="_bookmark178">
            <w:r>
              <w:rPr>
                <w:color w:val="252525"/>
              </w:rPr>
              <w:t>Probabilidades</w:t>
            </w:r>
            <w:r>
              <w:rPr>
                <w:color w:val="252525"/>
                <w:spacing w:val="-6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ocurrencia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-5"/>
              </w:rPr>
              <w:t> </w:t>
            </w:r>
            <w:r>
              <w:rPr>
                <w:color w:val="252525"/>
              </w:rPr>
              <w:t>escenarios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formulados</w:t>
              <w:tab/>
              <w:t>144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240" w:lineRule="auto" w:before="136" w:after="0"/>
            <w:ind w:left="1582" w:right="0" w:hanging="567"/>
            <w:jc w:val="left"/>
          </w:pPr>
          <w:hyperlink w:history="true" w:anchor="_bookmark184">
            <w:r>
              <w:rPr>
                <w:color w:val="252525"/>
              </w:rPr>
              <w:t>Clasificación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escenarios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en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la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UNHEVAL</w:t>
              <w:tab/>
              <w:t>149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240" w:lineRule="auto" w:before="140" w:after="0"/>
            <w:ind w:left="1582" w:right="0" w:hanging="567"/>
            <w:jc w:val="left"/>
          </w:pPr>
          <w:hyperlink w:history="true" w:anchor="_bookmark188">
            <w:r>
              <w:rPr>
                <w:color w:val="252525"/>
              </w:rPr>
              <w:t>Interpretación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los</w:t>
            </w:r>
            <w:r>
              <w:rPr>
                <w:color w:val="252525"/>
                <w:spacing w:val="-1"/>
              </w:rPr>
              <w:t> </w:t>
            </w:r>
            <w:r>
              <w:rPr>
                <w:color w:val="252525"/>
              </w:rPr>
              <w:t>escenarios</w:t>
            </w:r>
            <w:r>
              <w:rPr>
                <w:color w:val="252525"/>
                <w:spacing w:val="-2"/>
              </w:rPr>
              <w:t> </w:t>
            </w:r>
            <w:r>
              <w:rPr>
                <w:color w:val="252525"/>
              </w:rPr>
              <w:t>resultantes:</w:t>
              <w:tab/>
              <w:t>151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582" w:val="left" w:leader="none"/>
              <w:tab w:pos="8409" w:val="left" w:leader="dot"/>
            </w:tabs>
            <w:spacing w:line="362" w:lineRule="auto" w:before="136" w:after="0"/>
            <w:ind w:left="1015" w:right="112" w:firstLine="0"/>
            <w:jc w:val="left"/>
          </w:pPr>
          <w:hyperlink w:history="true" w:anchor="_bookmark189">
            <w:r>
              <w:rPr>
                <w:color w:val="252525"/>
              </w:rPr>
              <w:t>Escenario deseable en la responsabilidad social de la UNHEVAL al</w:t>
            </w:r>
          </w:hyperlink>
          <w:r>
            <w:rPr>
              <w:color w:val="252525"/>
              <w:spacing w:val="1"/>
            </w:rPr>
            <w:t> </w:t>
          </w:r>
          <w:hyperlink w:history="true" w:anchor="_bookmark189">
            <w:r>
              <w:rPr>
                <w:color w:val="252525"/>
              </w:rPr>
              <w:t>año</w:t>
            </w:r>
            <w:r>
              <w:rPr>
                <w:color w:val="252525"/>
                <w:spacing w:val="-3"/>
              </w:rPr>
              <w:t> </w:t>
            </w:r>
            <w:r>
              <w:rPr>
                <w:color w:val="252525"/>
              </w:rPr>
              <w:t>2035</w:t>
              <w:tab/>
              <w:t>152</w:t>
            </w:r>
          </w:hyperlink>
        </w:p>
        <w:p>
          <w:pPr>
            <w:pStyle w:val="TOC1"/>
            <w:tabs>
              <w:tab w:pos="8399" w:val="left" w:leader="dot"/>
            </w:tabs>
            <w:spacing w:line="271" w:lineRule="exact" w:before="0"/>
          </w:pPr>
          <w:hyperlink w:history="true" w:anchor="_bookmark190">
            <w:r>
              <w:rPr>
                <w:color w:val="252525"/>
              </w:rPr>
              <w:t>CAPITULO V</w:t>
              <w:tab/>
              <w:t>153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155" w:val="left" w:leader="none"/>
              <w:tab w:pos="8399" w:val="left" w:leader="dot"/>
            </w:tabs>
            <w:spacing w:line="240" w:lineRule="auto" w:before="161" w:after="0"/>
            <w:ind w:left="1154" w:right="0" w:hanging="284"/>
            <w:jc w:val="left"/>
          </w:pPr>
          <w:hyperlink w:history="true" w:anchor="_bookmark191">
            <w:r>
              <w:rPr>
                <w:color w:val="252525"/>
              </w:rPr>
              <w:t>DISCUSIÓN</w:t>
            </w:r>
            <w:r>
              <w:rPr>
                <w:color w:val="252525"/>
                <w:spacing w:val="-5"/>
              </w:rPr>
              <w:t> </w:t>
            </w:r>
            <w:r>
              <w:rPr>
                <w:color w:val="252525"/>
              </w:rPr>
              <w:t>DE</w:t>
            </w:r>
            <w:r>
              <w:rPr>
                <w:color w:val="252525"/>
                <w:spacing w:val="-4"/>
              </w:rPr>
              <w:t> </w:t>
            </w:r>
            <w:r>
              <w:rPr>
                <w:color w:val="252525"/>
              </w:rPr>
              <w:t>RESULTADOS</w:t>
              <w:tab/>
              <w:t>153</w:t>
            </w:r>
          </w:hyperlink>
        </w:p>
        <w:p>
          <w:pPr>
            <w:pStyle w:val="TOC1"/>
            <w:tabs>
              <w:tab w:pos="8399" w:val="left" w:leader="dot"/>
            </w:tabs>
          </w:pPr>
          <w:hyperlink w:history="true" w:anchor="_bookmark192">
            <w:r>
              <w:rPr>
                <w:color w:val="252525"/>
              </w:rPr>
              <w:t>CONCLUSIONES</w:t>
              <w:tab/>
              <w:t>156</w:t>
            </w:r>
          </w:hyperlink>
        </w:p>
        <w:p>
          <w:pPr>
            <w:pStyle w:val="TOC1"/>
            <w:tabs>
              <w:tab w:pos="8399" w:val="left" w:leader="dot"/>
            </w:tabs>
            <w:spacing w:before="163"/>
          </w:pPr>
          <w:hyperlink w:history="true" w:anchor="_bookmark193">
            <w:r>
              <w:rPr>
                <w:color w:val="252525"/>
              </w:rPr>
              <w:t>RECOMENDACIONES</w:t>
              <w:tab/>
              <w:t>158</w:t>
            </w:r>
          </w:hyperlink>
        </w:p>
        <w:p>
          <w:pPr>
            <w:pStyle w:val="TOC1"/>
            <w:tabs>
              <w:tab w:pos="8399" w:val="left" w:leader="dot"/>
            </w:tabs>
          </w:pPr>
          <w:hyperlink w:history="true" w:anchor="_bookmark194">
            <w:r>
              <w:rPr>
                <w:color w:val="252525"/>
              </w:rPr>
              <w:t>BIBLIOGRAFIA</w:t>
              <w:tab/>
              <w:t>159</w:t>
            </w:r>
          </w:hyperlink>
        </w:p>
        <w:p>
          <w:pPr>
            <w:pStyle w:val="TOC1"/>
            <w:tabs>
              <w:tab w:pos="8399" w:val="left" w:leader="dot"/>
            </w:tabs>
          </w:pPr>
          <w:hyperlink w:history="true" w:anchor="_bookmark195">
            <w:r>
              <w:rPr>
                <w:color w:val="252525"/>
              </w:rPr>
              <w:t>ANEXO</w:t>
              <w:tab/>
              <w:t>161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405" w:bottom="1633" w:left="1680" w:right="130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0"/>
        <w:ind w:left="624"/>
      </w:pPr>
      <w:bookmarkStart w:name="_bookmark5" w:id="6"/>
      <w:bookmarkEnd w:id="6"/>
      <w:r>
        <w:rPr>
          <w:b w:val="0"/>
        </w:rPr>
      </w:r>
      <w:r>
        <w:rPr/>
        <w:t>INDICE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TABLAS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tabs>
          <w:tab w:pos="8533" w:val="left" w:leader="dot"/>
        </w:tabs>
        <w:spacing w:line="276" w:lineRule="auto"/>
        <w:ind w:left="588" w:right="121"/>
      </w:pPr>
      <w:hyperlink w:history="true" w:anchor="_bookmark49">
        <w:r>
          <w:rPr>
            <w:color w:val="252525"/>
          </w:rPr>
          <w:t>Tabla N°</w:t>
        </w:r>
        <w:r>
          <w:rPr>
            <w:color w:val="252525"/>
            <w:spacing w:val="66"/>
          </w:rPr>
          <w:t> </w:t>
        </w:r>
        <w:r>
          <w:rPr>
            <w:color w:val="252525"/>
          </w:rPr>
          <w:t>1 Escenario prospectivo de la responsabilidad social universitaria</w:t>
        </w:r>
      </w:hyperlink>
      <w:r>
        <w:rPr>
          <w:color w:val="252525"/>
          <w:spacing w:val="1"/>
        </w:rPr>
        <w:t> </w:t>
      </w:r>
      <w:hyperlink w:history="true" w:anchor="_bookmark49">
        <w:r>
          <w:rPr>
            <w:color w:val="252525"/>
          </w:rPr>
          <w:t>en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UNHEVAL</w:t>
          <w:tab/>
          <w:t>55</w:t>
        </w:r>
      </w:hyperlink>
    </w:p>
    <w:p>
      <w:pPr>
        <w:pStyle w:val="BodyText"/>
        <w:tabs>
          <w:tab w:pos="8533" w:val="left" w:leader="dot"/>
        </w:tabs>
        <w:spacing w:before="119"/>
        <w:ind w:left="588"/>
      </w:pPr>
      <w:hyperlink w:history="true" w:anchor="_bookmark51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2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Técnicas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Instrumentos</w:t>
          <w:tab/>
          <w:t>56</w:t>
        </w:r>
      </w:hyperlink>
    </w:p>
    <w:p>
      <w:pPr>
        <w:pStyle w:val="BodyText"/>
        <w:tabs>
          <w:tab w:pos="8533" w:val="left" w:leader="dot"/>
        </w:tabs>
        <w:spacing w:before="160"/>
        <w:ind w:left="588"/>
      </w:pPr>
      <w:hyperlink w:history="true" w:anchor="_bookmark60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3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Determinación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Expertos</w:t>
          <w:tab/>
          <w:t>63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64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4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Variables</w:t>
          <w:tab/>
          <w:t>65</w:t>
        </w:r>
      </w:hyperlink>
    </w:p>
    <w:p>
      <w:pPr>
        <w:pStyle w:val="BodyText"/>
        <w:tabs>
          <w:tab w:pos="8533" w:val="left" w:leader="dot"/>
        </w:tabs>
        <w:spacing w:before="164"/>
        <w:ind w:left="588"/>
      </w:pPr>
      <w:hyperlink w:history="true" w:anchor="_bookmark67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5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Lista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variables</w:t>
          <w:tab/>
          <w:t>70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68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6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Descripción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variables</w:t>
          <w:tab/>
          <w:t>71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70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7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directas.</w:t>
          <w:tab/>
          <w:t>74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72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4"/>
          </w:rPr>
          <w:t> </w:t>
        </w:r>
        <w:r>
          <w:rPr>
            <w:color w:val="252525"/>
          </w:rPr>
          <w:t>8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Temático</w:t>
          <w:tab/>
          <w:t>75</w:t>
        </w:r>
      </w:hyperlink>
    </w:p>
    <w:p>
      <w:pPr>
        <w:pStyle w:val="BodyText"/>
        <w:tabs>
          <w:tab w:pos="8533" w:val="left" w:leader="dot"/>
        </w:tabs>
        <w:spacing w:before="163"/>
        <w:ind w:left="588"/>
      </w:pPr>
      <w:hyperlink w:history="true" w:anchor="_bookmark73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9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Indicadores</w:t>
          <w:tab/>
          <w:t>76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74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10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Variables,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Filas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Columnas</w:t>
          <w:tab/>
          <w:t>77</w:t>
        </w:r>
      </w:hyperlink>
    </w:p>
    <w:p>
      <w:pPr>
        <w:pStyle w:val="BodyText"/>
        <w:tabs>
          <w:tab w:pos="8533" w:val="left" w:leader="dot"/>
        </w:tabs>
        <w:spacing w:before="160"/>
        <w:ind w:left="588"/>
      </w:pPr>
      <w:hyperlink w:history="true" w:anchor="_bookmark75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11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Iteraciones,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Dependencias</w:t>
          <w:tab/>
          <w:t>78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78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12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Iteraciones,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Dependencias</w:t>
          <w:tab/>
          <w:t>82</w:t>
        </w:r>
      </w:hyperlink>
    </w:p>
    <w:p>
      <w:pPr>
        <w:pStyle w:val="BodyText"/>
        <w:tabs>
          <w:tab w:pos="8533" w:val="left" w:leader="dot"/>
        </w:tabs>
        <w:spacing w:before="163"/>
        <w:ind w:left="588"/>
      </w:pPr>
      <w:hyperlink w:history="true" w:anchor="_bookmark79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13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Dependencias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Filas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Columnas</w:t>
          <w:tab/>
          <w:t>82</w:t>
        </w:r>
      </w:hyperlink>
    </w:p>
    <w:p>
      <w:pPr>
        <w:pStyle w:val="BodyText"/>
        <w:tabs>
          <w:tab w:pos="8533" w:val="left" w:leader="dot"/>
        </w:tabs>
        <w:spacing w:before="162"/>
        <w:ind w:left="588"/>
      </w:pPr>
      <w:hyperlink w:history="true" w:anchor="_bookmark81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14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Dependencias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Indirectas</w:t>
          <w:tab/>
          <w:t>84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82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15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Dependencias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Potencial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Directo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Indirecto</w:t>
          <w:tab/>
          <w:t>84</w:t>
        </w:r>
      </w:hyperlink>
    </w:p>
    <w:p>
      <w:pPr>
        <w:pStyle w:val="BodyText"/>
        <w:tabs>
          <w:tab w:pos="8533" w:val="left" w:leader="dot"/>
        </w:tabs>
        <w:spacing w:before="160"/>
        <w:ind w:left="588"/>
      </w:pPr>
      <w:hyperlink w:history="true" w:anchor="_bookmark83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0"/>
          </w:rPr>
          <w:t> </w:t>
        </w:r>
        <w:r>
          <w:rPr>
            <w:color w:val="252525"/>
          </w:rPr>
          <w:t>16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Clasificación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Variables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acuerdo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sus</w:t>
        </w:r>
        <w:r>
          <w:rPr>
            <w:color w:val="252525"/>
            <w:spacing w:val="-6"/>
          </w:rPr>
          <w:t> </w:t>
        </w:r>
        <w:r>
          <w:rPr>
            <w:color w:val="252525"/>
          </w:rPr>
          <w:t>Influencias</w:t>
          <w:tab/>
          <w:t>85</w:t>
        </w:r>
      </w:hyperlink>
    </w:p>
    <w:p>
      <w:pPr>
        <w:pStyle w:val="BodyText"/>
        <w:tabs>
          <w:tab w:pos="8533" w:val="left" w:leader="dot"/>
        </w:tabs>
        <w:spacing w:before="164"/>
        <w:ind w:left="588"/>
      </w:pPr>
      <w:hyperlink w:history="true" w:anchor="_bookmark84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0"/>
          </w:rPr>
          <w:t> </w:t>
        </w:r>
        <w:r>
          <w:rPr>
            <w:color w:val="252525"/>
          </w:rPr>
          <w:t>17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Clasificación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Variables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acuerdo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sus</w:t>
        </w:r>
        <w:r>
          <w:rPr>
            <w:color w:val="252525"/>
            <w:spacing w:val="-6"/>
          </w:rPr>
          <w:t> </w:t>
        </w:r>
        <w:r>
          <w:rPr>
            <w:color w:val="252525"/>
          </w:rPr>
          <w:t>Influencias</w:t>
          <w:tab/>
          <w:t>85</w:t>
        </w:r>
      </w:hyperlink>
    </w:p>
    <w:p>
      <w:pPr>
        <w:pStyle w:val="BodyText"/>
        <w:tabs>
          <w:tab w:pos="8533" w:val="left" w:leader="dot"/>
        </w:tabs>
        <w:spacing w:before="160"/>
        <w:ind w:left="588"/>
      </w:pPr>
      <w:hyperlink w:history="true" w:anchor="_bookmark93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18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Matrices</w:t>
          <w:tab/>
          <w:t>94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96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19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indirectas</w:t>
          <w:tab/>
          <w:t>96</w:t>
        </w:r>
      </w:hyperlink>
    </w:p>
    <w:p>
      <w:pPr>
        <w:pStyle w:val="BodyText"/>
        <w:tabs>
          <w:tab w:pos="8533" w:val="left" w:leader="dot"/>
        </w:tabs>
        <w:spacing w:before="161"/>
        <w:ind w:left="588"/>
      </w:pPr>
      <w:hyperlink w:history="true" w:anchor="_bookmark98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20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indirectas</w:t>
          <w:tab/>
          <w:t>98</w:t>
        </w:r>
      </w:hyperlink>
    </w:p>
    <w:p>
      <w:pPr>
        <w:pStyle w:val="BodyText"/>
        <w:tabs>
          <w:tab w:pos="8533" w:val="left" w:leader="dot"/>
        </w:tabs>
        <w:spacing w:before="163"/>
        <w:ind w:left="588"/>
      </w:pPr>
      <w:hyperlink w:history="true" w:anchor="_bookmark99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21 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Potencialidades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/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Indirectas</w:t>
          <w:tab/>
          <w:t>98</w:t>
        </w:r>
      </w:hyperlink>
    </w:p>
    <w:p>
      <w:pPr>
        <w:pStyle w:val="BodyText"/>
        <w:tabs>
          <w:tab w:pos="8399" w:val="left" w:leader="dot"/>
        </w:tabs>
        <w:spacing w:before="162"/>
        <w:ind w:left="588"/>
      </w:pPr>
      <w:hyperlink w:history="true" w:anchor="_bookmark101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22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la matriz</w:t>
          <w:tab/>
          <w:t>100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11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23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la matriz</w:t>
          <w:tab/>
          <w:t>106</w:t>
        </w:r>
      </w:hyperlink>
    </w:p>
    <w:p>
      <w:pPr>
        <w:pStyle w:val="BodyText"/>
        <w:tabs>
          <w:tab w:pos="8399" w:val="left" w:leader="dot"/>
        </w:tabs>
        <w:spacing w:before="160"/>
        <w:ind w:left="588"/>
      </w:pPr>
      <w:hyperlink w:history="true" w:anchor="_bookmark115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24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indirectas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potencial.</w:t>
          <w:tab/>
          <w:t>108</w:t>
        </w:r>
      </w:hyperlink>
    </w:p>
    <w:p>
      <w:pPr>
        <w:pStyle w:val="BodyText"/>
        <w:tabs>
          <w:tab w:pos="8399" w:val="left" w:leader="dot"/>
        </w:tabs>
        <w:spacing w:before="164"/>
        <w:ind w:left="588"/>
      </w:pPr>
      <w:hyperlink w:history="true" w:anchor="_bookmark117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25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Suma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la matriz</w:t>
          <w:tab/>
          <w:t>110</w:t>
        </w:r>
      </w:hyperlink>
    </w:p>
    <w:p>
      <w:pPr>
        <w:pStyle w:val="BodyText"/>
        <w:tabs>
          <w:tab w:pos="8399" w:val="left" w:leader="dot"/>
        </w:tabs>
        <w:spacing w:before="160"/>
        <w:ind w:left="588"/>
      </w:pPr>
      <w:hyperlink w:history="true" w:anchor="_bookmark120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26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Cuadro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proporcionalidad</w:t>
          <w:tab/>
          <w:t>112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31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5"/>
          </w:rPr>
          <w:t> </w:t>
        </w:r>
        <w:r>
          <w:rPr>
            <w:color w:val="252525"/>
          </w:rPr>
          <w:t>27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Actores</w:t>
          <w:tab/>
          <w:t>117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33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28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Objetivos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estratégicos</w:t>
          <w:tab/>
          <w:t>118</w:t>
        </w:r>
      </w:hyperlink>
    </w:p>
    <w:p>
      <w:pPr>
        <w:spacing w:after="0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8399" w:val="left" w:leader="dot"/>
        </w:tabs>
        <w:spacing w:before="92"/>
        <w:ind w:left="588"/>
      </w:pPr>
      <w:hyperlink w:history="true" w:anchor="_bookmark135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29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(mid)</w:t>
          <w:tab/>
          <w:t>118</w:t>
        </w:r>
      </w:hyperlink>
    </w:p>
    <w:p>
      <w:pPr>
        <w:pStyle w:val="BodyText"/>
        <w:tabs>
          <w:tab w:pos="8399" w:val="left" w:leader="dot"/>
        </w:tabs>
        <w:spacing w:before="163"/>
        <w:ind w:left="588"/>
      </w:pPr>
      <w:hyperlink w:history="true" w:anchor="_bookmark137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30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posición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valoradas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actores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x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objetivos</w:t>
          <w:tab/>
          <w:t>119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39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31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indirectas</w:t>
          <w:tab/>
          <w:t>120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42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32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posicionamiento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simple</w:t>
          <w:tab/>
          <w:t>122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44">
        <w:r>
          <w:rPr>
            <w:color w:val="252525"/>
          </w:rPr>
          <w:t>Tabla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33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convergencias</w:t>
          <w:tab/>
          <w:t>123</w:t>
        </w:r>
      </w:hyperlink>
    </w:p>
    <w:p>
      <w:pPr>
        <w:pStyle w:val="BodyText"/>
        <w:tabs>
          <w:tab w:pos="8399" w:val="left" w:leader="dot"/>
        </w:tabs>
        <w:spacing w:before="160"/>
        <w:ind w:left="588"/>
      </w:pPr>
      <w:hyperlink w:history="true" w:anchor="_bookmark146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34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divergencias</w:t>
          <w:tab/>
          <w:t>124</w:t>
        </w:r>
      </w:hyperlink>
    </w:p>
    <w:p>
      <w:pPr>
        <w:pStyle w:val="BodyText"/>
        <w:spacing w:before="164"/>
        <w:ind w:left="588"/>
      </w:pPr>
      <w:hyperlink w:history="true" w:anchor="_bookmark147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35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Posiciones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valoradas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ponderadas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objetivos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actores</w:t>
        </w:r>
      </w:hyperlink>
    </w:p>
    <w:p>
      <w:pPr>
        <w:pStyle w:val="BodyText"/>
        <w:spacing w:before="41"/>
        <w:ind w:left="605"/>
      </w:pPr>
      <w:hyperlink w:history="true" w:anchor="_bookmark147">
        <w:r>
          <w:rPr>
            <w:color w:val="252525"/>
          </w:rPr>
          <w:t>...................................................................................................................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126</w:t>
        </w:r>
      </w:hyperlink>
    </w:p>
    <w:p>
      <w:pPr>
        <w:pStyle w:val="BodyText"/>
        <w:tabs>
          <w:tab w:pos="8399" w:val="left" w:leader="dot"/>
        </w:tabs>
        <w:spacing w:line="276" w:lineRule="auto" w:before="161"/>
        <w:ind w:left="588" w:right="121"/>
      </w:pPr>
      <w:hyperlink w:history="true" w:anchor="_bookmark150">
        <w:r>
          <w:rPr>
            <w:color w:val="252525"/>
          </w:rPr>
          <w:t>Tabla</w:t>
        </w:r>
        <w:r>
          <w:rPr>
            <w:color w:val="252525"/>
            <w:spacing w:val="4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7"/>
          </w:rPr>
          <w:t> </w:t>
        </w:r>
        <w:r>
          <w:rPr>
            <w:color w:val="252525"/>
          </w:rPr>
          <w:t>36</w:t>
        </w:r>
        <w:r>
          <w:rPr>
            <w:color w:val="252525"/>
            <w:spacing w:val="5"/>
          </w:rPr>
          <w:t> </w:t>
        </w:r>
        <w:r>
          <w:rPr>
            <w:color w:val="252525"/>
          </w:rPr>
          <w:t>Convergencias</w:t>
        </w:r>
        <w:r>
          <w:rPr>
            <w:color w:val="252525"/>
            <w:spacing w:val="4"/>
          </w:rPr>
          <w:t> </w:t>
        </w:r>
        <w:r>
          <w:rPr>
            <w:color w:val="252525"/>
          </w:rPr>
          <w:t>valoradas</w:t>
        </w:r>
        <w:r>
          <w:rPr>
            <w:color w:val="252525"/>
            <w:spacing w:val="2"/>
          </w:rPr>
          <w:t> </w:t>
        </w:r>
        <w:r>
          <w:rPr>
            <w:color w:val="252525"/>
          </w:rPr>
          <w:t>ponderadas</w:t>
        </w:r>
        <w:r>
          <w:rPr>
            <w:color w:val="252525"/>
            <w:spacing w:val="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5"/>
          </w:rPr>
          <w:t> </w:t>
        </w:r>
        <w:r>
          <w:rPr>
            <w:color w:val="252525"/>
          </w:rPr>
          <w:t>objetivos</w:t>
        </w:r>
        <w:r>
          <w:rPr>
            <w:color w:val="252525"/>
            <w:spacing w:val="2"/>
          </w:rPr>
          <w:t> </w:t>
        </w:r>
        <w:r>
          <w:rPr>
            <w:color w:val="252525"/>
          </w:rPr>
          <w:t>entre</w:t>
        </w:r>
      </w:hyperlink>
      <w:r>
        <w:rPr>
          <w:color w:val="252525"/>
          <w:spacing w:val="1"/>
        </w:rPr>
        <w:t> </w:t>
      </w:r>
      <w:hyperlink w:history="true" w:anchor="_bookmark150">
        <w:r>
          <w:rPr>
            <w:color w:val="252525"/>
          </w:rPr>
          <w:t>actores</w:t>
          <w:tab/>
          <w:t>127</w:t>
        </w:r>
      </w:hyperlink>
    </w:p>
    <w:p>
      <w:pPr>
        <w:pStyle w:val="BodyText"/>
        <w:spacing w:before="121"/>
        <w:ind w:left="588"/>
      </w:pPr>
      <w:hyperlink w:history="true" w:anchor="_bookmark152">
        <w:r>
          <w:rPr>
            <w:color w:val="252525"/>
          </w:rPr>
          <w:t>Tabla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59"/>
          </w:rPr>
          <w:t> </w:t>
        </w:r>
        <w:r>
          <w:rPr>
            <w:color w:val="252525"/>
          </w:rPr>
          <w:t>37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Divergencias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valoradas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ponderadas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objetivos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actores</w:t>
        </w:r>
      </w:hyperlink>
    </w:p>
    <w:p>
      <w:pPr>
        <w:pStyle w:val="BodyText"/>
        <w:spacing w:before="41"/>
        <w:ind w:left="605"/>
      </w:pPr>
      <w:hyperlink w:history="true" w:anchor="_bookmark152">
        <w:r>
          <w:rPr>
            <w:color w:val="252525"/>
          </w:rPr>
          <w:t>...................................................................................................................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128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61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38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Grupo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Profesionales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Expertos</w:t>
          <w:tab/>
          <w:t>134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62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39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Grupo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Profesionales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Expertos</w:t>
          <w:tab/>
          <w:t>134</w:t>
        </w:r>
      </w:hyperlink>
    </w:p>
    <w:p>
      <w:pPr>
        <w:pStyle w:val="BodyText"/>
        <w:tabs>
          <w:tab w:pos="8399" w:val="left" w:leader="dot"/>
        </w:tabs>
        <w:spacing w:before="163"/>
        <w:ind w:left="588"/>
      </w:pPr>
      <w:hyperlink w:history="true" w:anchor="_bookmark163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40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Zonas,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Valores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Conceptos</w:t>
          <w:tab/>
          <w:t>135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64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41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Probabilidad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por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expertos</w:t>
          <w:tab/>
          <w:t>136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71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42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Condicionales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Positivas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(Pi/j)</w:t>
          <w:tab/>
          <w:t>140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72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0"/>
          </w:rPr>
          <w:t> </w:t>
        </w:r>
        <w:r>
          <w:rPr>
            <w:color w:val="252525"/>
          </w:rPr>
          <w:t>43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condicionales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negativas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(Pi/-j)</w:t>
          <w:tab/>
          <w:t>141</w:t>
        </w:r>
      </w:hyperlink>
    </w:p>
    <w:p>
      <w:pPr>
        <w:pStyle w:val="BodyText"/>
        <w:tabs>
          <w:tab w:pos="8399" w:val="left" w:leader="dot"/>
        </w:tabs>
        <w:spacing w:before="163"/>
        <w:ind w:left="588"/>
      </w:pPr>
      <w:hyperlink w:history="true" w:anchor="_bookmark173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0"/>
          </w:rPr>
          <w:t> </w:t>
        </w:r>
        <w:r>
          <w:rPr>
            <w:color w:val="252525"/>
          </w:rPr>
          <w:t>44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Simples</w:t>
          <w:tab/>
          <w:t>142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74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45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Condicionales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Positivas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(P*i/j)</w:t>
          <w:tab/>
          <w:t>142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75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46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Condicionales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Negativas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(P*i/-j)</w:t>
          <w:tab/>
          <w:t>142</w:t>
        </w:r>
      </w:hyperlink>
    </w:p>
    <w:p>
      <w:pPr>
        <w:pStyle w:val="BodyText"/>
        <w:tabs>
          <w:tab w:pos="8399" w:val="left" w:leader="dot"/>
        </w:tabs>
        <w:spacing w:before="160"/>
        <w:ind w:left="588"/>
      </w:pPr>
      <w:hyperlink w:history="true" w:anchor="_bookmark177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47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Matriz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Elasticidad</w:t>
          <w:tab/>
          <w:t>143</w:t>
        </w:r>
      </w:hyperlink>
    </w:p>
    <w:p>
      <w:pPr>
        <w:pStyle w:val="BodyText"/>
        <w:tabs>
          <w:tab w:pos="8399" w:val="left" w:leader="dot"/>
        </w:tabs>
        <w:spacing w:before="164"/>
        <w:ind w:left="588"/>
      </w:pPr>
      <w:hyperlink w:history="true" w:anchor="_bookmark179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48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Diseño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Escenarios</w:t>
          <w:tab/>
          <w:t>144</w:t>
        </w:r>
      </w:hyperlink>
    </w:p>
    <w:p>
      <w:pPr>
        <w:pStyle w:val="BodyText"/>
        <w:tabs>
          <w:tab w:pos="8399" w:val="left" w:leader="dot"/>
        </w:tabs>
        <w:spacing w:before="160"/>
        <w:ind w:left="655"/>
      </w:pPr>
      <w:hyperlink w:history="true" w:anchor="_bookmark180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49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Probabilidad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Ocurrencias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Escenarios</w:t>
          <w:tab/>
          <w:t>145</w:t>
        </w:r>
      </w:hyperlink>
    </w:p>
    <w:p>
      <w:pPr>
        <w:pStyle w:val="BodyText"/>
        <w:tabs>
          <w:tab w:pos="8399" w:val="left" w:leader="dot"/>
        </w:tabs>
        <w:spacing w:before="162"/>
        <w:ind w:left="588"/>
      </w:pPr>
      <w:hyperlink w:history="true" w:anchor="_bookmark181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50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Probabilidad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Ocurrencias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Escenarios</w:t>
          <w:tab/>
          <w:t>147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82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59"/>
          </w:rPr>
          <w:t> </w:t>
        </w:r>
        <w:r>
          <w:rPr>
            <w:color w:val="252525"/>
          </w:rPr>
          <w:t>51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Escenarios,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Probabilidad,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Descripción</w:t>
          <w:tab/>
          <w:t>148</w:t>
        </w:r>
      </w:hyperlink>
    </w:p>
    <w:p>
      <w:pPr>
        <w:pStyle w:val="BodyText"/>
        <w:tabs>
          <w:tab w:pos="8399" w:val="left" w:leader="dot"/>
        </w:tabs>
        <w:spacing w:before="163"/>
        <w:ind w:left="588"/>
      </w:pPr>
      <w:hyperlink w:history="true" w:anchor="_bookmark185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52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Escenarios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alternos</w:t>
          <w:tab/>
          <w:t>150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86">
        <w:r>
          <w:rPr>
            <w:color w:val="252525"/>
          </w:rPr>
          <w:t>Tabla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1"/>
          </w:rPr>
          <w:t> </w:t>
        </w:r>
        <w:r>
          <w:rPr>
            <w:color w:val="252525"/>
          </w:rPr>
          <w:t>53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Escenarios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improbables</w:t>
          <w:tab/>
          <w:t>150</w:t>
        </w:r>
      </w:hyperlink>
    </w:p>
    <w:p>
      <w:pPr>
        <w:pStyle w:val="BodyText"/>
        <w:tabs>
          <w:tab w:pos="8399" w:val="left" w:leader="dot"/>
        </w:tabs>
        <w:spacing w:before="161"/>
        <w:ind w:left="588"/>
      </w:pPr>
      <w:hyperlink w:history="true" w:anchor="_bookmark187">
        <w:r>
          <w:rPr>
            <w:color w:val="252525"/>
          </w:rPr>
          <w:t>Tabla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63"/>
          </w:rPr>
          <w:t> </w:t>
        </w:r>
        <w:r>
          <w:rPr>
            <w:color w:val="252525"/>
          </w:rPr>
          <w:t>54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Escenarios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imposibles</w:t>
          <w:tab/>
          <w:t>150</w:t>
        </w:r>
      </w:hyperlink>
    </w:p>
    <w:p>
      <w:pPr>
        <w:spacing w:after="0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0"/>
        <w:ind w:left="623"/>
      </w:pPr>
      <w:bookmarkStart w:name="_bookmark6" w:id="7"/>
      <w:bookmarkEnd w:id="7"/>
      <w:r>
        <w:rPr>
          <w:b w:val="0"/>
        </w:rPr>
      </w:r>
      <w:r>
        <w:rPr/>
        <w:t>INDICE</w:t>
      </w:r>
      <w:r>
        <w:rPr>
          <w:spacing w:val="37"/>
        </w:rPr>
        <w:t> </w:t>
      </w:r>
      <w:r>
        <w:rPr/>
        <w:t>DE</w:t>
      </w:r>
      <w:r>
        <w:rPr>
          <w:spacing w:val="38"/>
        </w:rPr>
        <w:t> </w:t>
      </w:r>
      <w:r>
        <w:rPr/>
        <w:t>GRAFICOS</w:t>
      </w:r>
    </w:p>
    <w:p>
      <w:pPr>
        <w:pStyle w:val="BodyText"/>
        <w:tabs>
          <w:tab w:pos="8533" w:val="left" w:leader="dot"/>
        </w:tabs>
        <w:spacing w:before="225"/>
        <w:ind w:left="588"/>
      </w:pPr>
      <w:hyperlink w:history="true" w:anchor="_bookmark71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1Variables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Participación</w:t>
          <w:tab/>
          <w:t>74</w:t>
        </w:r>
      </w:hyperlink>
    </w:p>
    <w:p>
      <w:pPr>
        <w:pStyle w:val="BodyText"/>
        <w:tabs>
          <w:tab w:pos="8533" w:val="left" w:leader="dot"/>
        </w:tabs>
        <w:spacing w:before="137"/>
        <w:ind w:left="588"/>
      </w:pPr>
      <w:hyperlink w:history="true" w:anchor="_bookmark76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2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Directa</w:t>
          <w:tab/>
          <w:t>79</w:t>
        </w:r>
      </w:hyperlink>
    </w:p>
    <w:p>
      <w:pPr>
        <w:pStyle w:val="BodyText"/>
        <w:tabs>
          <w:tab w:pos="8533" w:val="left" w:leader="dot"/>
        </w:tabs>
        <w:spacing w:before="139"/>
        <w:ind w:left="588"/>
      </w:pPr>
      <w:hyperlink w:history="true" w:anchor="_bookmark77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3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Directa</w:t>
          <w:tab/>
          <w:t>81</w:t>
        </w:r>
      </w:hyperlink>
    </w:p>
    <w:p>
      <w:pPr>
        <w:pStyle w:val="BodyText"/>
        <w:tabs>
          <w:tab w:pos="8533" w:val="left" w:leader="dot"/>
        </w:tabs>
        <w:spacing w:before="137"/>
        <w:ind w:left="588"/>
      </w:pPr>
      <w:hyperlink w:history="true" w:anchor="_bookmark80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4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Indirecta</w:t>
          <w:tab/>
          <w:t>83</w:t>
        </w:r>
      </w:hyperlink>
    </w:p>
    <w:p>
      <w:pPr>
        <w:pStyle w:val="BodyText"/>
        <w:tabs>
          <w:tab w:pos="8533" w:val="left" w:leader="dot"/>
        </w:tabs>
        <w:spacing w:before="136"/>
        <w:ind w:left="588"/>
      </w:pPr>
      <w:hyperlink w:history="true" w:anchor="_bookmark85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5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Directa</w:t>
          <w:tab/>
          <w:t>86</w:t>
        </w:r>
      </w:hyperlink>
    </w:p>
    <w:p>
      <w:pPr>
        <w:pStyle w:val="BodyText"/>
        <w:tabs>
          <w:tab w:pos="8533" w:val="left" w:leader="dot"/>
        </w:tabs>
        <w:spacing w:before="140"/>
        <w:ind w:left="588"/>
      </w:pPr>
      <w:hyperlink w:history="true" w:anchor="_bookmark86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6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Directa</w:t>
          <w:tab/>
          <w:t>87</w:t>
        </w:r>
      </w:hyperlink>
    </w:p>
    <w:p>
      <w:pPr>
        <w:pStyle w:val="BodyText"/>
        <w:tabs>
          <w:tab w:pos="8533" w:val="left" w:leader="dot"/>
        </w:tabs>
        <w:spacing w:before="137"/>
        <w:ind w:left="588"/>
      </w:pPr>
      <w:hyperlink w:history="true" w:anchor="_bookmark88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7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/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Dependencia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Directa</w:t>
          <w:tab/>
          <w:t>90</w:t>
        </w:r>
      </w:hyperlink>
    </w:p>
    <w:p>
      <w:pPr>
        <w:pStyle w:val="BodyText"/>
        <w:tabs>
          <w:tab w:pos="8533" w:val="left" w:leader="dot"/>
        </w:tabs>
        <w:spacing w:before="139"/>
        <w:ind w:left="588"/>
      </w:pPr>
      <w:hyperlink w:history="true" w:anchor="_bookmark94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8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Directas</w:t>
          <w:tab/>
          <w:t>95</w:t>
        </w:r>
      </w:hyperlink>
    </w:p>
    <w:p>
      <w:pPr>
        <w:pStyle w:val="BodyText"/>
        <w:tabs>
          <w:tab w:pos="8533" w:val="left" w:leader="dot"/>
        </w:tabs>
        <w:spacing w:before="137"/>
        <w:ind w:left="588"/>
      </w:pPr>
      <w:hyperlink w:history="true" w:anchor="_bookmark97">
        <w:r>
          <w:rPr>
            <w:color w:val="252525"/>
          </w:rPr>
          <w:t>Gráfico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9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influencias/dependencias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indirectas</w:t>
          <w:tab/>
          <w:t>97</w:t>
        </w:r>
      </w:hyperlink>
    </w:p>
    <w:p>
      <w:pPr>
        <w:pStyle w:val="BodyText"/>
        <w:tabs>
          <w:tab w:pos="8533" w:val="left" w:leader="dot"/>
        </w:tabs>
        <w:spacing w:line="360" w:lineRule="auto" w:before="139"/>
        <w:ind w:left="588" w:right="121"/>
      </w:pPr>
      <w:hyperlink w:history="true" w:anchor="_bookmark100">
        <w:r>
          <w:rPr>
            <w:color w:val="252525"/>
          </w:rPr>
          <w:t>Gráfico N° 10</w:t>
        </w:r>
        <w:r>
          <w:rPr>
            <w:color w:val="252525"/>
            <w:spacing w:val="1"/>
          </w:rPr>
          <w:t> </w:t>
        </w:r>
        <w:r>
          <w:rPr>
            <w:color w:val="252525"/>
          </w:rPr>
          <w:t>Plano de influencias/dependencias indirectas. Zonas de</w:t>
        </w:r>
      </w:hyperlink>
      <w:r>
        <w:rPr>
          <w:color w:val="252525"/>
          <w:spacing w:val="1"/>
        </w:rPr>
        <w:t> </w:t>
      </w:r>
      <w:hyperlink w:history="true" w:anchor="_bookmark100">
        <w:r>
          <w:rPr>
            <w:color w:val="252525"/>
          </w:rPr>
          <w:t>influencias</w:t>
          <w:tab/>
          <w:t>99</w:t>
        </w:r>
      </w:hyperlink>
    </w:p>
    <w:p>
      <w:pPr>
        <w:pStyle w:val="BodyText"/>
        <w:tabs>
          <w:tab w:pos="8399" w:val="left" w:leader="dot"/>
        </w:tabs>
        <w:ind w:left="588"/>
      </w:pPr>
      <w:hyperlink w:history="true" w:anchor="_bookmark103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11Gráfico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Indirectas.</w:t>
          <w:tab/>
          <w:t>102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05">
        <w:r>
          <w:rPr>
            <w:color w:val="252525"/>
          </w:rPr>
          <w:t>Gráfico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12</w:t>
        </w:r>
        <w:r>
          <w:rPr>
            <w:color w:val="252525"/>
            <w:spacing w:val="62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influencias/dependencias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potenciales</w:t>
          <w:tab/>
          <w:t>103</w:t>
        </w:r>
      </w:hyperlink>
    </w:p>
    <w:p>
      <w:pPr>
        <w:pStyle w:val="BodyText"/>
        <w:tabs>
          <w:tab w:pos="8399" w:val="left" w:leader="dot"/>
        </w:tabs>
        <w:spacing w:line="360" w:lineRule="auto" w:before="139"/>
        <w:ind w:left="588" w:right="121"/>
      </w:pPr>
      <w:hyperlink w:history="true" w:anchor="_bookmark106">
        <w:r>
          <w:rPr>
            <w:color w:val="252525"/>
          </w:rPr>
          <w:t>Gráfico N° 13 Plano de influencias/dependencias indirectas. Zonas de</w:t>
        </w:r>
      </w:hyperlink>
      <w:r>
        <w:rPr>
          <w:color w:val="252525"/>
          <w:spacing w:val="1"/>
        </w:rPr>
        <w:t> </w:t>
      </w:r>
      <w:hyperlink w:history="true" w:anchor="_bookmark106">
        <w:r>
          <w:rPr>
            <w:color w:val="252525"/>
          </w:rPr>
          <w:t>influencias</w:t>
          <w:tab/>
          <w:t>104</w:t>
        </w:r>
      </w:hyperlink>
    </w:p>
    <w:p>
      <w:pPr>
        <w:pStyle w:val="BodyText"/>
        <w:tabs>
          <w:tab w:pos="8399" w:val="left" w:leader="dot"/>
        </w:tabs>
        <w:spacing w:before="1"/>
        <w:ind w:left="588"/>
      </w:pPr>
      <w:hyperlink w:history="true" w:anchor="_bookmark113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14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Gráfico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directas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potenciales.</w:t>
          <w:tab/>
          <w:t>107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16">
        <w:r>
          <w:rPr>
            <w:color w:val="252525"/>
          </w:rPr>
          <w:t>Gráfico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15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6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influencias/dependencias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indirectas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potenciales</w:t>
          <w:tab/>
          <w:t>109</w:t>
        </w:r>
      </w:hyperlink>
    </w:p>
    <w:p>
      <w:pPr>
        <w:pStyle w:val="BodyText"/>
        <w:tabs>
          <w:tab w:pos="8399" w:val="left" w:leader="dot"/>
        </w:tabs>
        <w:spacing w:before="139"/>
        <w:ind w:left="588"/>
      </w:pPr>
      <w:hyperlink w:history="true" w:anchor="_bookmark118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16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Gráfico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indirectas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potenciales</w:t>
          <w:tab/>
          <w:t>111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22">
        <w:r>
          <w:rPr>
            <w:color w:val="252525"/>
          </w:rPr>
          <w:t>Gráfico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17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Clasificación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por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influencia: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directa/indirecta</w:t>
          <w:tab/>
          <w:t>113</w:t>
        </w:r>
      </w:hyperlink>
    </w:p>
    <w:p>
      <w:pPr>
        <w:pStyle w:val="BodyText"/>
        <w:tabs>
          <w:tab w:pos="8399" w:val="left" w:leader="dot"/>
        </w:tabs>
        <w:spacing w:before="139"/>
        <w:ind w:left="588"/>
      </w:pPr>
      <w:hyperlink w:history="true" w:anchor="_bookmark124">
        <w:r>
          <w:rPr>
            <w:color w:val="252525"/>
          </w:rPr>
          <w:t>Gráfico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18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Clasificación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por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influencia: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directa/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directa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</w:t>
          <w:tab/>
          <w:t>114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26">
        <w:r>
          <w:rPr>
            <w:color w:val="252525"/>
          </w:rPr>
          <w:t>Gráfico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19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5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los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desplazamientos: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directo/indirecto</w:t>
          <w:tab/>
          <w:t>115</w:t>
        </w:r>
      </w:hyperlink>
    </w:p>
    <w:p>
      <w:pPr>
        <w:pStyle w:val="BodyText"/>
        <w:tabs>
          <w:tab w:pos="8399" w:val="left" w:leader="dot"/>
        </w:tabs>
        <w:spacing w:before="139"/>
        <w:ind w:left="588"/>
      </w:pPr>
      <w:hyperlink w:history="true" w:anchor="_bookmark128">
        <w:r>
          <w:rPr>
            <w:color w:val="252525"/>
          </w:rPr>
          <w:t>Gráfico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20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desplazamientos: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directo/indirecto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potencial</w:t>
          <w:tab/>
          <w:t>116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40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21Influencias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dependencias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actores</w:t>
          <w:tab/>
          <w:t>121</w:t>
        </w:r>
      </w:hyperlink>
    </w:p>
    <w:p>
      <w:pPr>
        <w:pStyle w:val="BodyText"/>
        <w:tabs>
          <w:tab w:pos="8399" w:val="left" w:leader="dot"/>
        </w:tabs>
        <w:spacing w:before="140"/>
        <w:ind w:left="588"/>
      </w:pPr>
      <w:hyperlink w:history="true" w:anchor="_bookmark143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22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Fis</w:t>
          <w:tab/>
          <w:t>123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45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23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Trabajos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y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Proyectos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Posible</w:t>
          <w:tab/>
          <w:t>124</w:t>
        </w:r>
      </w:hyperlink>
    </w:p>
    <w:p>
      <w:pPr>
        <w:pStyle w:val="BodyText"/>
        <w:tabs>
          <w:tab w:pos="8399" w:val="left" w:leader="dot"/>
        </w:tabs>
        <w:spacing w:line="360" w:lineRule="auto" w:before="139"/>
        <w:ind w:left="588" w:right="121"/>
      </w:pPr>
      <w:hyperlink w:history="true" w:anchor="_bookmark148">
        <w:r>
          <w:rPr>
            <w:color w:val="252525"/>
          </w:rPr>
          <w:t>Gráfico N° 24 Histograma de la movilización de los actores sobre los</w:t>
        </w:r>
      </w:hyperlink>
      <w:r>
        <w:rPr>
          <w:color w:val="252525"/>
          <w:spacing w:val="1"/>
        </w:rPr>
        <w:t> </w:t>
      </w:r>
      <w:hyperlink w:history="true" w:anchor="_bookmark148">
        <w:r>
          <w:rPr>
            <w:color w:val="252525"/>
          </w:rPr>
          <w:t>objetivos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3MAO</w:t>
          <w:tab/>
          <w:t>126</w:t>
        </w:r>
      </w:hyperlink>
    </w:p>
    <w:p>
      <w:pPr>
        <w:pStyle w:val="BodyText"/>
        <w:tabs>
          <w:tab w:pos="8399" w:val="left" w:leader="dot"/>
        </w:tabs>
        <w:ind w:left="588"/>
      </w:pPr>
      <w:hyperlink w:history="true" w:anchor="_bookmark154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25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distancias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objetivos</w:t>
          <w:tab/>
          <w:t>128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55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26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Distancias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netas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objetivos</w:t>
          <w:tab/>
          <w:t>129</w:t>
        </w:r>
      </w:hyperlink>
    </w:p>
    <w:p>
      <w:pPr>
        <w:pStyle w:val="BodyText"/>
        <w:tabs>
          <w:tab w:pos="8399" w:val="left" w:leader="dot"/>
        </w:tabs>
        <w:spacing w:before="139"/>
        <w:ind w:left="588"/>
      </w:pPr>
      <w:hyperlink w:history="true" w:anchor="_bookmark157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27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Plano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distancias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actores</w:t>
          <w:tab/>
          <w:t>130</w:t>
        </w:r>
      </w:hyperlink>
    </w:p>
    <w:p>
      <w:pPr>
        <w:pStyle w:val="BodyText"/>
        <w:tabs>
          <w:tab w:pos="8399" w:val="left" w:leader="dot"/>
        </w:tabs>
        <w:spacing w:before="137"/>
        <w:ind w:left="588"/>
      </w:pPr>
      <w:hyperlink w:history="true" w:anchor="_bookmark158">
        <w:r>
          <w:rPr>
            <w:color w:val="252525"/>
          </w:rPr>
          <w:t>Gráfico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28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Distancias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entre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actores</w:t>
          <w:tab/>
          <w:t>131</w:t>
        </w:r>
      </w:hyperlink>
    </w:p>
    <w:p>
      <w:pPr>
        <w:spacing w:after="0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8802" w:val="right" w:leader="dot"/>
        </w:tabs>
        <w:spacing w:before="92"/>
        <w:ind w:left="588"/>
      </w:pPr>
      <w:hyperlink w:history="true" w:anchor="_bookmark166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29 Histograma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probabilidades</w:t>
          <w:tab/>
          <w:t>137</w:t>
        </w:r>
      </w:hyperlink>
    </w:p>
    <w:p>
      <w:pPr>
        <w:pStyle w:val="BodyText"/>
        <w:tabs>
          <w:tab w:pos="8802" w:val="right" w:leader="dot"/>
        </w:tabs>
        <w:spacing w:before="139"/>
        <w:ind w:left="588"/>
      </w:pPr>
      <w:hyperlink w:history="true" w:anchor="_bookmark167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30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Histograma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simples-PTORS</w:t>
          <w:tab/>
          <w:t>137</w:t>
        </w:r>
      </w:hyperlink>
    </w:p>
    <w:p>
      <w:pPr>
        <w:pStyle w:val="BodyText"/>
        <w:tabs>
          <w:tab w:pos="8802" w:val="right" w:leader="dot"/>
        </w:tabs>
        <w:spacing w:before="137"/>
        <w:ind w:left="588"/>
      </w:pPr>
      <w:hyperlink w:history="true" w:anchor="_bookmark168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31 Histograma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simples-PSCUR</w:t>
          <w:tab/>
          <w:t>138</w:t>
        </w:r>
      </w:hyperlink>
    </w:p>
    <w:p>
      <w:pPr>
        <w:pStyle w:val="BodyText"/>
        <w:tabs>
          <w:tab w:pos="8802" w:val="right" w:leader="dot"/>
        </w:tabs>
        <w:spacing w:before="139"/>
        <w:ind w:left="588"/>
      </w:pPr>
      <w:hyperlink w:history="true" w:anchor="_bookmark169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32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Histograma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1"/>
          </w:rPr>
          <w:t> </w:t>
        </w:r>
        <w:r>
          <w:rPr>
            <w:color w:val="252525"/>
          </w:rPr>
          <w:t>simples-PROBSO</w:t>
          <w:tab/>
          <w:t>138</w:t>
        </w:r>
      </w:hyperlink>
    </w:p>
    <w:p>
      <w:pPr>
        <w:pStyle w:val="BodyText"/>
        <w:tabs>
          <w:tab w:pos="8802" w:val="right" w:leader="dot"/>
        </w:tabs>
        <w:spacing w:before="137"/>
        <w:ind w:left="588"/>
      </w:pPr>
      <w:hyperlink w:history="true" w:anchor="_bookmark170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33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Histograma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</w:t>
        </w:r>
        <w:r>
          <w:rPr>
            <w:color w:val="252525"/>
            <w:spacing w:val="-3"/>
          </w:rPr>
          <w:t> </w:t>
        </w:r>
        <w:r>
          <w:rPr>
            <w:color w:val="252525"/>
          </w:rPr>
          <w:t>probabilidades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simples-GRUP</w:t>
          <w:tab/>
          <w:t>139</w:t>
        </w:r>
      </w:hyperlink>
    </w:p>
    <w:p>
      <w:pPr>
        <w:pStyle w:val="BodyText"/>
        <w:tabs>
          <w:tab w:pos="8802" w:val="right" w:leader="dot"/>
        </w:tabs>
        <w:spacing w:before="139"/>
        <w:ind w:left="588"/>
      </w:pPr>
      <w:hyperlink w:history="true" w:anchor="_bookmark183">
        <w:r>
          <w:rPr>
            <w:color w:val="252525"/>
          </w:rPr>
          <w:t>Gráfico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N°</w:t>
        </w:r>
        <w:r>
          <w:rPr>
            <w:color w:val="252525"/>
            <w:spacing w:val="-1"/>
          </w:rPr>
          <w:t> </w:t>
        </w:r>
        <w:r>
          <w:rPr>
            <w:color w:val="252525"/>
          </w:rPr>
          <w:t>34 Histograma</w:t>
        </w:r>
        <w:r>
          <w:rPr>
            <w:color w:val="252525"/>
            <w:spacing w:val="-2"/>
          </w:rPr>
          <w:t> </w:t>
        </w:r>
        <w:r>
          <w:rPr>
            <w:color w:val="252525"/>
          </w:rPr>
          <w:t>de los</w:t>
        </w:r>
        <w:r>
          <w:rPr>
            <w:color w:val="252525"/>
            <w:spacing w:val="-4"/>
          </w:rPr>
          <w:t> </w:t>
        </w:r>
        <w:r>
          <w:rPr>
            <w:color w:val="252525"/>
          </w:rPr>
          <w:t>Extremos</w:t>
          <w:tab/>
          <w:t>149</w:t>
        </w:r>
      </w:hyperlink>
    </w:p>
    <w:p>
      <w:pPr>
        <w:spacing w:after="0"/>
        <w:sectPr>
          <w:pgSz w:w="11910" w:h="16840"/>
          <w:pgMar w:header="1180" w:footer="0" w:top="1400" w:bottom="280" w:left="1680" w:right="1300"/>
        </w:sectPr>
      </w:pPr>
    </w:p>
    <w:p>
      <w:pPr>
        <w:spacing w:before="69"/>
        <w:ind w:left="0" w:right="114" w:firstLine="0"/>
        <w:jc w:val="right"/>
        <w:rPr>
          <w:sz w:val="20"/>
        </w:rPr>
      </w:pPr>
      <w:r>
        <w:rPr>
          <w:color w:val="252525"/>
          <w:sz w:val="20"/>
        </w:rPr>
        <w:t>14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spacing w:before="0"/>
        <w:ind w:left="491"/>
      </w:pPr>
      <w:bookmarkStart w:name="_bookmark7" w:id="8"/>
      <w:bookmarkEnd w:id="8"/>
      <w:r>
        <w:rPr>
          <w:b w:val="0"/>
        </w:rPr>
      </w:r>
      <w:r>
        <w:rPr/>
        <w:t>CAPITULO</w:t>
      </w:r>
      <w:r>
        <w:rPr>
          <w:spacing w:val="46"/>
        </w:rPr>
        <w:t> </w:t>
      </w:r>
      <w:r>
        <w:rPr/>
        <w:t>I:</w:t>
      </w:r>
    </w:p>
    <w:p>
      <w:pPr>
        <w:pStyle w:val="Heading1"/>
        <w:tabs>
          <w:tab w:pos="2544" w:val="left" w:leader="none"/>
        </w:tabs>
        <w:spacing w:before="221"/>
        <w:ind w:left="2112" w:right="0"/>
        <w:jc w:val="left"/>
      </w:pPr>
      <w:bookmarkStart w:name="_bookmark8" w:id="9"/>
      <w:bookmarkEnd w:id="9"/>
      <w:r>
        <w:rPr>
          <w:b w:val="0"/>
        </w:rPr>
      </w:r>
      <w:r>
        <w:rPr>
          <w:color w:val="252525"/>
        </w:rPr>
        <w:t>1</w:t>
        <w:tab/>
      </w:r>
      <w:r>
        <w:rPr>
          <w:color w:val="252525"/>
          <w:spacing w:val="-5"/>
        </w:rPr>
        <w:t>PLANTEAMIENTO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DEL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PROBLEMA</w:t>
      </w: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Heading3"/>
        <w:numPr>
          <w:ilvl w:val="1"/>
          <w:numId w:val="2"/>
        </w:numPr>
        <w:tabs>
          <w:tab w:pos="1022" w:val="left" w:leader="none"/>
          <w:tab w:pos="1023" w:val="left" w:leader="none"/>
        </w:tabs>
        <w:spacing w:line="240" w:lineRule="auto" w:before="0" w:after="0"/>
        <w:ind w:left="1022" w:right="0" w:hanging="577"/>
        <w:jc w:val="left"/>
      </w:pPr>
      <w:bookmarkStart w:name="_bookmark9" w:id="10"/>
      <w:bookmarkEnd w:id="10"/>
      <w:r>
        <w:rPr>
          <w:b w:val="0"/>
        </w:rPr>
      </w:r>
      <w:bookmarkStart w:name="_bookmark9" w:id="11"/>
      <w:bookmarkEnd w:id="11"/>
      <w:r>
        <w:rPr/>
        <w:t>An</w:t>
      </w:r>
      <w:r>
        <w:rPr/>
        <w:t>tecedentes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fundamentación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problema.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900" w:right="110" w:firstLine="283"/>
        <w:jc w:val="both"/>
      </w:pPr>
      <w:r>
        <w:rPr>
          <w:color w:val="252525"/>
          <w:spacing w:val="-1"/>
        </w:rPr>
        <w:t>Durante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varias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décadas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mayoría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6"/>
        </w:rPr>
        <w:t> </w:t>
      </w:r>
      <w:r>
        <w:rPr>
          <w:color w:val="252525"/>
        </w:rPr>
        <w:t>organizaciones</w:t>
      </w:r>
      <w:r>
        <w:rPr>
          <w:color w:val="252525"/>
          <w:spacing w:val="-17"/>
        </w:rPr>
        <w:t> </w:t>
      </w:r>
      <w:r>
        <w:rPr>
          <w:color w:val="252525"/>
        </w:rPr>
        <w:t>a</w:t>
      </w:r>
      <w:r>
        <w:rPr>
          <w:color w:val="252525"/>
          <w:spacing w:val="-16"/>
        </w:rPr>
        <w:t> </w:t>
      </w:r>
      <w:r>
        <w:rPr>
          <w:color w:val="252525"/>
        </w:rPr>
        <w:t>nivel</w:t>
      </w:r>
      <w:r>
        <w:rPr>
          <w:color w:val="252525"/>
          <w:spacing w:val="-17"/>
        </w:rPr>
        <w:t> </w:t>
      </w:r>
      <w:r>
        <w:rPr>
          <w:color w:val="252525"/>
        </w:rPr>
        <w:t>mundial</w:t>
      </w:r>
      <w:r>
        <w:rPr>
          <w:color w:val="252525"/>
          <w:spacing w:val="-64"/>
        </w:rPr>
        <w:t> </w:t>
      </w:r>
      <w:r>
        <w:rPr>
          <w:color w:val="252525"/>
        </w:rPr>
        <w:t>han direccionado su accionar, tomando como referencia al planeamiento</w:t>
      </w:r>
      <w:r>
        <w:rPr>
          <w:color w:val="252525"/>
          <w:spacing w:val="1"/>
        </w:rPr>
        <w:t> </w:t>
      </w:r>
      <w:r>
        <w:rPr>
          <w:color w:val="252525"/>
        </w:rPr>
        <w:t>estratégico,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despliegue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esta</w:t>
      </w:r>
      <w:r>
        <w:rPr>
          <w:color w:val="252525"/>
          <w:spacing w:val="-8"/>
        </w:rPr>
        <w:t> </w:t>
      </w:r>
      <w:r>
        <w:rPr>
          <w:color w:val="252525"/>
        </w:rPr>
        <w:t>herramienta</w:t>
      </w:r>
      <w:r>
        <w:rPr>
          <w:color w:val="252525"/>
          <w:spacing w:val="-9"/>
        </w:rPr>
        <w:t> </w:t>
      </w:r>
      <w:r>
        <w:rPr>
          <w:color w:val="252525"/>
        </w:rPr>
        <w:t>permite</w:t>
      </w:r>
      <w:r>
        <w:rPr>
          <w:color w:val="252525"/>
          <w:spacing w:val="-7"/>
        </w:rPr>
        <w:t> </w:t>
      </w:r>
      <w:r>
        <w:rPr>
          <w:color w:val="252525"/>
        </w:rPr>
        <w:t>tener</w:t>
      </w:r>
      <w:r>
        <w:rPr>
          <w:color w:val="252525"/>
          <w:spacing w:val="-8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elementos</w:t>
      </w:r>
      <w:r>
        <w:rPr>
          <w:color w:val="252525"/>
          <w:spacing w:val="-64"/>
        </w:rPr>
        <w:t> </w:t>
      </w:r>
      <w:r>
        <w:rPr>
          <w:color w:val="252525"/>
        </w:rPr>
        <w:t>de gestión (visión, misión, objetivos estratégicos, valores, estrategias) que</w:t>
      </w:r>
      <w:r>
        <w:rPr>
          <w:color w:val="252525"/>
          <w:spacing w:val="-64"/>
        </w:rPr>
        <w:t> </w:t>
      </w:r>
      <w:r>
        <w:rPr>
          <w:color w:val="252525"/>
        </w:rPr>
        <w:t>viabilizan su incursión exitosa en el mercado, es más, aun hoy en día, se</w:t>
      </w:r>
      <w:r>
        <w:rPr>
          <w:color w:val="252525"/>
          <w:spacing w:val="1"/>
        </w:rPr>
        <w:t> </w:t>
      </w:r>
      <w:r>
        <w:rPr>
          <w:color w:val="252525"/>
        </w:rPr>
        <w:t>sigue empleando dicha herramienta, pero los resultados de su aplicación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época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evidencian</w:t>
      </w:r>
      <w:r>
        <w:rPr>
          <w:color w:val="252525"/>
          <w:spacing w:val="1"/>
        </w:rPr>
        <w:t> </w:t>
      </w:r>
      <w:r>
        <w:rPr>
          <w:color w:val="252525"/>
        </w:rPr>
        <w:t>mejoras</w:t>
      </w:r>
      <w:r>
        <w:rPr>
          <w:color w:val="252525"/>
          <w:spacing w:val="1"/>
        </w:rPr>
        <w:t> </w:t>
      </w:r>
      <w:r>
        <w:rPr>
          <w:color w:val="252525"/>
        </w:rPr>
        <w:t>significativas</w:t>
      </w:r>
      <w:r>
        <w:rPr>
          <w:color w:val="252525"/>
          <w:spacing w:val="1"/>
        </w:rPr>
        <w:t> </w:t>
      </w:r>
      <w:r>
        <w:rPr>
          <w:color w:val="252525"/>
        </w:rPr>
        <w:t>respecto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desempeño de la competencia que no aplica esta técnica, como el cliente</w:t>
      </w:r>
      <w:r>
        <w:rPr>
          <w:color w:val="252525"/>
          <w:spacing w:val="1"/>
        </w:rPr>
        <w:t> </w:t>
      </w:r>
      <w:r>
        <w:rPr>
          <w:color w:val="252525"/>
        </w:rPr>
        <w:t>valora elementos diferenciadores del producto o asociado a él, que se</w:t>
      </w:r>
      <w:r>
        <w:rPr>
          <w:color w:val="252525"/>
          <w:spacing w:val="1"/>
        </w:rPr>
        <w:t> </w:t>
      </w:r>
      <w:r>
        <w:rPr>
          <w:color w:val="252525"/>
        </w:rPr>
        <w:t>vayan</w:t>
      </w:r>
      <w:r>
        <w:rPr>
          <w:color w:val="252525"/>
          <w:spacing w:val="1"/>
        </w:rPr>
        <w:t> </w:t>
      </w:r>
      <w:r>
        <w:rPr>
          <w:color w:val="252525"/>
        </w:rPr>
        <w:t>generando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manera</w:t>
      </w:r>
      <w:r>
        <w:rPr>
          <w:color w:val="252525"/>
          <w:spacing w:val="1"/>
        </w:rPr>
        <w:t> </w:t>
      </w:r>
      <w:r>
        <w:rPr>
          <w:color w:val="252525"/>
        </w:rPr>
        <w:t>permanente,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deben</w:t>
      </w:r>
      <w:r>
        <w:rPr>
          <w:color w:val="252525"/>
          <w:spacing w:val="1"/>
        </w:rPr>
        <w:t> </w:t>
      </w:r>
      <w:r>
        <w:rPr>
          <w:color w:val="252525"/>
        </w:rPr>
        <w:t>desplegar</w:t>
      </w:r>
      <w:r>
        <w:rPr>
          <w:color w:val="252525"/>
          <w:spacing w:val="1"/>
        </w:rPr>
        <w:t> </w:t>
      </w:r>
      <w:r>
        <w:rPr>
          <w:color w:val="252525"/>
        </w:rPr>
        <w:t>otras</w:t>
      </w:r>
      <w:r>
        <w:rPr>
          <w:color w:val="252525"/>
          <w:spacing w:val="1"/>
        </w:rPr>
        <w:t> </w:t>
      </w:r>
      <w:r>
        <w:rPr>
          <w:color w:val="252525"/>
        </w:rPr>
        <w:t>herramientas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pueda</w:t>
      </w:r>
      <w:r>
        <w:rPr>
          <w:color w:val="252525"/>
          <w:spacing w:val="1"/>
        </w:rPr>
        <w:t> </w:t>
      </w:r>
      <w:r>
        <w:rPr>
          <w:color w:val="252525"/>
        </w:rPr>
        <w:t>lograr</w:t>
      </w:r>
      <w:r>
        <w:rPr>
          <w:color w:val="252525"/>
          <w:spacing w:val="1"/>
        </w:rPr>
        <w:t> </w:t>
      </w:r>
      <w:r>
        <w:rPr>
          <w:color w:val="252525"/>
        </w:rPr>
        <w:t>ese</w:t>
      </w:r>
      <w:r>
        <w:rPr>
          <w:color w:val="252525"/>
          <w:spacing w:val="1"/>
        </w:rPr>
        <w:t> </w:t>
      </w:r>
      <w:r>
        <w:rPr>
          <w:color w:val="252525"/>
        </w:rPr>
        <w:t>diferencial,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nivel</w:t>
      </w:r>
      <w:r>
        <w:rPr>
          <w:color w:val="252525"/>
          <w:spacing w:val="1"/>
        </w:rPr>
        <w:t> </w:t>
      </w:r>
      <w:r>
        <w:rPr>
          <w:color w:val="252525"/>
        </w:rPr>
        <w:t>internacional se observa que la empresa de clase mundial migraron hacia</w:t>
      </w:r>
      <w:r>
        <w:rPr>
          <w:color w:val="252525"/>
          <w:spacing w:val="1"/>
        </w:rPr>
        <w:t> </w:t>
      </w:r>
      <w:r>
        <w:rPr>
          <w:color w:val="252525"/>
        </w:rPr>
        <w:t>los estudios prospectivos. A nivel nacional aún se observa el predominio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planeamiento</w:t>
      </w:r>
      <w:r>
        <w:rPr>
          <w:color w:val="252525"/>
          <w:spacing w:val="1"/>
        </w:rPr>
        <w:t> </w:t>
      </w:r>
      <w:r>
        <w:rPr>
          <w:color w:val="252525"/>
        </w:rPr>
        <w:t>estratégico,</w:t>
      </w:r>
      <w:r>
        <w:rPr>
          <w:color w:val="252525"/>
          <w:spacing w:val="1"/>
        </w:rPr>
        <w:t> </w:t>
      </w:r>
      <w:r>
        <w:rPr>
          <w:color w:val="252525"/>
        </w:rPr>
        <w:t>observándose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desempeños</w:t>
      </w:r>
      <w:r>
        <w:rPr>
          <w:color w:val="252525"/>
          <w:spacing w:val="1"/>
        </w:rPr>
        <w:t> </w:t>
      </w:r>
      <w:r>
        <w:rPr>
          <w:color w:val="252525"/>
        </w:rPr>
        <w:t>organizacionales tienden cada vez más hacia su homogeneidad, es decir</w:t>
      </w:r>
      <w:r>
        <w:rPr>
          <w:color w:val="252525"/>
          <w:spacing w:val="1"/>
        </w:rPr>
        <w:t> </w:t>
      </w:r>
      <w:r>
        <w:rPr>
          <w:color w:val="252525"/>
        </w:rPr>
        <w:t>que no existen diferencias significativas en los logros obtenidos por las</w:t>
      </w:r>
      <w:r>
        <w:rPr>
          <w:color w:val="252525"/>
          <w:spacing w:val="1"/>
        </w:rPr>
        <w:t> </w:t>
      </w:r>
      <w:r>
        <w:rPr>
          <w:color w:val="252525"/>
        </w:rPr>
        <w:t>empresas,</w:t>
      </w:r>
      <w:r>
        <w:rPr>
          <w:color w:val="252525"/>
          <w:spacing w:val="-11"/>
        </w:rPr>
        <w:t> </w:t>
      </w:r>
      <w:r>
        <w:rPr>
          <w:color w:val="252525"/>
        </w:rPr>
        <w:t>parece</w:t>
      </w:r>
      <w:r>
        <w:rPr>
          <w:color w:val="252525"/>
          <w:spacing w:val="-9"/>
        </w:rPr>
        <w:t> </w:t>
      </w:r>
      <w:r>
        <w:rPr>
          <w:color w:val="252525"/>
        </w:rPr>
        <w:t>ser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ésta</w:t>
      </w:r>
      <w:r>
        <w:rPr>
          <w:color w:val="252525"/>
          <w:spacing w:val="-9"/>
        </w:rPr>
        <w:t> </w:t>
      </w:r>
      <w:r>
        <w:rPr>
          <w:color w:val="252525"/>
        </w:rPr>
        <w:t>vez</w:t>
      </w:r>
      <w:r>
        <w:rPr>
          <w:color w:val="252525"/>
          <w:spacing w:val="-12"/>
        </w:rPr>
        <w:t> </w:t>
      </w:r>
      <w:r>
        <w:rPr>
          <w:color w:val="252525"/>
        </w:rPr>
        <w:t>es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estado</w:t>
      </w:r>
      <w:r>
        <w:rPr>
          <w:color w:val="252525"/>
          <w:spacing w:val="-10"/>
        </w:rPr>
        <w:t> </w:t>
      </w:r>
      <w:r>
        <w:rPr>
          <w:color w:val="252525"/>
        </w:rPr>
        <w:t>quien</w:t>
      </w:r>
      <w:r>
        <w:rPr>
          <w:color w:val="252525"/>
          <w:spacing w:val="-9"/>
        </w:rPr>
        <w:t> </w:t>
      </w:r>
      <w:r>
        <w:rPr>
          <w:color w:val="252525"/>
        </w:rPr>
        <w:t>toma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delantera</w:t>
      </w:r>
      <w:r>
        <w:rPr>
          <w:color w:val="252525"/>
          <w:spacing w:val="-65"/>
        </w:rPr>
        <w:t> </w:t>
      </w:r>
      <w:r>
        <w:rPr>
          <w:color w:val="252525"/>
        </w:rPr>
        <w:t>en temas de direccionamiento estratégico, razón por la cual, este sector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intermedio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CEPLAN</w:t>
      </w:r>
      <w:r>
        <w:rPr>
          <w:color w:val="252525"/>
          <w:spacing w:val="1"/>
        </w:rPr>
        <w:t> </w:t>
      </w:r>
      <w:r>
        <w:rPr>
          <w:color w:val="252525"/>
        </w:rPr>
        <w:t>(Centro</w:t>
      </w:r>
      <w:r>
        <w:rPr>
          <w:color w:val="252525"/>
          <w:spacing w:val="1"/>
        </w:rPr>
        <w:t> </w:t>
      </w:r>
      <w:r>
        <w:rPr>
          <w:color w:val="252525"/>
        </w:rPr>
        <w:t>Nacional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Planeamiento</w:t>
      </w:r>
      <w:r>
        <w:rPr>
          <w:color w:val="252525"/>
          <w:spacing w:val="1"/>
        </w:rPr>
        <w:t> </w:t>
      </w:r>
      <w:r>
        <w:rPr>
          <w:color w:val="252525"/>
        </w:rPr>
        <w:t>Estratégico), ha</w:t>
      </w:r>
      <w:r>
        <w:rPr>
          <w:color w:val="252525"/>
          <w:spacing w:val="1"/>
        </w:rPr>
        <w:t> </w:t>
      </w:r>
      <w:r>
        <w:rPr>
          <w:color w:val="252525"/>
        </w:rPr>
        <w:t>introducido</w:t>
      </w:r>
      <w:r>
        <w:rPr>
          <w:color w:val="252525"/>
          <w:spacing w:val="1"/>
        </w:rPr>
        <w:t> </w:t>
      </w:r>
      <w:r>
        <w:rPr>
          <w:color w:val="252525"/>
        </w:rPr>
        <w:t>el estudio prospectivo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herramienta</w:t>
      </w:r>
      <w:r>
        <w:rPr>
          <w:color w:val="252525"/>
          <w:spacing w:val="1"/>
        </w:rPr>
        <w:t> </w:t>
      </w:r>
      <w:r>
        <w:rPr>
          <w:color w:val="252525"/>
        </w:rPr>
        <w:t>básica en el proceso de formulación del planeamiento estratégico, las</w:t>
      </w:r>
      <w:r>
        <w:rPr>
          <w:color w:val="252525"/>
          <w:spacing w:val="1"/>
        </w:rPr>
        <w:t> </w:t>
      </w:r>
      <w:r>
        <w:rPr>
          <w:color w:val="252525"/>
        </w:rPr>
        <w:t>empresas</w:t>
      </w:r>
      <w:r>
        <w:rPr>
          <w:color w:val="252525"/>
          <w:spacing w:val="1"/>
        </w:rPr>
        <w:t> </w:t>
      </w:r>
      <w:r>
        <w:rPr>
          <w:color w:val="252525"/>
        </w:rPr>
        <w:t>privadas</w:t>
      </w:r>
      <w:r>
        <w:rPr>
          <w:color w:val="252525"/>
          <w:spacing w:val="1"/>
        </w:rPr>
        <w:t> </w:t>
      </w:r>
      <w:r>
        <w:rPr>
          <w:color w:val="252525"/>
        </w:rPr>
        <w:t>están</w:t>
      </w:r>
      <w:r>
        <w:rPr>
          <w:color w:val="252525"/>
          <w:spacing w:val="1"/>
        </w:rPr>
        <w:t> </w:t>
      </w:r>
      <w:r>
        <w:rPr>
          <w:color w:val="252525"/>
        </w:rPr>
        <w:t>incorporándola</w:t>
      </w:r>
      <w:r>
        <w:rPr>
          <w:color w:val="252525"/>
          <w:spacing w:val="1"/>
        </w:rPr>
        <w:t> </w:t>
      </w:r>
      <w:r>
        <w:rPr>
          <w:color w:val="252525"/>
        </w:rPr>
        <w:t>pero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menor</w:t>
      </w:r>
      <w:r>
        <w:rPr>
          <w:color w:val="252525"/>
          <w:spacing w:val="1"/>
        </w:rPr>
        <w:t> </w:t>
      </w:r>
      <w:r>
        <w:rPr>
          <w:color w:val="252525"/>
        </w:rPr>
        <w:t>ritmo,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Huánuco,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organizaciones,</w:t>
      </w:r>
      <w:r>
        <w:rPr>
          <w:color w:val="252525"/>
          <w:spacing w:val="1"/>
        </w:rPr>
        <w:t> </w:t>
      </w:r>
      <w:r>
        <w:rPr>
          <w:color w:val="252525"/>
        </w:rPr>
        <w:t>respecto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tema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encuentran</w:t>
      </w:r>
      <w:r>
        <w:rPr>
          <w:color w:val="252525"/>
          <w:spacing w:val="1"/>
        </w:rPr>
        <w:t> </w:t>
      </w:r>
      <w:r>
        <w:rPr>
          <w:color w:val="252525"/>
        </w:rPr>
        <w:t>aletargadas, en este contexto, la Universidad Nacional Hermilio Valdizán,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si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bien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es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cierto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imperativo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normas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administración</w:t>
      </w:r>
      <w:r>
        <w:rPr>
          <w:color w:val="252525"/>
          <w:spacing w:val="-16"/>
        </w:rPr>
        <w:t> </w:t>
      </w:r>
      <w:r>
        <w:rPr>
          <w:color w:val="252525"/>
        </w:rPr>
        <w:t>pública</w:t>
      </w:r>
      <w:r>
        <w:rPr>
          <w:color w:val="252525"/>
          <w:spacing w:val="-65"/>
        </w:rPr>
        <w:t> </w:t>
      </w:r>
      <w:r>
        <w:rPr>
          <w:color w:val="252525"/>
        </w:rPr>
        <w:t>tiene un plan prospectivo estratégico, operativamente no se hace nada</w:t>
      </w:r>
      <w:r>
        <w:rPr>
          <w:color w:val="252525"/>
          <w:spacing w:val="1"/>
        </w:rPr>
        <w:t> </w:t>
      </w:r>
      <w:r>
        <w:rPr>
          <w:color w:val="252525"/>
        </w:rPr>
        <w:t>significativo,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no</w:t>
      </w:r>
      <w:r>
        <w:rPr>
          <w:color w:val="252525"/>
          <w:spacing w:val="-13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cuentan</w:t>
      </w:r>
      <w:r>
        <w:rPr>
          <w:color w:val="252525"/>
          <w:spacing w:val="-11"/>
        </w:rPr>
        <w:t> </w:t>
      </w:r>
      <w:r>
        <w:rPr>
          <w:color w:val="252525"/>
        </w:rPr>
        <w:t>con</w:t>
      </w:r>
      <w:r>
        <w:rPr>
          <w:color w:val="252525"/>
          <w:spacing w:val="-14"/>
        </w:rPr>
        <w:t> </w:t>
      </w:r>
      <w:r>
        <w:rPr>
          <w:color w:val="252525"/>
        </w:rPr>
        <w:t>documentos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gestión,</w:t>
      </w:r>
      <w:r>
        <w:rPr>
          <w:color w:val="252525"/>
          <w:spacing w:val="42"/>
        </w:rPr>
        <w:t> </w:t>
      </w:r>
      <w:r>
        <w:rPr>
          <w:color w:val="252525"/>
        </w:rPr>
        <w:t>razón</w:t>
      </w:r>
      <w:r>
        <w:rPr>
          <w:color w:val="252525"/>
          <w:spacing w:val="-13"/>
        </w:rPr>
        <w:t> </w:t>
      </w:r>
      <w:r>
        <w:rPr>
          <w:color w:val="252525"/>
        </w:rPr>
        <w:t>por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cual</w:t>
      </w:r>
      <w:r>
        <w:rPr>
          <w:color w:val="252525"/>
          <w:spacing w:val="-64"/>
        </w:rPr>
        <w:t> </w:t>
      </w:r>
      <w:r>
        <w:rPr>
          <w:color w:val="252525"/>
        </w:rPr>
        <w:t>se</w:t>
      </w:r>
      <w:r>
        <w:rPr>
          <w:color w:val="252525"/>
          <w:spacing w:val="2"/>
        </w:rPr>
        <w:t> </w:t>
      </w:r>
      <w:r>
        <w:rPr>
          <w:color w:val="252525"/>
        </w:rPr>
        <w:t>siguen</w:t>
      </w:r>
      <w:r>
        <w:rPr>
          <w:color w:val="252525"/>
          <w:spacing w:val="2"/>
        </w:rPr>
        <w:t> </w:t>
      </w:r>
      <w:r>
        <w:rPr>
          <w:color w:val="252525"/>
        </w:rPr>
        <w:t>realizando</w:t>
      </w:r>
      <w:r>
        <w:rPr>
          <w:color w:val="252525"/>
          <w:spacing w:val="2"/>
        </w:rPr>
        <w:t> </w:t>
      </w:r>
      <w:r>
        <w:rPr>
          <w:color w:val="252525"/>
        </w:rPr>
        <w:t>los</w:t>
      </w:r>
      <w:r>
        <w:rPr>
          <w:color w:val="252525"/>
          <w:spacing w:val="2"/>
        </w:rPr>
        <w:t> </w:t>
      </w:r>
      <w:r>
        <w:rPr>
          <w:color w:val="252525"/>
        </w:rPr>
        <w:t>mismos</w:t>
      </w:r>
      <w:r>
        <w:rPr>
          <w:color w:val="252525"/>
          <w:spacing w:val="2"/>
        </w:rPr>
        <w:t> </w:t>
      </w:r>
      <w:r>
        <w:rPr>
          <w:color w:val="252525"/>
        </w:rPr>
        <w:t>trabajos</w:t>
      </w:r>
      <w:r>
        <w:rPr>
          <w:color w:val="252525"/>
          <w:spacing w:val="3"/>
        </w:rPr>
        <w:t> </w:t>
      </w:r>
      <w:r>
        <w:rPr>
          <w:color w:val="252525"/>
        </w:rPr>
        <w:t>que</w:t>
      </w:r>
      <w:r>
        <w:rPr>
          <w:color w:val="252525"/>
          <w:spacing w:val="2"/>
        </w:rPr>
        <w:t> </w:t>
      </w:r>
      <w:r>
        <w:rPr>
          <w:color w:val="252525"/>
        </w:rPr>
        <w:t>se</w:t>
      </w:r>
      <w:r>
        <w:rPr>
          <w:color w:val="252525"/>
          <w:spacing w:val="2"/>
        </w:rPr>
        <w:t> </w:t>
      </w:r>
      <w:r>
        <w:rPr>
          <w:color w:val="252525"/>
        </w:rPr>
        <w:t>hacían</w:t>
      </w:r>
      <w:r>
        <w:rPr>
          <w:color w:val="252525"/>
          <w:spacing w:val="2"/>
        </w:rPr>
        <w:t> </w:t>
      </w:r>
      <w:r>
        <w:rPr>
          <w:color w:val="252525"/>
        </w:rPr>
        <w:t>tradicionalmente,</w:t>
      </w:r>
    </w:p>
    <w:p>
      <w:pPr>
        <w:spacing w:after="0" w:line="360" w:lineRule="auto"/>
        <w:jc w:val="both"/>
        <w:sectPr>
          <w:headerReference w:type="default" r:id="rId7"/>
          <w:pgSz w:w="11910" w:h="16840"/>
          <w:pgMar w:header="0" w:footer="0" w:top="62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360" w:lineRule="auto" w:before="92"/>
        <w:ind w:left="900" w:right="112"/>
        <w:jc w:val="both"/>
      </w:pPr>
      <w:r>
        <w:rPr>
          <w:color w:val="252525"/>
        </w:rPr>
        <w:t>bajo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concepto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proyección</w:t>
      </w:r>
      <w:r>
        <w:rPr>
          <w:color w:val="252525"/>
          <w:spacing w:val="1"/>
        </w:rPr>
        <w:t> </w:t>
      </w:r>
      <w:r>
        <w:rPr>
          <w:color w:val="252525"/>
        </w:rPr>
        <w:t>social,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buena</w:t>
      </w:r>
      <w:r>
        <w:rPr>
          <w:color w:val="252525"/>
          <w:spacing w:val="1"/>
        </w:rPr>
        <w:t> </w:t>
      </w:r>
      <w:r>
        <w:rPr>
          <w:color w:val="252525"/>
        </w:rPr>
        <w:t>cuenta</w:t>
      </w:r>
      <w:r>
        <w:rPr>
          <w:color w:val="252525"/>
          <w:spacing w:val="1"/>
        </w:rPr>
        <w:t> </w:t>
      </w:r>
      <w:r>
        <w:rPr>
          <w:color w:val="252525"/>
        </w:rPr>
        <w:t>era</w:t>
      </w:r>
      <w:r>
        <w:rPr>
          <w:color w:val="252525"/>
          <w:spacing w:val="1"/>
        </w:rPr>
        <w:t> </w:t>
      </w:r>
      <w:r>
        <w:rPr>
          <w:color w:val="252525"/>
        </w:rPr>
        <w:t>asistencialismo,</w:t>
      </w:r>
      <w:r>
        <w:rPr>
          <w:color w:val="252525"/>
          <w:spacing w:val="-7"/>
        </w:rPr>
        <w:t> </w:t>
      </w:r>
      <w:r>
        <w:rPr>
          <w:color w:val="252525"/>
        </w:rPr>
        <w:t>sino</w:t>
      </w:r>
      <w:r>
        <w:rPr>
          <w:color w:val="252525"/>
          <w:spacing w:val="-5"/>
        </w:rPr>
        <w:t> </w:t>
      </w:r>
      <w:r>
        <w:rPr>
          <w:color w:val="252525"/>
        </w:rPr>
        <w:t>tomamos</w:t>
      </w:r>
      <w:r>
        <w:rPr>
          <w:color w:val="252525"/>
          <w:spacing w:val="-8"/>
        </w:rPr>
        <w:t> </w:t>
      </w:r>
      <w:r>
        <w:rPr>
          <w:color w:val="252525"/>
        </w:rPr>
        <w:t>medidas</w:t>
      </w:r>
      <w:r>
        <w:rPr>
          <w:color w:val="252525"/>
          <w:spacing w:val="-7"/>
        </w:rPr>
        <w:t> </w:t>
      </w:r>
      <w:r>
        <w:rPr>
          <w:color w:val="252525"/>
        </w:rPr>
        <w:t>correctivas</w:t>
      </w:r>
      <w:r>
        <w:rPr>
          <w:color w:val="252525"/>
          <w:spacing w:val="-7"/>
        </w:rPr>
        <w:t> </w:t>
      </w:r>
      <w:r>
        <w:rPr>
          <w:color w:val="252525"/>
        </w:rPr>
        <w:t>frente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esta</w:t>
      </w:r>
      <w:r>
        <w:rPr>
          <w:color w:val="252525"/>
          <w:spacing w:val="-5"/>
        </w:rPr>
        <w:t> </w:t>
      </w:r>
      <w:r>
        <w:rPr>
          <w:color w:val="252525"/>
        </w:rPr>
        <w:t>situación,</w:t>
      </w:r>
      <w:r>
        <w:rPr>
          <w:color w:val="252525"/>
          <w:spacing w:val="-64"/>
        </w:rPr>
        <w:t> </w:t>
      </w:r>
      <w:r>
        <w:rPr>
          <w:color w:val="252525"/>
        </w:rPr>
        <w:t>la UNHEVAL, verá deteriorada su imagen frente a la colectividad, y no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debemos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pasar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alto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criterio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sociedad</w:t>
      </w:r>
      <w:r>
        <w:rPr>
          <w:color w:val="252525"/>
          <w:spacing w:val="-16"/>
        </w:rPr>
        <w:t> </w:t>
      </w:r>
      <w:r>
        <w:rPr>
          <w:color w:val="252525"/>
        </w:rPr>
        <w:t>es</w:t>
      </w:r>
      <w:r>
        <w:rPr>
          <w:color w:val="252525"/>
          <w:spacing w:val="-14"/>
        </w:rPr>
        <w:t> </w:t>
      </w:r>
      <w:r>
        <w:rPr>
          <w:color w:val="252525"/>
        </w:rPr>
        <w:t>un</w:t>
      </w:r>
      <w:r>
        <w:rPr>
          <w:color w:val="252525"/>
          <w:spacing w:val="-14"/>
        </w:rPr>
        <w:t> </w:t>
      </w:r>
      <w:r>
        <w:rPr>
          <w:color w:val="252525"/>
        </w:rPr>
        <w:t>grupo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interés</w:t>
      </w:r>
      <w:r>
        <w:rPr>
          <w:color w:val="252525"/>
          <w:spacing w:val="-64"/>
        </w:rPr>
        <w:t> </w:t>
      </w:r>
      <w:r>
        <w:rPr>
          <w:color w:val="252525"/>
        </w:rPr>
        <w:t>fuerte y poderoso, además que en el caso de la responsabilidad social los</w:t>
      </w:r>
      <w:r>
        <w:rPr>
          <w:color w:val="252525"/>
          <w:spacing w:val="-64"/>
        </w:rPr>
        <w:t> </w:t>
      </w:r>
      <w:r>
        <w:rPr>
          <w:color w:val="252525"/>
        </w:rPr>
        <w:t>demás</w:t>
      </w:r>
      <w:r>
        <w:rPr>
          <w:color w:val="252525"/>
          <w:spacing w:val="-9"/>
        </w:rPr>
        <w:t> </w:t>
      </w:r>
      <w:r>
        <w:rPr>
          <w:color w:val="252525"/>
        </w:rPr>
        <w:t>grupos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interés</w:t>
      </w:r>
      <w:r>
        <w:rPr>
          <w:color w:val="252525"/>
          <w:spacing w:val="-5"/>
        </w:rPr>
        <w:t> </w:t>
      </w:r>
      <w:r>
        <w:rPr>
          <w:color w:val="252525"/>
        </w:rPr>
        <w:t>respecto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responsabilidad</w:t>
      </w:r>
      <w:r>
        <w:rPr>
          <w:color w:val="252525"/>
          <w:spacing w:val="-5"/>
        </w:rPr>
        <w:t> </w:t>
      </w:r>
      <w:r>
        <w:rPr>
          <w:color w:val="252525"/>
        </w:rPr>
        <w:t>social</w:t>
      </w:r>
      <w:r>
        <w:rPr>
          <w:color w:val="252525"/>
          <w:spacing w:val="-5"/>
        </w:rPr>
        <w:t> </w:t>
      </w:r>
      <w:r>
        <w:rPr>
          <w:color w:val="252525"/>
        </w:rPr>
        <w:t>universitaria,</w:t>
      </w:r>
      <w:r>
        <w:rPr>
          <w:color w:val="252525"/>
          <w:spacing w:val="-65"/>
        </w:rPr>
        <w:t> </w:t>
      </w:r>
      <w:r>
        <w:rPr>
          <w:color w:val="252525"/>
        </w:rPr>
        <w:t>están dentro de la comunidad valdizana, en este contexto de cosas se</w:t>
      </w:r>
      <w:r>
        <w:rPr>
          <w:color w:val="252525"/>
          <w:spacing w:val="1"/>
        </w:rPr>
        <w:t> </w:t>
      </w:r>
      <w:r>
        <w:rPr>
          <w:color w:val="252525"/>
        </w:rPr>
        <w:t>realizó una investigación para determinar el escenario prospectivo de la</w:t>
      </w:r>
      <w:r>
        <w:rPr>
          <w:color w:val="252525"/>
          <w:spacing w:val="1"/>
        </w:rPr>
        <w:t> </w:t>
      </w:r>
      <w:r>
        <w:rPr>
          <w:color w:val="252525"/>
        </w:rPr>
        <w:t>proyección</w:t>
      </w:r>
      <w:r>
        <w:rPr>
          <w:color w:val="252525"/>
          <w:spacing w:val="-10"/>
        </w:rPr>
        <w:t> </w:t>
      </w:r>
      <w:r>
        <w:rPr>
          <w:color w:val="252525"/>
        </w:rPr>
        <w:t>social</w:t>
      </w:r>
      <w:r>
        <w:rPr>
          <w:color w:val="252525"/>
          <w:spacing w:val="-12"/>
        </w:rPr>
        <w:t> </w:t>
      </w:r>
      <w:r>
        <w:rPr>
          <w:color w:val="252525"/>
        </w:rPr>
        <w:t>universitaria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UNHEVAL</w:t>
      </w:r>
      <w:r>
        <w:rPr>
          <w:color w:val="252525"/>
          <w:spacing w:val="-11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año</w:t>
      </w:r>
      <w:r>
        <w:rPr>
          <w:color w:val="252525"/>
          <w:spacing w:val="-11"/>
        </w:rPr>
        <w:t> </w:t>
      </w:r>
      <w:r>
        <w:rPr>
          <w:color w:val="252525"/>
        </w:rPr>
        <w:t>2035,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con</w:t>
      </w:r>
      <w:r>
        <w:rPr>
          <w:color w:val="252525"/>
          <w:spacing w:val="-11"/>
        </w:rPr>
        <w:t> </w:t>
      </w:r>
      <w:r>
        <w:rPr>
          <w:color w:val="252525"/>
        </w:rPr>
        <w:t>ello</w:t>
      </w:r>
      <w:r>
        <w:rPr>
          <w:color w:val="252525"/>
          <w:spacing w:val="-64"/>
        </w:rPr>
        <w:t> </w:t>
      </w:r>
      <w:r>
        <w:rPr>
          <w:color w:val="252525"/>
        </w:rPr>
        <w:t>contribuir al desarrollo, mejora de la imagen y una presencia sólida de 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-1"/>
        </w:rPr>
        <w:t> </w:t>
      </w:r>
      <w:r>
        <w:rPr>
          <w:color w:val="252525"/>
        </w:rPr>
        <w:t>Hermilio</w:t>
      </w:r>
      <w:r>
        <w:rPr>
          <w:color w:val="252525"/>
          <w:spacing w:val="-2"/>
        </w:rPr>
        <w:t> </w:t>
      </w:r>
      <w:r>
        <w:rPr>
          <w:color w:val="252525"/>
        </w:rPr>
        <w:t>Valdizán</w:t>
      </w:r>
      <w:r>
        <w:rPr>
          <w:color w:val="252525"/>
          <w:spacing w:val="-3"/>
        </w:rPr>
        <w:t> </w:t>
      </w:r>
      <w:r>
        <w:rPr>
          <w:color w:val="252525"/>
        </w:rPr>
        <w:t>en la</w:t>
      </w:r>
      <w:r>
        <w:rPr>
          <w:color w:val="252525"/>
          <w:spacing w:val="-3"/>
        </w:rPr>
        <w:t> </w:t>
      </w:r>
      <w:r>
        <w:rPr>
          <w:color w:val="252525"/>
        </w:rPr>
        <w:t>sociedad.</w:t>
      </w:r>
    </w:p>
    <w:p>
      <w:pPr>
        <w:pStyle w:val="Heading3"/>
        <w:numPr>
          <w:ilvl w:val="1"/>
          <w:numId w:val="2"/>
        </w:numPr>
        <w:tabs>
          <w:tab w:pos="1022" w:val="left" w:leader="none"/>
          <w:tab w:pos="1023" w:val="left" w:leader="none"/>
        </w:tabs>
        <w:spacing w:line="240" w:lineRule="auto" w:before="122" w:after="0"/>
        <w:ind w:left="1022" w:right="0" w:hanging="577"/>
        <w:jc w:val="left"/>
      </w:pPr>
      <w:bookmarkStart w:name="_bookmark10" w:id="12"/>
      <w:bookmarkEnd w:id="12"/>
      <w:r>
        <w:rPr>
          <w:b w:val="0"/>
        </w:rPr>
      </w:r>
      <w:bookmarkStart w:name="_bookmark10" w:id="13"/>
      <w:bookmarkEnd w:id="13"/>
      <w:r>
        <w:rPr/>
        <w:t>Formul</w:t>
      </w:r>
      <w:r>
        <w:rPr/>
        <w:t>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problema.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0" w:after="0"/>
        <w:ind w:left="1337" w:right="0" w:hanging="721"/>
        <w:jc w:val="left"/>
      </w:pPr>
      <w:bookmarkStart w:name="_bookmark11" w:id="14"/>
      <w:bookmarkEnd w:id="14"/>
      <w:r>
        <w:rPr>
          <w:b w:val="0"/>
        </w:rPr>
      </w:r>
      <w:bookmarkStart w:name="_bookmark11" w:id="15"/>
      <w:bookmarkEnd w:id="15"/>
      <w:r>
        <w:rPr/>
        <w:t>P</w:t>
      </w:r>
      <w:r>
        <w:rPr/>
        <w:t>roblema</w:t>
      </w:r>
      <w:r>
        <w:rPr>
          <w:spacing w:val="3"/>
        </w:rPr>
        <w:t> </w:t>
      </w:r>
      <w:r>
        <w:rPr/>
        <w:t>general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900" w:right="111"/>
        <w:jc w:val="both"/>
      </w:pPr>
      <w:r>
        <w:rPr>
          <w:color w:val="252525"/>
        </w:rPr>
        <w:t>¿Cuál</w:t>
      </w:r>
      <w:r>
        <w:rPr>
          <w:color w:val="252525"/>
          <w:spacing w:val="1"/>
        </w:rPr>
        <w:t> </w:t>
      </w:r>
      <w:r>
        <w:rPr>
          <w:color w:val="252525"/>
        </w:rPr>
        <w:t>será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-1"/>
        </w:rPr>
        <w:t> </w:t>
      </w:r>
      <w:r>
        <w:rPr>
          <w:color w:val="252525"/>
        </w:rPr>
        <w:t>de la UNHEVAL al</w:t>
      </w:r>
      <w:r>
        <w:rPr>
          <w:color w:val="252525"/>
          <w:spacing w:val="-1"/>
        </w:rPr>
        <w:t> </w:t>
      </w:r>
      <w:r>
        <w:rPr>
          <w:color w:val="252525"/>
        </w:rPr>
        <w:t>año 2035?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0" w:after="0"/>
        <w:ind w:left="1337" w:right="0" w:hanging="721"/>
        <w:jc w:val="left"/>
      </w:pPr>
      <w:bookmarkStart w:name="_bookmark12" w:id="16"/>
      <w:bookmarkEnd w:id="16"/>
      <w:r>
        <w:rPr>
          <w:b w:val="0"/>
        </w:rPr>
      </w:r>
      <w:bookmarkStart w:name="_bookmark12" w:id="17"/>
      <w:bookmarkEnd w:id="17"/>
      <w:r>
        <w:rPr/>
        <w:t>P</w:t>
      </w:r>
      <w:r>
        <w:rPr/>
        <w:t>roblema</w:t>
      </w:r>
      <w:r>
        <w:rPr>
          <w:spacing w:val="6"/>
        </w:rPr>
        <w:t> </w:t>
      </w:r>
      <w:r>
        <w:rPr/>
        <w:t>Específico: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5" w:lineRule="auto" w:before="0" w:after="0"/>
        <w:ind w:left="1183" w:right="113" w:hanging="284"/>
        <w:jc w:val="both"/>
        <w:rPr>
          <w:sz w:val="24"/>
        </w:rPr>
      </w:pPr>
      <w:r>
        <w:rPr>
          <w:color w:val="252525"/>
          <w:sz w:val="24"/>
        </w:rPr>
        <w:t>¿Cuáles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permitirán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construir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prospectivo de la Responsabilidad Social Universitaria de la UNHEVAL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año 2035?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5" w:lineRule="auto" w:before="126" w:after="0"/>
        <w:ind w:left="1183" w:right="114" w:hanging="284"/>
        <w:jc w:val="both"/>
        <w:rPr>
          <w:sz w:val="24"/>
        </w:rPr>
      </w:pPr>
      <w:r>
        <w:rPr>
          <w:color w:val="252525"/>
          <w:sz w:val="24"/>
        </w:rPr>
        <w:t>¿Quiénes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actores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ayudarán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determinar el 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prospectivo de la Responsabilidad Social Universitaria de la UNHEVAL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2035?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2" w:lineRule="auto" w:before="126" w:after="0"/>
        <w:ind w:left="1183" w:right="111" w:hanging="284"/>
        <w:jc w:val="both"/>
        <w:rPr>
          <w:sz w:val="24"/>
        </w:rPr>
      </w:pPr>
      <w:r>
        <w:rPr>
          <w:color w:val="252525"/>
          <w:spacing w:val="-1"/>
          <w:sz w:val="24"/>
        </w:rPr>
        <w:t>¿Cuáles</w:t>
      </w:r>
      <w:r>
        <w:rPr>
          <w:color w:val="252525"/>
          <w:spacing w:val="-14"/>
          <w:sz w:val="24"/>
        </w:rPr>
        <w:t> </w:t>
      </w:r>
      <w:r>
        <w:rPr>
          <w:color w:val="252525"/>
          <w:spacing w:val="-1"/>
          <w:sz w:val="24"/>
        </w:rPr>
        <w:t>serán</w:t>
      </w:r>
      <w:r>
        <w:rPr>
          <w:color w:val="252525"/>
          <w:spacing w:val="-13"/>
          <w:sz w:val="24"/>
        </w:rPr>
        <w:t> </w:t>
      </w:r>
      <w:r>
        <w:rPr>
          <w:color w:val="252525"/>
          <w:spacing w:val="-1"/>
          <w:sz w:val="24"/>
        </w:rPr>
        <w:t>las</w:t>
      </w:r>
      <w:r>
        <w:rPr>
          <w:color w:val="252525"/>
          <w:spacing w:val="-13"/>
          <w:sz w:val="24"/>
        </w:rPr>
        <w:t> </w:t>
      </w:r>
      <w:r>
        <w:rPr>
          <w:color w:val="252525"/>
          <w:spacing w:val="-1"/>
          <w:sz w:val="24"/>
        </w:rPr>
        <w:t>variables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interacciones</w:t>
      </w:r>
      <w:r>
        <w:rPr>
          <w:color w:val="252525"/>
          <w:spacing w:val="-17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15"/>
          <w:sz w:val="24"/>
        </w:rPr>
        <w:t> </w:t>
      </w:r>
      <w:r>
        <w:rPr>
          <w:color w:val="252525"/>
          <w:sz w:val="24"/>
        </w:rPr>
        <w:t>software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16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17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2035?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0" w:lineRule="auto" w:before="127" w:after="0"/>
        <w:ind w:left="1183" w:right="120" w:hanging="284"/>
        <w:jc w:val="both"/>
        <w:rPr>
          <w:sz w:val="24"/>
        </w:rPr>
      </w:pPr>
      <w:r>
        <w:rPr>
          <w:color w:val="252525"/>
          <w:sz w:val="24"/>
        </w:rPr>
        <w:t>¿Cuál será el escenario futurible formulado con el resultado de 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interacciones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algoritmo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2035?</w:t>
      </w:r>
    </w:p>
    <w:p>
      <w:pPr>
        <w:spacing w:after="0" w:line="350" w:lineRule="auto"/>
        <w:jc w:val="both"/>
        <w:rPr>
          <w:sz w:val="24"/>
        </w:rPr>
        <w:sectPr>
          <w:headerReference w:type="default" r:id="rId8"/>
          <w:pgSz w:w="11910" w:h="16840"/>
          <w:pgMar w:header="1180" w:footer="0" w:top="1400" w:bottom="280" w:left="1680" w:right="1300"/>
          <w:pgNumType w:start="1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  <w:numPr>
          <w:ilvl w:val="1"/>
          <w:numId w:val="2"/>
        </w:numPr>
        <w:tabs>
          <w:tab w:pos="1022" w:val="left" w:leader="none"/>
          <w:tab w:pos="1023" w:val="left" w:leader="none"/>
        </w:tabs>
        <w:spacing w:line="240" w:lineRule="auto" w:before="92" w:after="0"/>
        <w:ind w:left="1022" w:right="0" w:hanging="577"/>
        <w:jc w:val="left"/>
      </w:pPr>
      <w:bookmarkStart w:name="_bookmark13" w:id="18"/>
      <w:bookmarkEnd w:id="18"/>
      <w:r>
        <w:rPr>
          <w:b w:val="0"/>
        </w:rPr>
      </w:r>
      <w:bookmarkStart w:name="_bookmark13" w:id="19"/>
      <w:bookmarkEnd w:id="19"/>
      <w:r>
        <w:rPr/>
        <w:t>Obj</w:t>
      </w:r>
      <w:r>
        <w:rPr/>
        <w:t>etivos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0" w:after="0"/>
        <w:ind w:left="1337" w:right="0" w:hanging="721"/>
        <w:jc w:val="left"/>
      </w:pPr>
      <w:bookmarkStart w:name="_bookmark14" w:id="20"/>
      <w:bookmarkEnd w:id="20"/>
      <w:r>
        <w:rPr>
          <w:b w:val="0"/>
        </w:rPr>
      </w:r>
      <w:bookmarkStart w:name="_bookmark14" w:id="21"/>
      <w:bookmarkEnd w:id="21"/>
      <w:r>
        <w:rPr/>
        <w:t>Obj</w:t>
      </w:r>
      <w:r>
        <w:rPr/>
        <w:t>etivo</w:t>
      </w:r>
      <w:r>
        <w:rPr>
          <w:spacing w:val="7"/>
        </w:rPr>
        <w:t> </w:t>
      </w:r>
      <w:r>
        <w:rPr/>
        <w:t>General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tabs>
          <w:tab w:pos="2160" w:val="left" w:leader="none"/>
          <w:tab w:pos="2566" w:val="left" w:leader="none"/>
          <w:tab w:pos="3823" w:val="left" w:leader="none"/>
          <w:tab w:pos="5271" w:val="left" w:leader="none"/>
          <w:tab w:pos="5753" w:val="left" w:leader="none"/>
          <w:tab w:pos="6162" w:val="left" w:leader="none"/>
          <w:tab w:pos="8157" w:val="left" w:leader="none"/>
        </w:tabs>
        <w:spacing w:line="360" w:lineRule="auto"/>
        <w:ind w:left="900" w:right="112"/>
      </w:pPr>
      <w:r>
        <w:rPr>
          <w:color w:val="252525"/>
        </w:rPr>
        <w:t>Identificar</w:t>
        <w:tab/>
        <w:t>el</w:t>
        <w:tab/>
        <w:t>escenario</w:t>
        <w:tab/>
        <w:t>prospectivo</w:t>
        <w:tab/>
        <w:t>de</w:t>
        <w:tab/>
        <w:t>la</w:t>
        <w:tab/>
        <w:t>Responsabilidad</w:t>
        <w:tab/>
      </w:r>
      <w:r>
        <w:rPr>
          <w:color w:val="252525"/>
          <w:spacing w:val="-1"/>
        </w:rPr>
        <w:t>Social</w:t>
      </w:r>
      <w:r>
        <w:rPr>
          <w:color w:val="252525"/>
          <w:spacing w:val="-64"/>
        </w:rPr>
        <w:t> </w:t>
      </w:r>
      <w:r>
        <w:rPr>
          <w:color w:val="252525"/>
        </w:rPr>
        <w:t>Universitaria de</w:t>
      </w:r>
      <w:r>
        <w:rPr>
          <w:color w:val="252525"/>
          <w:spacing w:val="2"/>
        </w:rPr>
        <w:t> </w:t>
      </w:r>
      <w:r>
        <w:rPr>
          <w:color w:val="252525"/>
        </w:rPr>
        <w:t>la UNHEVAL.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0" w:after="0"/>
        <w:ind w:left="1337" w:right="0" w:hanging="721"/>
        <w:jc w:val="left"/>
      </w:pPr>
      <w:bookmarkStart w:name="_bookmark15" w:id="22"/>
      <w:bookmarkEnd w:id="22"/>
      <w:r>
        <w:rPr>
          <w:b w:val="0"/>
        </w:rPr>
      </w:r>
      <w:bookmarkStart w:name="_bookmark15" w:id="23"/>
      <w:bookmarkEnd w:id="23"/>
      <w:r>
        <w:rPr/>
        <w:t>Obj</w:t>
      </w:r>
      <w:r>
        <w:rPr/>
        <w:t>etivos</w:t>
      </w:r>
      <w:r>
        <w:rPr>
          <w:spacing w:val="12"/>
        </w:rPr>
        <w:t> </w:t>
      </w:r>
      <w:r>
        <w:rPr/>
        <w:t>Específicos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5" w:lineRule="auto" w:before="0" w:after="0"/>
        <w:ind w:left="1183" w:right="117" w:hanging="284"/>
        <w:jc w:val="both"/>
        <w:rPr>
          <w:sz w:val="24"/>
        </w:rPr>
      </w:pPr>
      <w:r>
        <w:rPr>
          <w:color w:val="252525"/>
          <w:sz w:val="24"/>
        </w:rPr>
        <w:t>Precisar cuáles variables permitirán construir el escenario prospectivo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 la Responsabilidad Social Universitaria de la UNHEVAL para el año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5" w:lineRule="auto" w:before="126" w:after="0"/>
        <w:ind w:left="1183" w:right="115" w:hanging="284"/>
        <w:jc w:val="both"/>
        <w:rPr>
          <w:sz w:val="24"/>
        </w:rPr>
      </w:pPr>
      <w:r>
        <w:rPr>
          <w:color w:val="252525"/>
          <w:sz w:val="24"/>
        </w:rPr>
        <w:t>Elegir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actores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ayudarán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determinar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de la Responsabilidad Social Universitaria de la UNHEVAL en el año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0" w:lineRule="auto" w:before="126" w:after="0"/>
        <w:ind w:left="1183" w:right="118" w:hanging="284"/>
        <w:jc w:val="both"/>
        <w:rPr>
          <w:sz w:val="24"/>
        </w:rPr>
      </w:pPr>
      <w:r>
        <w:rPr>
          <w:color w:val="252525"/>
          <w:sz w:val="24"/>
        </w:rPr>
        <w:t>Presentar las variables para las interacciones del software en el año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ListParagraph"/>
        <w:numPr>
          <w:ilvl w:val="3"/>
          <w:numId w:val="2"/>
        </w:numPr>
        <w:tabs>
          <w:tab w:pos="1184" w:val="left" w:leader="none"/>
        </w:tabs>
        <w:spacing w:line="350" w:lineRule="auto" w:before="133" w:after="0"/>
        <w:ind w:left="1183" w:right="119" w:hanging="284"/>
        <w:jc w:val="both"/>
        <w:rPr>
          <w:sz w:val="24"/>
        </w:rPr>
      </w:pPr>
      <w:r>
        <w:rPr>
          <w:color w:val="252525"/>
          <w:sz w:val="24"/>
        </w:rPr>
        <w:t>Enunciar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futurible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formulado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resultado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interacciones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algoritmo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Heading3"/>
        <w:numPr>
          <w:ilvl w:val="1"/>
          <w:numId w:val="2"/>
        </w:numPr>
        <w:tabs>
          <w:tab w:pos="1022" w:val="left" w:leader="none"/>
          <w:tab w:pos="1023" w:val="left" w:leader="none"/>
        </w:tabs>
        <w:spacing w:line="240" w:lineRule="auto" w:before="132" w:after="0"/>
        <w:ind w:left="1022" w:right="0" w:hanging="577"/>
        <w:jc w:val="left"/>
      </w:pPr>
      <w:bookmarkStart w:name="_bookmark16" w:id="24"/>
      <w:bookmarkEnd w:id="24"/>
      <w:r>
        <w:rPr>
          <w:b w:val="0"/>
        </w:rPr>
      </w:r>
      <w:bookmarkStart w:name="_bookmark16" w:id="25"/>
      <w:bookmarkEnd w:id="25"/>
      <w:r>
        <w:rPr/>
        <w:t>Hipó</w:t>
      </w:r>
      <w:r>
        <w:rPr/>
        <w:t>tesis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36" w:lineRule="auto" w:before="1"/>
        <w:ind w:left="1524" w:right="118" w:hanging="624"/>
        <w:jc w:val="both"/>
      </w:pPr>
      <w:r>
        <w:rPr>
          <w:color w:val="252525"/>
        </w:rPr>
        <w:t>Ho</w:t>
      </w:r>
      <w:r>
        <w:rPr>
          <w:color w:val="252525"/>
          <w:spacing w:val="1"/>
        </w:rPr>
        <w:t> </w:t>
      </w:r>
      <w:r>
        <w:rPr>
          <w:color w:val="252525"/>
        </w:rPr>
        <w:t>: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67"/>
        </w:rPr>
        <w:t> </w:t>
      </w:r>
      <w:r>
        <w:rPr>
          <w:color w:val="252525"/>
        </w:rPr>
        <w:t>escenario</w:t>
      </w:r>
      <w:r>
        <w:rPr>
          <w:color w:val="252525"/>
          <w:spacing w:val="67"/>
        </w:rPr>
        <w:t> </w:t>
      </w:r>
      <w:r>
        <w:rPr>
          <w:color w:val="252525"/>
        </w:rPr>
        <w:t>prospectivo</w:t>
      </w:r>
      <w:r>
        <w:rPr>
          <w:color w:val="252525"/>
          <w:spacing w:val="67"/>
        </w:rPr>
        <w:t> </w:t>
      </w:r>
      <w:r>
        <w:rPr>
          <w:color w:val="252525"/>
        </w:rPr>
        <w:t>de</w:t>
      </w:r>
      <w:r>
        <w:rPr>
          <w:color w:val="252525"/>
          <w:spacing w:val="67"/>
        </w:rPr>
        <w:t> </w:t>
      </w:r>
      <w:r>
        <w:rPr>
          <w:color w:val="252525"/>
        </w:rPr>
        <w:t>la</w:t>
      </w:r>
      <w:r>
        <w:rPr>
          <w:color w:val="252525"/>
          <w:spacing w:val="67"/>
        </w:rPr>
        <w:t> </w:t>
      </w:r>
      <w:r>
        <w:rPr>
          <w:color w:val="252525"/>
        </w:rPr>
        <w:t>Responsabilidad</w:t>
      </w:r>
      <w:r>
        <w:rPr>
          <w:color w:val="252525"/>
          <w:spacing w:val="67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 de la UNHEVAL en el año 2035, NO dependerá del</w:t>
      </w:r>
      <w:r>
        <w:rPr>
          <w:color w:val="252525"/>
          <w:spacing w:val="1"/>
        </w:rPr>
        <w:t> </w:t>
      </w:r>
      <w:r>
        <w:rPr>
          <w:color w:val="252525"/>
        </w:rPr>
        <w:t>escenario Histórico y del escenario Presente de 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Social.</w:t>
      </w:r>
    </w:p>
    <w:p>
      <w:pPr>
        <w:pStyle w:val="BodyText"/>
        <w:spacing w:line="336" w:lineRule="auto" w:before="120"/>
        <w:ind w:left="1524" w:right="111" w:hanging="624"/>
        <w:jc w:val="both"/>
      </w:pPr>
      <w:r>
        <w:rPr>
          <w:color w:val="252525"/>
        </w:rPr>
        <w:t>Hi</w:t>
      </w:r>
      <w:r>
        <w:rPr>
          <w:color w:val="252525"/>
          <w:spacing w:val="1"/>
        </w:rPr>
        <w:t> </w:t>
      </w:r>
      <w:r>
        <w:rPr>
          <w:color w:val="252525"/>
        </w:rPr>
        <w:t>:</w:t>
      </w:r>
      <w:r>
        <w:rPr>
          <w:color w:val="252525"/>
          <w:spacing w:val="67"/>
        </w:rPr>
        <w:t> </w:t>
      </w:r>
      <w:r>
        <w:rPr>
          <w:color w:val="252525"/>
        </w:rPr>
        <w:t>El</w:t>
      </w:r>
      <w:r>
        <w:rPr>
          <w:color w:val="252525"/>
          <w:spacing w:val="67"/>
        </w:rPr>
        <w:t> </w:t>
      </w:r>
      <w:r>
        <w:rPr>
          <w:color w:val="252525"/>
        </w:rPr>
        <w:t>escenario</w:t>
      </w:r>
      <w:r>
        <w:rPr>
          <w:color w:val="252525"/>
          <w:spacing w:val="67"/>
        </w:rPr>
        <w:t> </w:t>
      </w:r>
      <w:r>
        <w:rPr>
          <w:color w:val="252525"/>
        </w:rPr>
        <w:t>prospectivo</w:t>
      </w:r>
      <w:r>
        <w:rPr>
          <w:color w:val="252525"/>
          <w:spacing w:val="67"/>
        </w:rPr>
        <w:t> </w:t>
      </w:r>
      <w:r>
        <w:rPr>
          <w:color w:val="252525"/>
        </w:rPr>
        <w:t>de</w:t>
      </w:r>
      <w:r>
        <w:rPr>
          <w:color w:val="252525"/>
          <w:spacing w:val="67"/>
        </w:rPr>
        <w:t> </w:t>
      </w:r>
      <w:r>
        <w:rPr>
          <w:color w:val="252525"/>
        </w:rPr>
        <w:t>la</w:t>
      </w:r>
      <w:r>
        <w:rPr>
          <w:color w:val="252525"/>
          <w:spacing w:val="67"/>
        </w:rPr>
        <w:t> </w:t>
      </w:r>
      <w:r>
        <w:rPr>
          <w:color w:val="252525"/>
        </w:rPr>
        <w:t>Responsabilidad</w:t>
      </w:r>
      <w:r>
        <w:rPr>
          <w:color w:val="252525"/>
          <w:spacing w:val="67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año</w:t>
      </w:r>
      <w:r>
        <w:rPr>
          <w:color w:val="252525"/>
          <w:spacing w:val="1"/>
        </w:rPr>
        <w:t> </w:t>
      </w:r>
      <w:r>
        <w:rPr>
          <w:color w:val="252525"/>
        </w:rPr>
        <w:t>2035,</w:t>
      </w:r>
      <w:r>
        <w:rPr>
          <w:color w:val="252525"/>
          <w:spacing w:val="1"/>
        </w:rPr>
        <w:t> </w:t>
      </w:r>
      <w:r>
        <w:rPr>
          <w:color w:val="252525"/>
        </w:rPr>
        <w:t>dependerá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escenario Histórico y del escenario Presente de 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Social.</w:t>
      </w:r>
    </w:p>
    <w:p>
      <w:pPr>
        <w:pStyle w:val="Heading3"/>
        <w:numPr>
          <w:ilvl w:val="1"/>
          <w:numId w:val="2"/>
        </w:numPr>
        <w:tabs>
          <w:tab w:pos="1022" w:val="left" w:leader="none"/>
          <w:tab w:pos="1023" w:val="left" w:leader="none"/>
        </w:tabs>
        <w:spacing w:line="240" w:lineRule="auto" w:before="120" w:after="0"/>
        <w:ind w:left="1022" w:right="0" w:hanging="577"/>
        <w:jc w:val="left"/>
      </w:pPr>
      <w:bookmarkStart w:name="_bookmark17" w:id="26"/>
      <w:bookmarkEnd w:id="26"/>
      <w:r>
        <w:rPr>
          <w:b w:val="0"/>
        </w:rPr>
      </w:r>
      <w:bookmarkStart w:name="_bookmark17" w:id="27"/>
      <w:bookmarkEnd w:id="27"/>
      <w:r>
        <w:rPr/>
        <w:t>Si</w:t>
      </w:r>
      <w:r>
        <w:rPr/>
        <w:t>stema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indicadores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0" w:after="0"/>
        <w:ind w:left="1337" w:right="0" w:hanging="721"/>
        <w:jc w:val="left"/>
      </w:pPr>
      <w:bookmarkStart w:name="_bookmark18" w:id="28"/>
      <w:bookmarkEnd w:id="28"/>
      <w:r>
        <w:rPr>
          <w:b w:val="0"/>
        </w:rPr>
      </w:r>
      <w:bookmarkStart w:name="_bookmark18" w:id="29"/>
      <w:bookmarkEnd w:id="29"/>
      <w:r>
        <w:rPr/>
        <w:t>Va</w:t>
      </w:r>
      <w:r>
        <w:rPr/>
        <w:t>riable</w:t>
      </w:r>
      <w:r>
        <w:rPr>
          <w:spacing w:val="9"/>
        </w:rPr>
        <w:t> </w:t>
      </w:r>
      <w:r>
        <w:rPr/>
        <w:t>Dependiente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900" w:firstLine="350"/>
      </w:pPr>
      <w:r>
        <w:rPr>
          <w:color w:val="252525"/>
        </w:rPr>
        <w:t>Escenario</w:t>
      </w:r>
      <w:r>
        <w:rPr>
          <w:color w:val="252525"/>
          <w:spacing w:val="46"/>
        </w:rPr>
        <w:t> </w:t>
      </w:r>
      <w:r>
        <w:rPr>
          <w:color w:val="252525"/>
        </w:rPr>
        <w:t>prospectivo</w:t>
      </w:r>
      <w:r>
        <w:rPr>
          <w:color w:val="252525"/>
          <w:spacing w:val="46"/>
        </w:rPr>
        <w:t> </w:t>
      </w:r>
      <w:r>
        <w:rPr>
          <w:color w:val="252525"/>
        </w:rPr>
        <w:t>de</w:t>
      </w:r>
      <w:r>
        <w:rPr>
          <w:color w:val="252525"/>
          <w:spacing w:val="51"/>
        </w:rPr>
        <w:t> </w:t>
      </w:r>
      <w:r>
        <w:rPr>
          <w:color w:val="252525"/>
        </w:rPr>
        <w:t>Responsabilidad</w:t>
      </w:r>
      <w:r>
        <w:rPr>
          <w:color w:val="252525"/>
          <w:spacing w:val="44"/>
        </w:rPr>
        <w:t> </w:t>
      </w:r>
      <w:r>
        <w:rPr>
          <w:color w:val="252525"/>
        </w:rPr>
        <w:t>social</w:t>
      </w:r>
      <w:r>
        <w:rPr>
          <w:color w:val="252525"/>
          <w:spacing w:val="49"/>
        </w:rPr>
        <w:t> </w:t>
      </w:r>
      <w:r>
        <w:rPr>
          <w:color w:val="252525"/>
        </w:rPr>
        <w:t>Universitaria</w:t>
      </w:r>
      <w:r>
        <w:rPr>
          <w:color w:val="252525"/>
          <w:spacing w:val="46"/>
        </w:rPr>
        <w:t> </w:t>
      </w:r>
      <w:r>
        <w:rPr>
          <w:color w:val="252525"/>
        </w:rPr>
        <w:t>de</w:t>
      </w:r>
      <w:r>
        <w:rPr>
          <w:color w:val="252525"/>
          <w:spacing w:val="49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UNHEVAL</w:t>
      </w:r>
      <w:r>
        <w:rPr>
          <w:color w:val="252525"/>
          <w:spacing w:val="-1"/>
        </w:rPr>
        <w:t> </w:t>
      </w:r>
      <w:r>
        <w:rPr>
          <w:color w:val="252525"/>
        </w:rPr>
        <w:t>para el</w:t>
      </w:r>
      <w:r>
        <w:rPr>
          <w:color w:val="252525"/>
          <w:spacing w:val="-3"/>
        </w:rPr>
        <w:t> </w:t>
      </w:r>
      <w:r>
        <w:rPr>
          <w:color w:val="252525"/>
        </w:rPr>
        <w:t>año</w:t>
      </w:r>
      <w:r>
        <w:rPr>
          <w:color w:val="252525"/>
          <w:spacing w:val="-2"/>
        </w:rPr>
        <w:t> </w:t>
      </w:r>
      <w:r>
        <w:rPr>
          <w:color w:val="252525"/>
        </w:rPr>
        <w:t>2035</w:t>
      </w:r>
    </w:p>
    <w:p>
      <w:pPr>
        <w:spacing w:after="0" w:line="360" w:lineRule="auto"/>
        <w:sectPr>
          <w:pgSz w:w="11910" w:h="16840"/>
          <w:pgMar w:header="1180" w:footer="0" w:top="1400" w:bottom="28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1338" w:val="left" w:leader="none"/>
        </w:tabs>
        <w:spacing w:line="240" w:lineRule="auto" w:before="92" w:after="0"/>
        <w:ind w:left="1337" w:right="0" w:hanging="721"/>
        <w:jc w:val="left"/>
      </w:pPr>
      <w:bookmarkStart w:name="_bookmark19" w:id="30"/>
      <w:bookmarkEnd w:id="30"/>
      <w:r>
        <w:rPr>
          <w:b w:val="0"/>
        </w:rPr>
      </w:r>
      <w:bookmarkStart w:name="_bookmark19" w:id="31"/>
      <w:bookmarkEnd w:id="31"/>
      <w:r>
        <w:rPr/>
        <w:t>Va</w:t>
      </w:r>
      <w:r>
        <w:rPr/>
        <w:t>riables</w:t>
      </w:r>
      <w:r>
        <w:rPr>
          <w:spacing w:val="9"/>
        </w:rPr>
        <w:t> </w:t>
      </w:r>
      <w:r>
        <w:rPr/>
        <w:t>Independientes: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ListParagraph"/>
        <w:numPr>
          <w:ilvl w:val="0"/>
          <w:numId w:val="3"/>
        </w:numPr>
        <w:tabs>
          <w:tab w:pos="1183" w:val="left" w:leader="none"/>
          <w:tab w:pos="1184" w:val="left" w:leader="none"/>
        </w:tabs>
        <w:spacing w:line="357" w:lineRule="auto" w:before="0" w:after="0"/>
        <w:ind w:left="1183" w:right="116" w:hanging="284"/>
        <w:jc w:val="left"/>
        <w:rPr>
          <w:sz w:val="24"/>
        </w:rPr>
      </w:pP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Universitaria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UNHEVAL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Histórico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  <w:tab w:pos="1184" w:val="left" w:leader="none"/>
        </w:tabs>
        <w:spacing w:line="357" w:lineRule="auto" w:before="125" w:after="0"/>
        <w:ind w:left="1183" w:right="116" w:hanging="284"/>
        <w:jc w:val="left"/>
        <w:rPr>
          <w:sz w:val="24"/>
        </w:rPr>
      </w:pP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Universitaria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UNHEVAL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Presente.</w:t>
      </w:r>
    </w:p>
    <w:p>
      <w:pPr>
        <w:spacing w:after="0" w:line="357" w:lineRule="auto"/>
        <w:jc w:val="left"/>
        <w:rPr>
          <w:sz w:val="24"/>
        </w:rPr>
        <w:sectPr>
          <w:pgSz w:w="11910" w:h="16840"/>
          <w:pgMar w:header="1180" w:footer="0" w:top="1400" w:bottom="280" w:left="1680" w:right="1300"/>
        </w:sectPr>
      </w:pPr>
    </w:p>
    <w:p>
      <w:pPr>
        <w:spacing w:before="81"/>
        <w:ind w:left="0" w:right="1276" w:firstLine="0"/>
        <w:jc w:val="right"/>
        <w:rPr>
          <w:sz w:val="20"/>
        </w:rPr>
      </w:pPr>
      <w:r>
        <w:rPr>
          <w:color w:val="252525"/>
          <w:sz w:val="20"/>
        </w:rPr>
        <w:t>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3"/>
        <w:numPr>
          <w:ilvl w:val="1"/>
          <w:numId w:val="2"/>
        </w:numPr>
        <w:tabs>
          <w:tab w:pos="1692" w:val="left" w:leader="none"/>
          <w:tab w:pos="1693" w:val="left" w:leader="none"/>
        </w:tabs>
        <w:spacing w:line="240" w:lineRule="auto" w:before="92" w:after="0"/>
        <w:ind w:left="1692" w:right="0" w:hanging="577"/>
        <w:jc w:val="left"/>
      </w:pPr>
      <w:bookmarkStart w:name="_bookmark20" w:id="32"/>
      <w:bookmarkEnd w:id="32"/>
      <w:r>
        <w:rPr>
          <w:b w:val="0"/>
        </w:rPr>
      </w:r>
      <w:bookmarkStart w:name="_bookmark20" w:id="33"/>
      <w:bookmarkEnd w:id="33"/>
      <w:r>
        <w:rPr/>
        <w:t>Va</w:t>
      </w:r>
      <w:r>
        <w:rPr/>
        <w:t>riables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operacionalización</w:t>
      </w:r>
    </w:p>
    <w:p>
      <w:pPr>
        <w:spacing w:before="139"/>
        <w:ind w:left="1116" w:right="0" w:firstLine="0"/>
        <w:jc w:val="left"/>
        <w:rPr>
          <w:sz w:val="22"/>
        </w:rPr>
      </w:pPr>
      <w:r>
        <w:rPr>
          <w:sz w:val="22"/>
        </w:rPr>
        <w:t>Escenario</w:t>
      </w:r>
      <w:r>
        <w:rPr>
          <w:spacing w:val="-4"/>
          <w:sz w:val="22"/>
        </w:rPr>
        <w:t> </w:t>
      </w:r>
      <w:r>
        <w:rPr>
          <w:sz w:val="22"/>
        </w:rPr>
        <w:t>prospectivo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responsabilidad</w:t>
      </w:r>
      <w:r>
        <w:rPr>
          <w:spacing w:val="-3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universitaria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UNHEVAL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2413"/>
        <w:gridCol w:w="2836"/>
        <w:gridCol w:w="1559"/>
        <w:gridCol w:w="2411"/>
        <w:gridCol w:w="1136"/>
        <w:gridCol w:w="1845"/>
        <w:gridCol w:w="1134"/>
        <w:gridCol w:w="1562"/>
      </w:tblGrid>
      <w:tr>
        <w:trPr>
          <w:trHeight w:val="366" w:hRule="atLeast"/>
        </w:trPr>
        <w:tc>
          <w:tcPr>
            <w:tcW w:w="1277" w:type="dxa"/>
          </w:tcPr>
          <w:p>
            <w:pPr>
              <w:pStyle w:val="TableParagraph"/>
              <w:spacing w:before="1"/>
              <w:ind w:left="1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VARIABLES</w:t>
            </w:r>
          </w:p>
        </w:tc>
        <w:tc>
          <w:tcPr>
            <w:tcW w:w="2413" w:type="dxa"/>
          </w:tcPr>
          <w:p>
            <w:pPr>
              <w:pStyle w:val="TableParagraph"/>
              <w:spacing w:before="1"/>
              <w:ind w:left="16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z w:val="16"/>
              </w:rPr>
              <w:t>DEFINICIÓN</w:t>
            </w:r>
            <w:r>
              <w:rPr>
                <w:rFonts w:ascii="Arial" w:hAnsi="Arial"/>
                <w:b/>
                <w:color w:val="252525"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CONCEPTUAL</w:t>
            </w:r>
          </w:p>
        </w:tc>
        <w:tc>
          <w:tcPr>
            <w:tcW w:w="2836" w:type="dxa"/>
          </w:tcPr>
          <w:p>
            <w:pPr>
              <w:pStyle w:val="TableParagraph"/>
              <w:spacing w:before="1"/>
              <w:ind w:left="33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z w:val="16"/>
              </w:rPr>
              <w:t>DEFINICIÓN</w:t>
            </w:r>
            <w:r>
              <w:rPr>
                <w:rFonts w:ascii="Arial" w:hAnsi="Arial"/>
                <w:b/>
                <w:color w:val="252525"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OPERACIONAL</w:t>
            </w:r>
          </w:p>
        </w:tc>
        <w:tc>
          <w:tcPr>
            <w:tcW w:w="1559" w:type="dxa"/>
          </w:tcPr>
          <w:p>
            <w:pPr>
              <w:pStyle w:val="TableParagraph"/>
              <w:spacing w:before="1"/>
              <w:ind w:left="2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DIMENSIONES</w:t>
            </w:r>
          </w:p>
        </w:tc>
        <w:tc>
          <w:tcPr>
            <w:tcW w:w="2411" w:type="dxa"/>
          </w:tcPr>
          <w:p>
            <w:pPr>
              <w:pStyle w:val="TableParagraph"/>
              <w:spacing w:before="1"/>
              <w:ind w:left="7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INDICADOR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3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ITEM</w:t>
            </w:r>
          </w:p>
        </w:tc>
        <w:tc>
          <w:tcPr>
            <w:tcW w:w="1845" w:type="dxa"/>
          </w:tcPr>
          <w:p>
            <w:pPr>
              <w:pStyle w:val="TableParagraph"/>
              <w:spacing w:before="1"/>
              <w:ind w:left="2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INSTRUMENTOS</w:t>
            </w:r>
          </w:p>
        </w:tc>
        <w:tc>
          <w:tcPr>
            <w:tcW w:w="1134" w:type="dxa"/>
          </w:tcPr>
          <w:p>
            <w:pPr>
              <w:pStyle w:val="TableParagraph"/>
              <w:spacing w:line="182" w:lineRule="exact"/>
              <w:ind w:left="149" w:right="137" w:firstLine="8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TIPO DE</w:t>
            </w:r>
            <w:r>
              <w:rPr>
                <w:rFonts w:ascii="Arial"/>
                <w:b/>
                <w:color w:val="252525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252525"/>
                <w:sz w:val="16"/>
              </w:rPr>
              <w:t>VARIABLE</w:t>
            </w:r>
          </w:p>
        </w:tc>
        <w:tc>
          <w:tcPr>
            <w:tcW w:w="1562" w:type="dxa"/>
          </w:tcPr>
          <w:p>
            <w:pPr>
              <w:pStyle w:val="TableParagraph"/>
              <w:spacing w:before="1"/>
              <w:ind w:left="44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ESCALA</w:t>
            </w:r>
          </w:p>
        </w:tc>
      </w:tr>
      <w:tr>
        <w:trPr>
          <w:trHeight w:val="369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VI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=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V1</w:t>
            </w:r>
          </w:p>
          <w:p>
            <w:pPr>
              <w:pStyle w:val="TableParagraph"/>
              <w:tabs>
                <w:tab w:pos="734" w:val="left" w:leader="none"/>
                <w:tab w:pos="1045" w:val="left" w:leader="none"/>
              </w:tabs>
              <w:ind w:left="110" w:right="93"/>
              <w:rPr>
                <w:sz w:val="16"/>
              </w:rPr>
            </w:pP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2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ad</w:t>
              <w:tab/>
            </w:r>
            <w:r>
              <w:rPr>
                <w:color w:val="252525"/>
                <w:spacing w:val="-1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  <w:tab/>
              <w:tab/>
            </w:r>
            <w:r>
              <w:rPr>
                <w:color w:val="252525"/>
                <w:spacing w:val="-2"/>
                <w:sz w:val="16"/>
              </w:rPr>
              <w:t>la</w:t>
            </w: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Histórico</w:t>
            </w:r>
          </w:p>
        </w:tc>
        <w:tc>
          <w:tcPr>
            <w:tcW w:w="2413" w:type="dxa"/>
            <w:vMerge w:val="restart"/>
          </w:tcPr>
          <w:p>
            <w:pPr>
              <w:pStyle w:val="TableParagraph"/>
              <w:tabs>
                <w:tab w:pos="1497" w:val="left" w:leader="none"/>
                <w:tab w:pos="2002" w:val="left" w:leader="none"/>
                <w:tab w:pos="2216" w:val="left" w:leader="none"/>
              </w:tabs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El presente y futuro de la RSU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adquieren especial relevancia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como iniciativa gubernamental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cuyo propósito es modernizar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mejor</w:t>
              <w:tab/>
            </w:r>
            <w:r>
              <w:rPr>
                <w:color w:val="252525"/>
                <w:spacing w:val="-1"/>
                <w:sz w:val="16"/>
              </w:rPr>
              <w:t>preparadas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académicamente,</w:t>
              <w:tab/>
              <w:tab/>
            </w:r>
            <w:r>
              <w:rPr>
                <w:color w:val="252525"/>
                <w:spacing w:val="-1"/>
                <w:sz w:val="16"/>
              </w:rPr>
              <w:t>más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eficientes</w:t>
              <w:tab/>
              <w:tab/>
              <w:tab/>
            </w:r>
            <w:r>
              <w:rPr>
                <w:color w:val="252525"/>
                <w:spacing w:val="-3"/>
                <w:sz w:val="16"/>
              </w:rPr>
              <w:t>e</w:t>
            </w: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internacionalizadas</w:t>
            </w:r>
            <w:r>
              <w:rPr>
                <w:color w:val="252525"/>
                <w:spacing w:val="45"/>
                <w:sz w:val="16"/>
              </w:rPr>
              <w:t> </w:t>
            </w:r>
            <w:r>
              <w:rPr>
                <w:color w:val="252525"/>
                <w:sz w:val="16"/>
              </w:rPr>
              <w:t>basadas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mejor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colaboración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interuniversitaria, así como 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mayor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reconocimiento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social, y desarrollo sostenible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como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garantía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progreso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económico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cohesión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para</w:t>
            </w:r>
            <w:r>
              <w:rPr>
                <w:color w:val="252525"/>
                <w:spacing w:val="-12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-10"/>
                <w:sz w:val="16"/>
              </w:rPr>
              <w:t> </w:t>
            </w:r>
            <w:r>
              <w:rPr>
                <w:color w:val="252525"/>
                <w:sz w:val="16"/>
              </w:rPr>
              <w:t>generaciones</w:t>
            </w:r>
            <w:r>
              <w:rPr>
                <w:color w:val="252525"/>
                <w:spacing w:val="-10"/>
                <w:sz w:val="16"/>
              </w:rPr>
              <w:t> </w:t>
            </w:r>
            <w:r>
              <w:rPr>
                <w:color w:val="252525"/>
                <w:sz w:val="16"/>
              </w:rPr>
              <w:t>actuales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futuras.</w:t>
            </w:r>
          </w:p>
        </w:tc>
        <w:tc>
          <w:tcPr>
            <w:tcW w:w="2836" w:type="dxa"/>
            <w:vMerge w:val="restart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354" w:val="left" w:leader="none"/>
              </w:tabs>
              <w:spacing w:line="240" w:lineRule="auto" w:before="1" w:after="0"/>
              <w:ind w:left="106" w:right="95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Información,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sensibilización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orientación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desarrollo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sostenible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caracterizada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por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diálogo,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participación y la pluralidad de 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miradas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sobre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dichas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temáticas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contexto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universitario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06" w:val="left" w:leader="none"/>
              </w:tabs>
              <w:spacing w:line="240" w:lineRule="auto" w:before="1" w:after="0"/>
              <w:ind w:left="106" w:right="98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Incorporación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social y el desarrollo sostenible en 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formación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postgrado.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5" w:val="left" w:leader="none"/>
              </w:tabs>
              <w:spacing w:line="240" w:lineRule="auto" w:before="1" w:after="0"/>
              <w:ind w:left="106" w:right="97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Fomento de la investigación sobre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 aplicación de la 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Universidad,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Empresas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otras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instituciones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1"/>
              <w:ind w:left="106" w:right="578"/>
              <w:rPr>
                <w:sz w:val="16"/>
              </w:rPr>
            </w:pPr>
            <w:r>
              <w:rPr>
                <w:color w:val="252525"/>
                <w:sz w:val="16"/>
              </w:rPr>
              <w:t>1. Gestión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Institucional</w:t>
            </w:r>
          </w:p>
        </w:tc>
        <w:tc>
          <w:tcPr>
            <w:tcW w:w="2411" w:type="dxa"/>
            <w:tcBorders>
              <w:bottom w:val="single" w:sz="4" w:space="0" w:color="4F81BC"/>
            </w:tcBorders>
          </w:tcPr>
          <w:p>
            <w:pPr>
              <w:pStyle w:val="TableParagraph"/>
              <w:spacing w:line="180" w:lineRule="atLeast"/>
              <w:ind w:left="107" w:right="264"/>
              <w:rPr>
                <w:sz w:val="16"/>
              </w:rPr>
            </w:pPr>
            <w:r>
              <w:rPr>
                <w:color w:val="252525"/>
                <w:sz w:val="16"/>
              </w:rPr>
              <w:t>Administración universitaria-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Gestión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interna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¿Determinar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 w:val="restart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240" w:lineRule="auto" w:before="2" w:after="0"/>
              <w:ind w:left="134" w:right="0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Método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MACTOR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355" w:lineRule="auto" w:before="89" w:after="0"/>
              <w:ind w:left="134" w:right="102" w:hanging="143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Influencias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Directas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(MID)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350" w:lineRule="auto" w:before="3" w:after="0"/>
              <w:ind w:left="134" w:right="100" w:hanging="143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posición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valoradas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(2MAO)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355" w:lineRule="auto" w:before="6" w:after="0"/>
              <w:ind w:left="134" w:right="102" w:hanging="143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Influencias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(MIDI)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355" w:lineRule="auto" w:before="2" w:after="0"/>
              <w:ind w:left="134" w:right="99" w:hanging="143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Posición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simple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ORDEN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1)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355" w:lineRule="auto" w:before="3" w:after="0"/>
              <w:ind w:left="134" w:right="101" w:hanging="143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Posiciones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valoradas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ORDEN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2)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  <w:tab w:pos="1369" w:val="left" w:leader="none"/>
              </w:tabs>
              <w:spacing w:line="355" w:lineRule="auto" w:before="3" w:after="0"/>
              <w:ind w:left="134" w:right="100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Distancias</w:t>
              <w:tab/>
            </w:r>
            <w:r>
              <w:rPr>
                <w:color w:val="252525"/>
                <w:spacing w:val="-2"/>
                <w:sz w:val="16"/>
              </w:rPr>
              <w:t>entre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Objetivos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  <w:tab w:pos="1369" w:val="left" w:leader="none"/>
              </w:tabs>
              <w:spacing w:line="350" w:lineRule="auto" w:before="2" w:after="0"/>
              <w:ind w:left="134" w:right="100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Distancias</w:t>
              <w:tab/>
            </w:r>
            <w:r>
              <w:rPr>
                <w:color w:val="252525"/>
                <w:spacing w:val="-2"/>
                <w:sz w:val="16"/>
              </w:rPr>
              <w:t>entre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</w:tabs>
              <w:spacing w:line="240" w:lineRule="auto" w:before="7" w:after="0"/>
              <w:ind w:left="134" w:right="0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Método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SMIC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  <w:tab w:pos="1554" w:val="left" w:leader="none"/>
              </w:tabs>
              <w:spacing w:line="350" w:lineRule="auto" w:before="92" w:after="0"/>
              <w:ind w:left="134" w:right="99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Análisis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sensibilidad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35" w:val="left" w:leader="none"/>
                <w:tab w:pos="1554" w:val="left" w:leader="none"/>
              </w:tabs>
              <w:spacing w:line="355" w:lineRule="auto" w:before="6" w:after="0"/>
              <w:ind w:left="134" w:right="100" w:hanging="143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Probabilidades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ocurrencia</w:t>
            </w: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 w:right="158"/>
              <w:rPr>
                <w:sz w:val="16"/>
              </w:rPr>
            </w:pPr>
            <w:r>
              <w:rPr>
                <w:color w:val="252525"/>
                <w:sz w:val="16"/>
              </w:rPr>
              <w:t>Cuantitativa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Gestión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actividades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RS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2" w:lineRule="exact"/>
              <w:ind w:left="107" w:right="726"/>
              <w:rPr>
                <w:sz w:val="16"/>
              </w:rPr>
            </w:pPr>
            <w:r>
              <w:rPr>
                <w:color w:val="252525"/>
                <w:sz w:val="16"/>
              </w:rPr>
              <w:t>Transparencia y buen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gobierno.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0" w:lineRule="atLeast"/>
              <w:ind w:left="107" w:right="619"/>
              <w:rPr>
                <w:sz w:val="16"/>
              </w:rPr>
            </w:pPr>
            <w:r>
              <w:rPr>
                <w:color w:val="252525"/>
                <w:sz w:val="16"/>
              </w:rPr>
              <w:t>Presupuesto 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1"/>
              <w:ind w:left="106" w:right="444"/>
              <w:rPr>
                <w:sz w:val="16"/>
              </w:rPr>
            </w:pPr>
            <w:r>
              <w:rPr>
                <w:color w:val="252525"/>
                <w:sz w:val="16"/>
              </w:rPr>
              <w:t>2. Formación.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2" w:lineRule="exact"/>
              <w:ind w:left="107" w:right="762"/>
              <w:rPr>
                <w:sz w:val="16"/>
              </w:rPr>
            </w:pPr>
            <w:r>
              <w:rPr>
                <w:color w:val="252525"/>
                <w:sz w:val="16"/>
              </w:rPr>
              <w:t>Currículo de estudios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integrados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¿Determinar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 w:right="158"/>
              <w:rPr>
                <w:sz w:val="16"/>
              </w:rPr>
            </w:pPr>
            <w:r>
              <w:rPr>
                <w:color w:val="252525"/>
                <w:sz w:val="16"/>
              </w:rPr>
              <w:t>Cuantitativa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Formación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Investigación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line="183" w:lineRule="exact"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3.</w:t>
            </w:r>
          </w:p>
          <w:p>
            <w:pPr>
              <w:pStyle w:val="TableParagraph"/>
              <w:ind w:left="106" w:right="239"/>
              <w:rPr>
                <w:sz w:val="16"/>
              </w:rPr>
            </w:pP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Comunicación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marketing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¿Determinar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 w:right="158"/>
              <w:rPr>
                <w:sz w:val="16"/>
              </w:rPr>
            </w:pPr>
            <w:r>
              <w:rPr>
                <w:color w:val="252525"/>
                <w:sz w:val="16"/>
              </w:rPr>
              <w:t>Mixta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Participación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4" w:lineRule="exact"/>
              <w:ind w:left="107" w:right="539"/>
              <w:rPr>
                <w:sz w:val="16"/>
              </w:rPr>
            </w:pPr>
            <w:r>
              <w:rPr>
                <w:color w:val="252525"/>
                <w:sz w:val="16"/>
              </w:rPr>
              <w:t>Gestión ambientalmente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responsable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Problemas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sociales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77" w:type="dxa"/>
            <w:vMerge w:val="restart"/>
          </w:tcPr>
          <w:p>
            <w:pPr>
              <w:pStyle w:val="TableParagraph"/>
              <w:spacing w:line="183" w:lineRule="exact" w:before="1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VD =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V2</w:t>
            </w:r>
          </w:p>
          <w:p>
            <w:pPr>
              <w:pStyle w:val="TableParagraph"/>
              <w:tabs>
                <w:tab w:pos="734" w:val="left" w:leader="none"/>
                <w:tab w:pos="1045" w:val="left" w:leader="none"/>
              </w:tabs>
              <w:ind w:left="110" w:right="93"/>
              <w:rPr>
                <w:sz w:val="16"/>
              </w:rPr>
            </w:pP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1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ad</w:t>
              <w:tab/>
            </w:r>
            <w:r>
              <w:rPr>
                <w:color w:val="252525"/>
                <w:spacing w:val="-1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  <w:tab/>
              <w:tab/>
            </w:r>
            <w:r>
              <w:rPr>
                <w:color w:val="252525"/>
                <w:spacing w:val="-2"/>
                <w:sz w:val="16"/>
              </w:rPr>
              <w:t>la</w:t>
            </w:r>
          </w:p>
          <w:p>
            <w:pPr>
              <w:pStyle w:val="TableParagraph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spacing w:before="1"/>
              <w:ind w:left="110"/>
              <w:rPr>
                <w:sz w:val="16"/>
              </w:rPr>
            </w:pPr>
            <w:r>
              <w:rPr>
                <w:color w:val="252525"/>
                <w:sz w:val="16"/>
              </w:rPr>
              <w:t>Presente</w:t>
            </w:r>
          </w:p>
        </w:tc>
        <w:tc>
          <w:tcPr>
            <w:tcW w:w="2413" w:type="dxa"/>
            <w:vMerge w:val="restart"/>
          </w:tcPr>
          <w:p>
            <w:pPr>
              <w:pStyle w:val="TableParagraph"/>
              <w:spacing w:before="1"/>
              <w:ind w:left="108" w:right="9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denominada como la «Tercera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Misión de las universidades»,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junto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transferencia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conocimiento y tecnología, y el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compromiso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necesidades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sociedad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actual,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entorno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local 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generaciones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futuras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clara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alusión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desarrollo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sostenible</w:t>
            </w:r>
          </w:p>
        </w:tc>
        <w:tc>
          <w:tcPr>
            <w:tcW w:w="2836" w:type="dxa"/>
            <w:vMerge w:val="restart"/>
          </w:tcPr>
          <w:p>
            <w:pPr>
              <w:pStyle w:val="TableParagraph"/>
              <w:tabs>
                <w:tab w:pos="1382" w:val="left" w:leader="none"/>
                <w:tab w:pos="1872" w:val="left" w:leader="none"/>
                <w:tab w:pos="2076" w:val="left" w:leader="none"/>
              </w:tabs>
              <w:spacing w:before="1"/>
              <w:ind w:left="106" w:right="95"/>
              <w:jc w:val="both"/>
              <w:rPr>
                <w:sz w:val="16"/>
              </w:rPr>
            </w:pPr>
            <w:r>
              <w:rPr>
                <w:color w:val="252525"/>
                <w:spacing w:val="-1"/>
                <w:sz w:val="16"/>
              </w:rPr>
              <w:t>La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pacing w:val="-1"/>
                <w:sz w:val="16"/>
              </w:rPr>
              <w:t>interacción</w:t>
            </w:r>
            <w:r>
              <w:rPr>
                <w:color w:val="252525"/>
                <w:spacing w:val="-11"/>
                <w:sz w:val="16"/>
              </w:rPr>
              <w:t> </w:t>
            </w:r>
            <w:r>
              <w:rPr>
                <w:color w:val="252525"/>
                <w:spacing w:val="-1"/>
                <w:sz w:val="16"/>
              </w:rPr>
              <w:t>o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pacing w:val="-1"/>
                <w:sz w:val="16"/>
              </w:rPr>
              <w:t>relación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directa</w:t>
            </w:r>
            <w:r>
              <w:rPr>
                <w:color w:val="252525"/>
                <w:spacing w:val="-11"/>
                <w:sz w:val="16"/>
              </w:rPr>
              <w:t> </w:t>
            </w:r>
            <w:r>
              <w:rPr>
                <w:color w:val="252525"/>
                <w:sz w:val="16"/>
              </w:rPr>
              <w:t>entre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excelencia y Responsabilidad 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es clave, y requiere comprender 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implementar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modelo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comportamiento</w:t>
              <w:tab/>
              <w:tab/>
              <w:t>socialmente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responsable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organizaciones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incidiendo en su calidad ética, como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elemento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integral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10"/>
                <w:sz w:val="16"/>
              </w:rPr>
              <w:t> </w:t>
            </w:r>
            <w:r>
              <w:rPr>
                <w:color w:val="252525"/>
                <w:sz w:val="16"/>
              </w:rPr>
              <w:t>excelencia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que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debe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primar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toma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decisiones</w:t>
              <w:tab/>
              <w:t>de</w:t>
              <w:tab/>
              <w:tab/>
              <w:t>cualquier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organización,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incluidas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universidades.</w:t>
            </w: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1"/>
              <w:ind w:left="106" w:right="578"/>
              <w:rPr>
                <w:sz w:val="16"/>
              </w:rPr>
            </w:pPr>
            <w:r>
              <w:rPr>
                <w:color w:val="252525"/>
                <w:sz w:val="16"/>
              </w:rPr>
              <w:t>1. Gestión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Institucional</w:t>
            </w: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2" w:lineRule="exact"/>
              <w:ind w:left="107" w:right="264"/>
              <w:rPr>
                <w:sz w:val="16"/>
              </w:rPr>
            </w:pPr>
            <w:r>
              <w:rPr>
                <w:color w:val="252525"/>
                <w:sz w:val="16"/>
              </w:rPr>
              <w:t>Administración universitaria-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Gestión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interna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¿Comparar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 w:right="158"/>
              <w:rPr>
                <w:sz w:val="16"/>
              </w:rPr>
            </w:pPr>
            <w:r>
              <w:rPr>
                <w:color w:val="252525"/>
                <w:sz w:val="16"/>
              </w:rPr>
              <w:t>Mixta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182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6" w:space="0" w:color="4F81BC"/>
            </w:tcBorders>
          </w:tcPr>
          <w:p>
            <w:pPr>
              <w:pStyle w:val="TableParagraph"/>
              <w:spacing w:line="161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Gestión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actividades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RS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6" w:space="0" w:color="4F81BC"/>
              <w:bottom w:val="single" w:sz="4" w:space="0" w:color="4F81BC"/>
            </w:tcBorders>
          </w:tcPr>
          <w:p>
            <w:pPr>
              <w:pStyle w:val="TableParagraph"/>
              <w:spacing w:line="184" w:lineRule="exact"/>
              <w:ind w:left="107" w:right="726"/>
              <w:rPr>
                <w:sz w:val="16"/>
              </w:rPr>
            </w:pPr>
            <w:r>
              <w:rPr>
                <w:color w:val="252525"/>
                <w:sz w:val="16"/>
              </w:rPr>
              <w:t>Transparencia y buen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gobierno.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1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Presupuesto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</w:p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1"/>
              <w:ind w:left="106" w:right="444"/>
              <w:rPr>
                <w:sz w:val="16"/>
              </w:rPr>
            </w:pPr>
            <w:r>
              <w:rPr>
                <w:color w:val="252525"/>
                <w:sz w:val="16"/>
              </w:rPr>
              <w:t>2. Formación.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0" w:lineRule="atLeast"/>
              <w:ind w:left="107" w:right="762"/>
              <w:rPr>
                <w:sz w:val="16"/>
              </w:rPr>
            </w:pPr>
            <w:r>
              <w:rPr>
                <w:color w:val="252525"/>
                <w:sz w:val="16"/>
              </w:rPr>
              <w:t>Currículo de estudios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integrados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¿Comparar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 w:right="158"/>
              <w:rPr>
                <w:sz w:val="16"/>
              </w:rPr>
            </w:pPr>
            <w:r>
              <w:rPr>
                <w:color w:val="252525"/>
                <w:sz w:val="16"/>
              </w:rPr>
              <w:t>Mixta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181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Formación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Investigación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3.</w:t>
            </w:r>
          </w:p>
          <w:p>
            <w:pPr>
              <w:pStyle w:val="TableParagraph"/>
              <w:ind w:left="106" w:right="239"/>
              <w:rPr>
                <w:sz w:val="16"/>
              </w:rPr>
            </w:pP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8" w:lineRule="exact" w:before="8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Comunicación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marketing</w:t>
            </w:r>
          </w:p>
        </w:tc>
        <w:tc>
          <w:tcPr>
            <w:tcW w:w="1136" w:type="dxa"/>
            <w:vMerge w:val="restart"/>
          </w:tcPr>
          <w:p>
            <w:pPr>
              <w:pStyle w:val="TableParagraph"/>
              <w:spacing w:before="1"/>
              <w:ind w:left="106" w:right="92"/>
              <w:rPr>
                <w:sz w:val="16"/>
              </w:rPr>
            </w:pPr>
            <w:r>
              <w:rPr>
                <w:color w:val="252525"/>
                <w:sz w:val="16"/>
              </w:rPr>
              <w:t>¿Comparar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indicadores?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Cuantitativa</w:t>
            </w:r>
          </w:p>
        </w:tc>
        <w:tc>
          <w:tcPr>
            <w:tcW w:w="1562" w:type="dxa"/>
            <w:vMerge w:val="restart"/>
          </w:tcPr>
          <w:p>
            <w:pPr>
              <w:pStyle w:val="TableParagraph"/>
              <w:tabs>
                <w:tab w:pos="678" w:val="left" w:leader="none"/>
                <w:tab w:pos="1266" w:val="left" w:leader="none"/>
              </w:tabs>
              <w:spacing w:before="1"/>
              <w:ind w:left="100" w:right="105"/>
              <w:rPr>
                <w:sz w:val="16"/>
              </w:rPr>
            </w:pPr>
            <w:r>
              <w:rPr>
                <w:color w:val="252525"/>
                <w:sz w:val="16"/>
              </w:rPr>
              <w:t>Por</w:t>
              <w:tab/>
              <w:t>tipo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</w:t>
            </w:r>
          </w:p>
        </w:tc>
      </w:tr>
      <w:tr>
        <w:trPr>
          <w:trHeight w:val="270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before="44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Participación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82" w:lineRule="exact"/>
              <w:ind w:left="107" w:right="539"/>
              <w:rPr>
                <w:sz w:val="16"/>
              </w:rPr>
            </w:pPr>
            <w:r>
              <w:rPr>
                <w:color w:val="252525"/>
                <w:sz w:val="16"/>
              </w:rPr>
              <w:t>Gestión ambientalmente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responsable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8" w:hRule="atLeast"/>
        </w:trPr>
        <w:tc>
          <w:tcPr>
            <w:tcW w:w="12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before="82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Problemas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sociales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9"/>
          <w:pgSz w:w="16840" w:h="11910" w:orient="landscape"/>
          <w:pgMar w:header="0" w:footer="0" w:top="620" w:bottom="280" w:left="300" w:right="14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2"/>
        </w:numPr>
        <w:tabs>
          <w:tab w:pos="2264" w:val="left" w:leader="none"/>
          <w:tab w:pos="2265" w:val="left" w:leader="none"/>
        </w:tabs>
        <w:spacing w:line="240" w:lineRule="auto" w:before="93" w:after="0"/>
        <w:ind w:left="2264" w:right="0" w:hanging="577"/>
        <w:jc w:val="left"/>
      </w:pPr>
      <w:bookmarkStart w:name="_bookmark21" w:id="34"/>
      <w:bookmarkEnd w:id="34"/>
      <w:r>
        <w:rPr>
          <w:b w:val="0"/>
        </w:rPr>
      </w:r>
      <w:bookmarkStart w:name="_bookmark21" w:id="35"/>
      <w:bookmarkEnd w:id="35"/>
      <w:r>
        <w:rPr/>
        <w:t>Justi</w:t>
      </w:r>
      <w:r>
        <w:rPr/>
        <w:t>ficación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importancia.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2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22" w:id="36"/>
      <w:bookmarkEnd w:id="36"/>
      <w:r>
        <w:rPr>
          <w:b w:val="0"/>
        </w:rPr>
      </w:r>
      <w:bookmarkStart w:name="_bookmark22" w:id="37"/>
      <w:bookmarkEnd w:id="37"/>
      <w:r>
        <w:rPr/>
        <w:t>Jus</w:t>
      </w:r>
      <w:r>
        <w:rPr/>
        <w:t>tificación.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2142" w:right="1152" w:firstLine="283"/>
        <w:jc w:val="both"/>
      </w:pP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Responsabilidad</w:t>
      </w:r>
      <w:r>
        <w:rPr>
          <w:color w:val="252525"/>
          <w:spacing w:val="-12"/>
        </w:rPr>
        <w:t> </w:t>
      </w:r>
      <w:r>
        <w:rPr>
          <w:color w:val="252525"/>
        </w:rPr>
        <w:t>Social</w:t>
      </w:r>
      <w:r>
        <w:rPr>
          <w:color w:val="252525"/>
          <w:spacing w:val="-11"/>
        </w:rPr>
        <w:t> </w:t>
      </w:r>
      <w:r>
        <w:rPr>
          <w:color w:val="252525"/>
        </w:rPr>
        <w:t>Universitaria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UNHEVAL</w:t>
      </w:r>
      <w:r>
        <w:rPr>
          <w:color w:val="252525"/>
          <w:spacing w:val="-12"/>
        </w:rPr>
        <w:t> </w:t>
      </w:r>
      <w:r>
        <w:rPr>
          <w:color w:val="252525"/>
        </w:rPr>
        <w:t>cada</w:t>
      </w:r>
      <w:r>
        <w:rPr>
          <w:color w:val="252525"/>
          <w:spacing w:val="-12"/>
        </w:rPr>
        <w:t> </w:t>
      </w:r>
      <w:r>
        <w:rPr>
          <w:color w:val="252525"/>
        </w:rPr>
        <w:t>vez</w:t>
      </w:r>
      <w:r>
        <w:rPr>
          <w:color w:val="252525"/>
          <w:spacing w:val="-15"/>
        </w:rPr>
        <w:t> </w:t>
      </w:r>
      <w:r>
        <w:rPr>
          <w:color w:val="252525"/>
        </w:rPr>
        <w:t>más</w:t>
      </w:r>
      <w:r>
        <w:rPr>
          <w:color w:val="252525"/>
          <w:spacing w:val="-65"/>
        </w:rPr>
        <w:t> </w:t>
      </w:r>
      <w:r>
        <w:rPr>
          <w:color w:val="252525"/>
        </w:rPr>
        <w:t>está tomando importancia, desde el aspecto</w:t>
      </w:r>
      <w:r>
        <w:rPr>
          <w:color w:val="252525"/>
          <w:spacing w:val="1"/>
        </w:rPr>
        <w:t> </w:t>
      </w:r>
      <w:r>
        <w:rPr>
          <w:color w:val="252525"/>
        </w:rPr>
        <w:t>normativo tanto a nivel</w:t>
      </w:r>
      <w:r>
        <w:rPr>
          <w:color w:val="252525"/>
          <w:spacing w:val="1"/>
        </w:rPr>
        <w:t> </w:t>
      </w:r>
      <w:r>
        <w:rPr>
          <w:color w:val="252525"/>
        </w:rPr>
        <w:t>nacional que viene especificado en la Ley Universitaria N° 30220, en el</w:t>
      </w:r>
      <w:r>
        <w:rPr>
          <w:color w:val="252525"/>
          <w:spacing w:val="1"/>
        </w:rPr>
        <w:t> </w:t>
      </w:r>
      <w:r>
        <w:rPr>
          <w:color w:val="252525"/>
        </w:rPr>
        <w:t>Estatuto</w:t>
      </w:r>
      <w:r>
        <w:rPr>
          <w:color w:val="252525"/>
          <w:spacing w:val="-7"/>
        </w:rPr>
        <w:t> </w:t>
      </w:r>
      <w:r>
        <w:rPr>
          <w:color w:val="252525"/>
        </w:rPr>
        <w:t>Vigente</w:t>
      </w:r>
      <w:r>
        <w:rPr>
          <w:color w:val="252525"/>
          <w:spacing w:val="-7"/>
        </w:rPr>
        <w:t> </w:t>
      </w:r>
      <w:r>
        <w:rPr>
          <w:color w:val="252525"/>
        </w:rPr>
        <w:t>Estatuto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Universidad</w:t>
      </w:r>
      <w:r>
        <w:rPr>
          <w:color w:val="252525"/>
          <w:spacing w:val="-10"/>
        </w:rPr>
        <w:t> </w:t>
      </w:r>
      <w:r>
        <w:rPr>
          <w:color w:val="252525"/>
        </w:rPr>
        <w:t>Hermilio</w:t>
      </w:r>
      <w:r>
        <w:rPr>
          <w:color w:val="252525"/>
          <w:spacing w:val="-6"/>
        </w:rPr>
        <w:t> </w:t>
      </w:r>
      <w:r>
        <w:rPr>
          <w:color w:val="252525"/>
        </w:rPr>
        <w:t>Valdizán,</w:t>
      </w:r>
      <w:r>
        <w:rPr>
          <w:color w:val="252525"/>
          <w:spacing w:val="-8"/>
        </w:rPr>
        <w:t> </w:t>
      </w:r>
      <w:r>
        <w:rPr>
          <w:color w:val="252525"/>
        </w:rPr>
        <w:t>impulsado</w:t>
      </w:r>
      <w:r>
        <w:rPr>
          <w:color w:val="252525"/>
          <w:spacing w:val="-64"/>
        </w:rPr>
        <w:t> </w:t>
      </w:r>
      <w:r>
        <w:rPr>
          <w:color w:val="252525"/>
        </w:rPr>
        <w:t>por</w:t>
      </w:r>
      <w:r>
        <w:rPr>
          <w:color w:val="252525"/>
          <w:spacing w:val="-7"/>
        </w:rPr>
        <w:t> </w:t>
      </w:r>
      <w:r>
        <w:rPr>
          <w:color w:val="252525"/>
        </w:rPr>
        <w:t>una</w:t>
      </w:r>
      <w:r>
        <w:rPr>
          <w:color w:val="252525"/>
          <w:spacing w:val="-5"/>
        </w:rPr>
        <w:t> </w:t>
      </w:r>
      <w:r>
        <w:rPr>
          <w:color w:val="252525"/>
        </w:rPr>
        <w:t>Dirección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Responsabilidad</w:t>
      </w:r>
      <w:r>
        <w:rPr>
          <w:color w:val="252525"/>
          <w:spacing w:val="-5"/>
        </w:rPr>
        <w:t> </w:t>
      </w:r>
      <w:r>
        <w:rPr>
          <w:color w:val="252525"/>
        </w:rPr>
        <w:t>Universitaria,</w:t>
      </w:r>
      <w:r>
        <w:rPr>
          <w:color w:val="252525"/>
          <w:spacing w:val="-6"/>
        </w:rPr>
        <w:t> </w:t>
      </w:r>
      <w:r>
        <w:rPr>
          <w:color w:val="252525"/>
        </w:rPr>
        <w:t>donde,</w:t>
      </w:r>
      <w:r>
        <w:rPr>
          <w:color w:val="252525"/>
          <w:spacing w:val="-5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equipo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personas, trabajan en cumplimiento de Resoluciones y Directivas de la</w:t>
      </w:r>
      <w:r>
        <w:rPr>
          <w:color w:val="252525"/>
          <w:spacing w:val="1"/>
        </w:rPr>
        <w:t> </w:t>
      </w:r>
      <w:r>
        <w:rPr>
          <w:color w:val="252525"/>
        </w:rPr>
        <w:t>Alta Dirección para cumplir con objetivos y metas de evaluación en pro</w:t>
      </w:r>
      <w:r>
        <w:rPr>
          <w:color w:val="252525"/>
          <w:spacing w:val="1"/>
        </w:rPr>
        <w:t> </w:t>
      </w:r>
      <w:r>
        <w:rPr>
          <w:color w:val="252525"/>
        </w:rPr>
        <w:t>del Licenciamiento de la Universidad, porque es uno de los factores a</w:t>
      </w:r>
      <w:r>
        <w:rPr>
          <w:color w:val="252525"/>
          <w:spacing w:val="1"/>
        </w:rPr>
        <w:t> </w:t>
      </w:r>
      <w:r>
        <w:rPr>
          <w:color w:val="252525"/>
        </w:rPr>
        <w:t>evaluar.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Por</w:t>
      </w:r>
      <w:r>
        <w:rPr>
          <w:color w:val="252525"/>
          <w:spacing w:val="-12"/>
        </w:rPr>
        <w:t> </w:t>
      </w:r>
      <w:r>
        <w:rPr>
          <w:color w:val="252525"/>
        </w:rPr>
        <w:t>encargo</w:t>
      </w:r>
      <w:r>
        <w:rPr>
          <w:color w:val="252525"/>
          <w:spacing w:val="-11"/>
        </w:rPr>
        <w:t> </w:t>
      </w:r>
      <w:r>
        <w:rPr>
          <w:color w:val="252525"/>
        </w:rPr>
        <w:t>del</w:t>
      </w:r>
      <w:r>
        <w:rPr>
          <w:color w:val="252525"/>
          <w:spacing w:val="-12"/>
        </w:rPr>
        <w:t> </w:t>
      </w:r>
      <w:r>
        <w:rPr>
          <w:color w:val="252525"/>
        </w:rPr>
        <w:t>Estatuto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UNHEVAL,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cada</w:t>
      </w:r>
      <w:r>
        <w:rPr>
          <w:color w:val="252525"/>
          <w:spacing w:val="-11"/>
        </w:rPr>
        <w:t> </w:t>
      </w:r>
      <w:r>
        <w:rPr>
          <w:color w:val="252525"/>
        </w:rPr>
        <w:t>Facultad</w:t>
      </w:r>
      <w:r>
        <w:rPr>
          <w:color w:val="252525"/>
          <w:spacing w:val="-11"/>
        </w:rPr>
        <w:t> </w:t>
      </w:r>
      <w:r>
        <w:rPr>
          <w:color w:val="252525"/>
        </w:rPr>
        <w:t>hoy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día</w:t>
      </w:r>
      <w:r>
        <w:rPr>
          <w:color w:val="252525"/>
          <w:spacing w:val="-65"/>
        </w:rPr>
        <w:t> </w:t>
      </w:r>
      <w:r>
        <w:rPr>
          <w:color w:val="252525"/>
        </w:rPr>
        <w:t>se ha implementado una Unidad de Responsabilidad social, donde los</w:t>
      </w:r>
      <w:r>
        <w:rPr>
          <w:color w:val="252525"/>
          <w:spacing w:val="1"/>
        </w:rPr>
        <w:t> </w:t>
      </w:r>
      <w:r>
        <w:rPr>
          <w:color w:val="252525"/>
        </w:rPr>
        <w:t>docentes y alumnos presentan sus proyectos para ser desarrollados</w:t>
      </w:r>
      <w:r>
        <w:rPr>
          <w:color w:val="252525"/>
          <w:spacing w:val="1"/>
        </w:rPr>
        <w:t> </w:t>
      </w:r>
      <w:r>
        <w:rPr>
          <w:color w:val="252525"/>
        </w:rPr>
        <w:t>durante un periodo académico, es decir que, a diferencia de antes, estas</w:t>
      </w:r>
      <w:r>
        <w:rPr>
          <w:color w:val="252525"/>
          <w:spacing w:val="-64"/>
        </w:rPr>
        <w:t> </w:t>
      </w:r>
      <w:r>
        <w:rPr>
          <w:color w:val="252525"/>
        </w:rPr>
        <w:t>tareas</w:t>
      </w:r>
      <w:r>
        <w:rPr>
          <w:color w:val="252525"/>
          <w:spacing w:val="1"/>
        </w:rPr>
        <w:t> </w:t>
      </w:r>
      <w:r>
        <w:rPr>
          <w:color w:val="252525"/>
        </w:rPr>
        <w:t>están</w:t>
      </w:r>
      <w:r>
        <w:rPr>
          <w:color w:val="252525"/>
          <w:spacing w:val="1"/>
        </w:rPr>
        <w:t> </w:t>
      </w:r>
      <w:r>
        <w:rPr>
          <w:color w:val="252525"/>
        </w:rPr>
        <w:t>incluidas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parte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tareas</w:t>
      </w:r>
      <w:r>
        <w:rPr>
          <w:color w:val="252525"/>
          <w:spacing w:val="1"/>
        </w:rPr>
        <w:t> </w:t>
      </w:r>
      <w:r>
        <w:rPr>
          <w:color w:val="252525"/>
        </w:rPr>
        <w:t>extracurriculares</w:t>
      </w:r>
      <w:r>
        <w:rPr>
          <w:color w:val="252525"/>
          <w:spacing w:val="1"/>
        </w:rPr>
        <w:t> </w:t>
      </w:r>
      <w:r>
        <w:rPr>
          <w:color w:val="252525"/>
        </w:rPr>
        <w:t>académicas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 actores</w:t>
      </w:r>
      <w:r>
        <w:rPr>
          <w:color w:val="252525"/>
          <w:spacing w:val="-1"/>
        </w:rPr>
        <w:t> </w:t>
      </w:r>
      <w:r>
        <w:rPr>
          <w:color w:val="252525"/>
        </w:rPr>
        <w:t>estatutarios 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UNHEVAL.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Este tema merece una especial atención, por lo cual es necesario</w:t>
      </w:r>
      <w:r>
        <w:rPr>
          <w:color w:val="252525"/>
          <w:spacing w:val="1"/>
        </w:rPr>
        <w:t> </w:t>
      </w:r>
      <w:r>
        <w:rPr>
          <w:color w:val="252525"/>
        </w:rPr>
        <w:t>estudiarlo, es así que he tomado como tema de investigación para una</w:t>
      </w:r>
      <w:r>
        <w:rPr>
          <w:color w:val="252525"/>
          <w:spacing w:val="1"/>
        </w:rPr>
        <w:t> </w:t>
      </w:r>
      <w:r>
        <w:rPr>
          <w:color w:val="252525"/>
        </w:rPr>
        <w:t>tesis de pre-grado con el fin de contribuir con un escenario de futuro al</w:t>
      </w:r>
      <w:r>
        <w:rPr>
          <w:color w:val="252525"/>
          <w:spacing w:val="1"/>
        </w:rPr>
        <w:t> </w:t>
      </w:r>
      <w:r>
        <w:rPr>
          <w:color w:val="252525"/>
        </w:rPr>
        <w:t>año 2035, relacionar el desarrollo presente y pasado de las actividades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Responsabilidad</w:t>
      </w:r>
      <w:r>
        <w:rPr>
          <w:color w:val="252525"/>
          <w:spacing w:val="-1"/>
        </w:rPr>
        <w:t> </w:t>
      </w:r>
      <w:r>
        <w:rPr>
          <w:color w:val="252525"/>
        </w:rPr>
        <w:t>Social</w:t>
      </w:r>
      <w:r>
        <w:rPr>
          <w:color w:val="252525"/>
          <w:spacing w:val="-1"/>
        </w:rPr>
        <w:t> </w:t>
      </w:r>
      <w:r>
        <w:rPr>
          <w:color w:val="252525"/>
        </w:rPr>
        <w:t>Universitaria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2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23" w:id="38"/>
      <w:bookmarkEnd w:id="38"/>
      <w:r>
        <w:rPr>
          <w:b w:val="0"/>
        </w:rPr>
      </w:r>
      <w:bookmarkStart w:name="_bookmark23" w:id="39"/>
      <w:bookmarkEnd w:id="39"/>
      <w:r>
        <w:rPr/>
        <w:t>Im</w:t>
      </w:r>
      <w:r>
        <w:rPr/>
        <w:t>portancia.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0" w:firstLine="283"/>
        <w:jc w:val="both"/>
      </w:pPr>
      <w:r>
        <w:rPr>
          <w:color w:val="252525"/>
        </w:rPr>
        <w:t>La investigación a llevarse a cabo es importante, porque permitirá</w:t>
      </w:r>
      <w:r>
        <w:rPr>
          <w:color w:val="252525"/>
          <w:spacing w:val="1"/>
        </w:rPr>
        <w:t> </w:t>
      </w:r>
      <w:r>
        <w:rPr>
          <w:color w:val="252525"/>
        </w:rPr>
        <w:t>centrar</w:t>
      </w:r>
      <w:r>
        <w:rPr>
          <w:color w:val="252525"/>
          <w:spacing w:val="-10"/>
        </w:rPr>
        <w:t> </w: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esfuerzos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encaminar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gestión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UNHEVAL</w:t>
      </w:r>
      <w:r>
        <w:rPr>
          <w:color w:val="252525"/>
          <w:spacing w:val="-7"/>
        </w:rPr>
        <w:t> </w:t>
      </w:r>
      <w:r>
        <w:rPr>
          <w:color w:val="252525"/>
        </w:rPr>
        <w:t>hacia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real</w:t>
      </w:r>
      <w:r>
        <w:rPr>
          <w:color w:val="252525"/>
          <w:spacing w:val="-65"/>
        </w:rPr>
        <w:t> </w:t>
      </w:r>
      <w:r>
        <w:rPr>
          <w:color w:val="252525"/>
        </w:rPr>
        <w:t>cumplimiento de la Responsabilidad Social, debido a que lo que se hace</w:t>
      </w:r>
      <w:r>
        <w:rPr>
          <w:color w:val="252525"/>
          <w:spacing w:val="-64"/>
        </w:rPr>
        <w:t> </w:t>
      </w:r>
      <w:r>
        <w:rPr>
          <w:color w:val="252525"/>
        </w:rPr>
        <w:t>en la actualidad son solo actividades inconexas y aisladas, el documento</w:t>
      </w:r>
      <w:r>
        <w:rPr>
          <w:color w:val="252525"/>
          <w:spacing w:val="-64"/>
        </w:rPr>
        <w:t> </w:t>
      </w:r>
      <w:r>
        <w:rPr>
          <w:color w:val="252525"/>
        </w:rPr>
        <w:t>fruto de la investigación permitirá que teniendo el escenario futuro, se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puedan</w:t>
      </w:r>
      <w:r>
        <w:rPr>
          <w:color w:val="252525"/>
          <w:spacing w:val="-15"/>
        </w:rPr>
        <w:t> </w:t>
      </w:r>
      <w:r>
        <w:rPr>
          <w:color w:val="252525"/>
        </w:rPr>
        <w:t>poner</w:t>
      </w:r>
      <w:r>
        <w:rPr>
          <w:color w:val="252525"/>
          <w:spacing w:val="-17"/>
        </w:rPr>
        <w:t> </w:t>
      </w:r>
      <w:r>
        <w:rPr>
          <w:color w:val="252525"/>
        </w:rPr>
        <w:t>en</w:t>
      </w:r>
      <w:r>
        <w:rPr>
          <w:color w:val="252525"/>
          <w:spacing w:val="-15"/>
        </w:rPr>
        <w:t> </w:t>
      </w:r>
      <w:r>
        <w:rPr>
          <w:color w:val="252525"/>
        </w:rPr>
        <w:t>marcha</w:t>
      </w:r>
      <w:r>
        <w:rPr>
          <w:color w:val="252525"/>
          <w:spacing w:val="-12"/>
        </w:rPr>
        <w:t> </w:t>
      </w:r>
      <w:r>
        <w:rPr>
          <w:color w:val="252525"/>
        </w:rPr>
        <w:t>un</w:t>
      </w:r>
      <w:r>
        <w:rPr>
          <w:color w:val="252525"/>
          <w:spacing w:val="-15"/>
        </w:rPr>
        <w:t> </w:t>
      </w:r>
      <w:r>
        <w:rPr>
          <w:color w:val="252525"/>
        </w:rPr>
        <w:t>plan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actividades</w:t>
      </w:r>
      <w:r>
        <w:rPr>
          <w:color w:val="252525"/>
          <w:spacing w:val="-14"/>
        </w:rPr>
        <w:t> </w:t>
      </w:r>
      <w:r>
        <w:rPr>
          <w:color w:val="252525"/>
        </w:rPr>
        <w:t>formativas</w:t>
      </w:r>
      <w:r>
        <w:rPr>
          <w:color w:val="252525"/>
          <w:spacing w:val="-16"/>
        </w:rPr>
        <w:t> </w:t>
      </w:r>
      <w:r>
        <w:rPr>
          <w:color w:val="252525"/>
        </w:rPr>
        <w:t>para</w:t>
      </w:r>
      <w:r>
        <w:rPr>
          <w:color w:val="252525"/>
          <w:spacing w:val="-12"/>
        </w:rPr>
        <w:t> </w:t>
      </w:r>
      <w:r>
        <w:rPr>
          <w:color w:val="252525"/>
        </w:rPr>
        <w:t>docentes</w:t>
      </w:r>
    </w:p>
    <w:p>
      <w:pPr>
        <w:spacing w:after="0" w:line="360" w:lineRule="auto"/>
        <w:jc w:val="both"/>
        <w:sectPr>
          <w:headerReference w:type="default" r:id="rId10"/>
          <w:pgSz w:w="11910" w:h="16840"/>
          <w:pgMar w:header="1180" w:footer="0" w:top="1660" w:bottom="280" w:left="580" w:right="260"/>
          <w:pgNumType w:start="19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6"/>
        <w:jc w:val="both"/>
      </w:pP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alumnos,</w:t>
      </w:r>
      <w:r>
        <w:rPr>
          <w:color w:val="252525"/>
          <w:spacing w:val="1"/>
        </w:rPr>
        <w:t> </w:t>
      </w:r>
      <w:r>
        <w:rPr>
          <w:color w:val="252525"/>
        </w:rPr>
        <w:t>cambiar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visión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</w:t>
      </w:r>
      <w:r>
        <w:rPr>
          <w:color w:val="252525"/>
          <w:spacing w:val="-5"/>
        </w:rPr>
        <w:t> </w:t>
      </w:r>
      <w:r>
        <w:rPr>
          <w:color w:val="252525"/>
        </w:rPr>
        <w:t>pueda</w:t>
      </w:r>
      <w:r>
        <w:rPr>
          <w:color w:val="252525"/>
          <w:spacing w:val="-5"/>
        </w:rPr>
        <w:t> </w:t>
      </w:r>
      <w:r>
        <w:rPr>
          <w:color w:val="252525"/>
        </w:rPr>
        <w:t>tener</w:t>
      </w:r>
      <w:r>
        <w:rPr>
          <w:color w:val="252525"/>
          <w:spacing w:val="-6"/>
        </w:rPr>
        <w:t> </w:t>
      </w:r>
      <w:r>
        <w:rPr>
          <w:color w:val="252525"/>
        </w:rPr>
        <w:t>un</w:t>
      </w:r>
      <w:r>
        <w:rPr>
          <w:color w:val="252525"/>
          <w:spacing w:val="-7"/>
        </w:rPr>
        <w:t> </w:t>
      </w:r>
      <w:r>
        <w:rPr>
          <w:color w:val="252525"/>
        </w:rPr>
        <w:t>mejor</w:t>
      </w:r>
      <w:r>
        <w:rPr>
          <w:color w:val="252525"/>
          <w:spacing w:val="-8"/>
        </w:rPr>
        <w:t> </w:t>
      </w:r>
      <w:r>
        <w:rPr>
          <w:color w:val="252525"/>
        </w:rPr>
        <w:t>posicionamiento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Región</w:t>
      </w:r>
      <w:r>
        <w:rPr>
          <w:color w:val="252525"/>
          <w:spacing w:val="-6"/>
        </w:rPr>
        <w:t> </w:t>
      </w:r>
      <w:r>
        <w:rPr>
          <w:color w:val="252525"/>
        </w:rPr>
        <w:t>Huánuco,</w:t>
      </w:r>
      <w:r>
        <w:rPr>
          <w:color w:val="252525"/>
          <w:spacing w:val="-64"/>
        </w:rPr>
        <w:t> </w:t>
      </w:r>
      <w:r>
        <w:rPr>
          <w:color w:val="252525"/>
        </w:rPr>
        <w:t>como</w:t>
      </w:r>
      <w:r>
        <w:rPr>
          <w:color w:val="252525"/>
          <w:spacing w:val="-3"/>
        </w:rPr>
        <w:t> </w:t>
      </w:r>
      <w:r>
        <w:rPr>
          <w:color w:val="252525"/>
        </w:rPr>
        <w:t>una entidad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contribuya</w:t>
      </w:r>
      <w:r>
        <w:rPr>
          <w:color w:val="252525"/>
          <w:spacing w:val="-1"/>
        </w:rPr>
        <w:t> </w:t>
      </w:r>
      <w:r>
        <w:rPr>
          <w:color w:val="252525"/>
        </w:rPr>
        <w:t>al</w:t>
      </w:r>
      <w:r>
        <w:rPr>
          <w:color w:val="252525"/>
          <w:spacing w:val="-3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socio</w:t>
      </w:r>
      <w:r>
        <w:rPr>
          <w:color w:val="252525"/>
          <w:spacing w:val="-2"/>
        </w:rPr>
        <w:t> </w:t>
      </w:r>
      <w:r>
        <w:rPr>
          <w:color w:val="252525"/>
        </w:rPr>
        <w:t>económico.</w:t>
      </w:r>
    </w:p>
    <w:p>
      <w:pPr>
        <w:pStyle w:val="Heading3"/>
        <w:numPr>
          <w:ilvl w:val="1"/>
          <w:numId w:val="2"/>
        </w:numPr>
        <w:tabs>
          <w:tab w:pos="2264" w:val="left" w:leader="none"/>
          <w:tab w:pos="2265" w:val="left" w:leader="none"/>
        </w:tabs>
        <w:spacing w:line="240" w:lineRule="auto" w:before="121" w:after="0"/>
        <w:ind w:left="2264" w:right="0" w:hanging="577"/>
        <w:jc w:val="left"/>
      </w:pPr>
      <w:bookmarkStart w:name="_bookmark24" w:id="40"/>
      <w:bookmarkEnd w:id="40"/>
      <w:r>
        <w:rPr>
          <w:b w:val="0"/>
        </w:rPr>
      </w:r>
      <w:bookmarkStart w:name="_bookmark24" w:id="41"/>
      <w:bookmarkEnd w:id="41"/>
      <w:r>
        <w:rPr/>
        <w:t>Limitacion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investigación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En el desarrollo de la investigación se han tenido algunas dificultades,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conseguir</w:t>
      </w:r>
      <w:r>
        <w:rPr>
          <w:color w:val="252525"/>
          <w:spacing w:val="1"/>
        </w:rPr>
        <w:t> </w:t>
      </w:r>
      <w:r>
        <w:rPr>
          <w:color w:val="252525"/>
        </w:rPr>
        <w:t>informes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Históricos,</w:t>
      </w:r>
      <w:r>
        <w:rPr>
          <w:color w:val="252525"/>
          <w:spacing w:val="1"/>
        </w:rPr>
        <w:t> </w:t>
      </w:r>
      <w:r>
        <w:rPr>
          <w:color w:val="252525"/>
        </w:rPr>
        <w:t>sin</w:t>
      </w:r>
      <w:r>
        <w:rPr>
          <w:color w:val="252525"/>
          <w:spacing w:val="1"/>
        </w:rPr>
        <w:t> </w:t>
      </w:r>
      <w:r>
        <w:rPr>
          <w:color w:val="252525"/>
        </w:rPr>
        <w:t>embargo,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han</w:t>
      </w:r>
      <w:r>
        <w:rPr>
          <w:color w:val="252525"/>
          <w:spacing w:val="1"/>
        </w:rPr>
        <w:t> </w:t>
      </w:r>
      <w:r>
        <w:rPr>
          <w:color w:val="252525"/>
        </w:rPr>
        <w:t>suplido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entrevistas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profesionales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conocen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tema.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efectos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cambios</w:t>
      </w:r>
      <w:r>
        <w:rPr>
          <w:color w:val="252525"/>
          <w:spacing w:val="1"/>
        </w:rPr>
        <w:t> </w:t>
      </w:r>
      <w:r>
        <w:rPr>
          <w:color w:val="252525"/>
        </w:rPr>
        <w:t>sociales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educación</w:t>
      </w:r>
      <w:r>
        <w:rPr>
          <w:color w:val="252525"/>
          <w:spacing w:val="1"/>
        </w:rPr>
        <w:t> </w:t>
      </w:r>
      <w:r>
        <w:rPr>
          <w:color w:val="252525"/>
        </w:rPr>
        <w:t>superior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desde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acceso</w:t>
      </w:r>
      <w:r>
        <w:rPr>
          <w:color w:val="252525"/>
          <w:spacing w:val="1"/>
        </w:rPr>
        <w:t> </w:t>
      </w:r>
      <w:r>
        <w:rPr>
          <w:color w:val="252525"/>
        </w:rPr>
        <w:t>menos</w:t>
      </w:r>
      <w:r>
        <w:rPr>
          <w:color w:val="252525"/>
          <w:spacing w:val="1"/>
        </w:rPr>
        <w:t> </w:t>
      </w:r>
      <w:r>
        <w:rPr>
          <w:color w:val="252525"/>
        </w:rPr>
        <w:t>elitista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revalorización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conocimiento para la sociedad y la economía son variables intangibles</w:t>
      </w:r>
      <w:r>
        <w:rPr>
          <w:color w:val="252525"/>
          <w:spacing w:val="1"/>
        </w:rPr>
        <w:t> </w:t>
      </w:r>
      <w:r>
        <w:rPr>
          <w:color w:val="252525"/>
        </w:rPr>
        <w:t>cuyos</w:t>
      </w:r>
      <w:r>
        <w:rPr>
          <w:color w:val="252525"/>
          <w:spacing w:val="-8"/>
        </w:rPr>
        <w:t> </w:t>
      </w:r>
      <w:r>
        <w:rPr>
          <w:color w:val="252525"/>
        </w:rPr>
        <w:t>roles</w:t>
      </w:r>
      <w:r>
        <w:rPr>
          <w:color w:val="252525"/>
          <w:spacing w:val="-8"/>
        </w:rPr>
        <w:t> </w:t>
      </w:r>
      <w:r>
        <w:rPr>
          <w:color w:val="252525"/>
        </w:rPr>
        <w:t>emergentes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virtud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nuevos</w:t>
      </w:r>
      <w:r>
        <w:rPr>
          <w:color w:val="252525"/>
          <w:spacing w:val="-8"/>
        </w:rPr>
        <w:t> </w:t>
      </w:r>
      <w:r>
        <w:rPr>
          <w:color w:val="252525"/>
        </w:rPr>
        <w:t>contextos</w:t>
      </w:r>
      <w:r>
        <w:rPr>
          <w:color w:val="252525"/>
          <w:spacing w:val="-7"/>
        </w:rPr>
        <w:t> </w:t>
      </w:r>
      <w:r>
        <w:rPr>
          <w:color w:val="252525"/>
        </w:rPr>
        <w:t>sociales</w:t>
      </w:r>
      <w:r>
        <w:rPr>
          <w:color w:val="252525"/>
          <w:spacing w:val="-8"/>
        </w:rPr>
        <w:t> </w:t>
      </w:r>
      <w:r>
        <w:rPr>
          <w:color w:val="252525"/>
        </w:rPr>
        <w:t>incorpora</w:t>
      </w:r>
      <w:r>
        <w:rPr>
          <w:color w:val="252525"/>
          <w:spacing w:val="-64"/>
        </w:rPr>
        <w:t> </w:t>
      </w:r>
      <w:r>
        <w:rPr>
          <w:color w:val="252525"/>
        </w:rPr>
        <w:t>nuevas actividades y servicios para intentar resolver problemas sociales</w:t>
      </w:r>
      <w:r>
        <w:rPr>
          <w:color w:val="252525"/>
          <w:spacing w:val="1"/>
        </w:rPr>
        <w:t> </w:t>
      </w:r>
      <w:r>
        <w:rPr>
          <w:color w:val="252525"/>
        </w:rPr>
        <w:t>importantes</w:t>
      </w:r>
      <w:r>
        <w:rPr>
          <w:color w:val="252525"/>
          <w:spacing w:val="53"/>
        </w:rPr>
        <w:t> </w:t>
      </w:r>
      <w:r>
        <w:rPr>
          <w:color w:val="252525"/>
        </w:rPr>
        <w:t>que</w:t>
      </w:r>
      <w:r>
        <w:rPr>
          <w:color w:val="252525"/>
          <w:spacing w:val="54"/>
        </w:rPr>
        <w:t> </w:t>
      </w:r>
      <w:r>
        <w:rPr>
          <w:color w:val="252525"/>
        </w:rPr>
        <w:t>son</w:t>
      </w:r>
      <w:r>
        <w:rPr>
          <w:color w:val="252525"/>
          <w:spacing w:val="54"/>
        </w:rPr>
        <w:t> </w:t>
      </w:r>
      <w:r>
        <w:rPr>
          <w:color w:val="252525"/>
        </w:rPr>
        <w:t>variables</w:t>
      </w:r>
      <w:r>
        <w:rPr>
          <w:color w:val="252525"/>
          <w:spacing w:val="54"/>
        </w:rPr>
        <w:t> </w:t>
      </w:r>
      <w:r>
        <w:rPr>
          <w:color w:val="252525"/>
        </w:rPr>
        <w:t>que</w:t>
      </w:r>
      <w:r>
        <w:rPr>
          <w:color w:val="252525"/>
          <w:spacing w:val="54"/>
        </w:rPr>
        <w:t> </w:t>
      </w:r>
      <w:r>
        <w:rPr>
          <w:color w:val="252525"/>
        </w:rPr>
        <w:t>vinculan</w:t>
      </w:r>
      <w:r>
        <w:rPr>
          <w:color w:val="252525"/>
          <w:spacing w:val="52"/>
        </w:rPr>
        <w:t> </w:t>
      </w:r>
      <w:r>
        <w:rPr>
          <w:color w:val="252525"/>
        </w:rPr>
        <w:t>el</w:t>
      </w:r>
      <w:r>
        <w:rPr>
          <w:color w:val="252525"/>
          <w:spacing w:val="53"/>
        </w:rPr>
        <w:t> </w:t>
      </w:r>
      <w:r>
        <w:rPr>
          <w:color w:val="252525"/>
        </w:rPr>
        <w:t>concepto</w:t>
      </w:r>
      <w:r>
        <w:rPr>
          <w:color w:val="252525"/>
          <w:spacing w:val="52"/>
        </w:rPr>
        <w:t> </w:t>
      </w:r>
      <w:r>
        <w:rPr>
          <w:color w:val="252525"/>
        </w:rPr>
        <w:t>de</w:t>
      </w:r>
    </w:p>
    <w:p>
      <w:pPr>
        <w:pStyle w:val="BodyText"/>
        <w:spacing w:line="360" w:lineRule="auto" w:before="1"/>
        <w:ind w:left="2142" w:right="1152"/>
        <w:jc w:val="both"/>
      </w:pPr>
      <w:r>
        <w:rPr>
          <w:color w:val="252525"/>
        </w:rPr>
        <w:t>«multiversidad», difíciles de contextualizar con las herramientas actuales</w:t>
      </w:r>
      <w:r>
        <w:rPr>
          <w:color w:val="252525"/>
          <w:spacing w:val="-64"/>
        </w:rPr>
        <w:t> </w:t>
      </w:r>
      <w:r>
        <w:rPr>
          <w:color w:val="252525"/>
        </w:rPr>
        <w:t>que si bien es cierto que estamos obligados a compatibilizarlas con su</w:t>
      </w:r>
      <w:r>
        <w:rPr>
          <w:color w:val="252525"/>
          <w:spacing w:val="1"/>
        </w:rPr>
        <w:t> </w:t>
      </w:r>
      <w:r>
        <w:rPr>
          <w:color w:val="252525"/>
        </w:rPr>
        <w:t>tradicional preocupación por la generación de conocimiento básico y la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estudiantes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inclusión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«Pertinencia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Educación Superior», entendida como «la adecuación entre lo que la</w:t>
      </w:r>
      <w:r>
        <w:rPr>
          <w:color w:val="252525"/>
          <w:spacing w:val="1"/>
        </w:rPr>
        <w:t> </w:t>
      </w:r>
      <w:r>
        <w:rPr>
          <w:color w:val="252525"/>
        </w:rPr>
        <w:t>sociedad espera de las instituciones y lo que éstas hacen, que requieren</w:t>
      </w:r>
      <w:r>
        <w:rPr>
          <w:color w:val="252525"/>
          <w:spacing w:val="-64"/>
        </w:rPr>
        <w:t> </w:t>
      </w:r>
      <w:r>
        <w:rPr>
          <w:color w:val="252525"/>
        </w:rPr>
        <w:t>de normas éticas, capacidad crítica, y una mejor articulación con los</w:t>
      </w:r>
      <w:r>
        <w:rPr>
          <w:color w:val="252525"/>
          <w:spacing w:val="1"/>
        </w:rPr>
        <w:t> </w:t>
      </w:r>
      <w:r>
        <w:rPr>
          <w:color w:val="252525"/>
        </w:rPr>
        <w:t>problemas de la sociedad y del mundo del trabajo, estableciendo un</w:t>
      </w:r>
      <w:r>
        <w:rPr>
          <w:color w:val="252525"/>
          <w:spacing w:val="1"/>
        </w:rPr>
        <w:t> </w:t>
      </w:r>
      <w:r>
        <w:rPr>
          <w:color w:val="252525"/>
        </w:rPr>
        <w:t>contexto claro y preciso para orientar el comportamiento socialmente</w:t>
      </w:r>
      <w:r>
        <w:rPr>
          <w:color w:val="252525"/>
          <w:spacing w:val="1"/>
        </w:rPr>
        <w:t> </w:t>
      </w:r>
      <w:r>
        <w:rPr>
          <w:color w:val="252525"/>
        </w:rPr>
        <w:t>responsable de las universidades, cuyo compromiso deben ser afín a las</w:t>
      </w:r>
      <w:r>
        <w:rPr>
          <w:color w:val="252525"/>
          <w:spacing w:val="-64"/>
        </w:rPr>
        <w:t> </w:t>
      </w:r>
      <w:r>
        <w:rPr>
          <w:color w:val="252525"/>
        </w:rPr>
        <w:t>necesidades y problemáticas de</w:t>
      </w:r>
      <w:r>
        <w:rPr>
          <w:color w:val="252525"/>
          <w:spacing w:val="1"/>
        </w:rPr>
        <w:t> </w:t>
      </w:r>
      <w:r>
        <w:rPr>
          <w:color w:val="252525"/>
        </w:rPr>
        <w:t>la sociedad</w:t>
      </w:r>
      <w:r>
        <w:rPr>
          <w:color w:val="252525"/>
          <w:spacing w:val="1"/>
        </w:rPr>
        <w:t> </w:t>
      </w:r>
      <w:r>
        <w:rPr>
          <w:color w:val="252525"/>
        </w:rPr>
        <w:t>que son</w:t>
      </w:r>
      <w:r>
        <w:rPr>
          <w:color w:val="252525"/>
          <w:spacing w:val="1"/>
        </w:rPr>
        <w:t> </w:t>
      </w:r>
      <w:r>
        <w:rPr>
          <w:color w:val="252525"/>
        </w:rPr>
        <w:t>próximas 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institución</w:t>
      </w:r>
      <w:r>
        <w:rPr>
          <w:color w:val="252525"/>
          <w:spacing w:val="-2"/>
        </w:rPr>
        <w:t> </w:t>
      </w:r>
      <w:r>
        <w:rPr>
          <w:color w:val="252525"/>
        </w:rPr>
        <w:t>universitaria.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2136" w:right="1614"/>
      </w:pPr>
      <w:bookmarkStart w:name="_bookmark25" w:id="42"/>
      <w:bookmarkEnd w:id="42"/>
      <w:r>
        <w:rPr>
          <w:b w:val="0"/>
        </w:rPr>
      </w:r>
      <w:r>
        <w:rPr/>
        <w:t>CAPITULO</w:t>
      </w:r>
      <w:r>
        <w:rPr>
          <w:spacing w:val="43"/>
        </w:rPr>
        <w:t> </w:t>
      </w:r>
      <w:r>
        <w:rPr/>
        <w:t>II</w:t>
      </w:r>
    </w:p>
    <w:p>
      <w:pPr>
        <w:pStyle w:val="Heading1"/>
        <w:tabs>
          <w:tab w:pos="4876" w:val="left" w:leader="none"/>
        </w:tabs>
        <w:spacing w:before="223"/>
        <w:ind w:left="4372" w:right="0"/>
        <w:jc w:val="left"/>
      </w:pPr>
      <w:r>
        <w:rPr>
          <w:color w:val="252525"/>
        </w:rPr>
        <w:t>2</w:t>
        <w:tab/>
      </w:r>
      <w:bookmarkStart w:name="_bookmark26" w:id="43"/>
      <w:bookmarkEnd w:id="43"/>
      <w:r>
        <w:rPr>
          <w:color w:val="252525"/>
          <w:spacing w:val="-4"/>
        </w:rPr>
        <w:t>M</w:t>
      </w:r>
      <w:r>
        <w:rPr>
          <w:color w:val="252525"/>
          <w:spacing w:val="-4"/>
        </w:rPr>
        <w:t>ARCO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TEÓRICO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Heading3"/>
        <w:numPr>
          <w:ilvl w:val="1"/>
          <w:numId w:val="6"/>
        </w:numPr>
        <w:tabs>
          <w:tab w:pos="2264" w:val="left" w:leader="none"/>
          <w:tab w:pos="2265" w:val="left" w:leader="none"/>
        </w:tabs>
        <w:spacing w:line="240" w:lineRule="auto" w:before="1" w:after="0"/>
        <w:ind w:left="2264" w:right="0" w:hanging="577"/>
        <w:jc w:val="left"/>
      </w:pPr>
      <w:bookmarkStart w:name="_bookmark27" w:id="44"/>
      <w:bookmarkEnd w:id="44"/>
      <w:r>
        <w:rPr>
          <w:b w:val="0"/>
        </w:rPr>
      </w:r>
      <w:bookmarkStart w:name="_bookmark27" w:id="45"/>
      <w:bookmarkEnd w:id="45"/>
      <w:r>
        <w:rPr/>
        <w:t>Re</w:t>
      </w:r>
      <w:r>
        <w:rPr/>
        <w:t>visión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estudios</w:t>
      </w:r>
      <w:r>
        <w:rPr>
          <w:spacing w:val="-4"/>
        </w:rPr>
        <w:t> </w:t>
      </w:r>
      <w:r>
        <w:rPr/>
        <w:t>realizados.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28" w:id="46"/>
      <w:bookmarkEnd w:id="46"/>
      <w:r>
        <w:rPr>
          <w:b w:val="0"/>
        </w:rPr>
      </w:r>
      <w:bookmarkStart w:name="_bookmark28" w:id="47"/>
      <w:bookmarkEnd w:id="47"/>
      <w:r>
        <w:rPr/>
        <w:t>A</w:t>
      </w:r>
      <w:r>
        <w:rPr>
          <w:spacing w:val="4"/>
        </w:rPr>
        <w:t> </w:t>
      </w:r>
      <w:r>
        <w:rPr/>
        <w:t>Nivel</w:t>
      </w:r>
      <w:r>
        <w:rPr>
          <w:spacing w:val="6"/>
        </w:rPr>
        <w:t> </w:t>
      </w:r>
      <w:r>
        <w:rPr/>
        <w:t>Internacional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(Olvera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1"/>
        </w:rPr>
        <w:t> </w:t>
      </w:r>
      <w:r>
        <w:rPr>
          <w:color w:val="252525"/>
        </w:rPr>
        <w:t>Gasca,</w:t>
      </w:r>
      <w:r>
        <w:rPr>
          <w:color w:val="252525"/>
          <w:spacing w:val="1"/>
        </w:rPr>
        <w:t> </w:t>
      </w:r>
      <w:r>
        <w:rPr>
          <w:color w:val="252525"/>
        </w:rPr>
        <w:t>2012)</w:t>
      </w:r>
      <w:r>
        <w:rPr>
          <w:color w:val="252525"/>
          <w:spacing w:val="1"/>
        </w:rPr>
        <w:t> </w:t>
      </w:r>
      <w:r>
        <w:rPr>
          <w:color w:val="252525"/>
        </w:rPr>
        <w:t>busca</w:t>
      </w:r>
      <w:r>
        <w:rPr>
          <w:color w:val="252525"/>
          <w:spacing w:val="1"/>
        </w:rPr>
        <w:t> </w:t>
      </w:r>
      <w:r>
        <w:rPr>
          <w:color w:val="252525"/>
        </w:rPr>
        <w:t>rescatar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rol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universidades y las expectativas puestas en la educación para el modelo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consolidación</w:t>
      </w:r>
      <w:r>
        <w:rPr>
          <w:color w:val="252525"/>
          <w:spacing w:val="1"/>
        </w:rPr>
        <w:t> </w:t>
      </w:r>
      <w:r>
        <w:rPr>
          <w:color w:val="252525"/>
        </w:rPr>
        <w:t>democrática,</w:t>
      </w:r>
      <w:r>
        <w:rPr>
          <w:color w:val="252525"/>
          <w:spacing w:val="1"/>
        </w:rPr>
        <w:t> </w:t>
      </w:r>
      <w:r>
        <w:rPr>
          <w:color w:val="252525"/>
        </w:rPr>
        <w:t>principalmente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desafío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construir</w:t>
      </w:r>
      <w:r>
        <w:rPr>
          <w:color w:val="252525"/>
          <w:spacing w:val="-64"/>
        </w:rPr>
        <w:t> </w:t>
      </w:r>
      <w:r>
        <w:rPr>
          <w:color w:val="252525"/>
        </w:rPr>
        <w:t>ciudadanos interesados en las necesidades del entorno social, que se</w:t>
      </w:r>
      <w:r>
        <w:rPr>
          <w:color w:val="252525"/>
          <w:spacing w:val="1"/>
        </w:rPr>
        <w:t> </w:t>
      </w:r>
      <w:r>
        <w:rPr>
          <w:color w:val="252525"/>
        </w:rPr>
        <w:t>conciban</w:t>
      </w:r>
      <w:r>
        <w:rPr>
          <w:color w:val="252525"/>
          <w:spacing w:val="-12"/>
        </w:rPr>
        <w:t> </w:t>
      </w:r>
      <w:r>
        <w:rPr>
          <w:color w:val="252525"/>
        </w:rPr>
        <w:t>como</w:t>
      </w:r>
      <w:r>
        <w:rPr>
          <w:color w:val="252525"/>
          <w:spacing w:val="-11"/>
        </w:rPr>
        <w:t> </w:t>
      </w:r>
      <w:r>
        <w:rPr>
          <w:color w:val="252525"/>
        </w:rPr>
        <w:t>ciudadanos</w:t>
      </w:r>
      <w:r>
        <w:rPr>
          <w:color w:val="252525"/>
          <w:spacing w:val="-14"/>
        </w:rPr>
        <w:t> </w:t>
      </w:r>
      <w:r>
        <w:rPr>
          <w:color w:val="252525"/>
        </w:rPr>
        <w:t>partícipes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toma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decisiones</w:t>
      </w:r>
      <w:r>
        <w:rPr>
          <w:color w:val="252525"/>
          <w:spacing w:val="-14"/>
        </w:rPr>
        <w:t> </w:t>
      </w:r>
      <w:r>
        <w:rPr>
          <w:color w:val="252525"/>
        </w:rPr>
        <w:t>colectivas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no</w:t>
      </w:r>
      <w:r>
        <w:rPr>
          <w:color w:val="252525"/>
          <w:spacing w:val="-12"/>
        </w:rPr>
        <w:t> </w:t>
      </w:r>
      <w:r>
        <w:rPr>
          <w:color w:val="252525"/>
        </w:rPr>
        <w:t>sólo</w:t>
      </w:r>
      <w:r>
        <w:rPr>
          <w:color w:val="252525"/>
          <w:spacing w:val="-9"/>
        </w:rPr>
        <w:t> </w:t>
      </w:r>
      <w:r>
        <w:rPr>
          <w:color w:val="252525"/>
        </w:rPr>
        <w:t>como</w:t>
      </w:r>
      <w:r>
        <w:rPr>
          <w:color w:val="252525"/>
          <w:spacing w:val="-9"/>
        </w:rPr>
        <w:t> </w:t>
      </w:r>
      <w:r>
        <w:rPr>
          <w:color w:val="252525"/>
        </w:rPr>
        <w:t>votantes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9"/>
        </w:rPr>
        <w:t> </w:t>
      </w:r>
      <w:r>
        <w:rPr>
          <w:color w:val="252525"/>
        </w:rPr>
        <w:t>buscan</w:t>
      </w:r>
      <w:r>
        <w:rPr>
          <w:color w:val="252525"/>
          <w:spacing w:val="-12"/>
        </w:rPr>
        <w:t> </w:t>
      </w:r>
      <w:r>
        <w:rPr>
          <w:color w:val="252525"/>
        </w:rPr>
        <w:t>satisfacer</w:t>
      </w:r>
      <w:r>
        <w:rPr>
          <w:color w:val="252525"/>
          <w:spacing w:val="-11"/>
        </w:rPr>
        <w:t> </w:t>
      </w:r>
      <w:r>
        <w:rPr>
          <w:color w:val="252525"/>
        </w:rPr>
        <w:t>intereses</w:t>
      </w:r>
      <w:r>
        <w:rPr>
          <w:color w:val="252525"/>
          <w:spacing w:val="-12"/>
        </w:rPr>
        <w:t> </w:t>
      </w:r>
      <w:r>
        <w:rPr>
          <w:color w:val="252525"/>
        </w:rPr>
        <w:t>personales</w:t>
      </w:r>
      <w:r>
        <w:rPr>
          <w:color w:val="252525"/>
          <w:spacing w:val="-15"/>
        </w:rPr>
        <w:t> </w:t>
      </w:r>
      <w:r>
        <w:rPr>
          <w:color w:val="252525"/>
        </w:rPr>
        <w:t>y,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64"/>
        </w:rPr>
        <w:t> </w:t>
      </w:r>
      <w:r>
        <w:rPr>
          <w:color w:val="252525"/>
        </w:rPr>
        <w:t>el peor de los casos, con una ciudadanía meramente formal, ajena a</w:t>
      </w:r>
      <w:r>
        <w:rPr>
          <w:color w:val="252525"/>
          <w:spacing w:val="1"/>
        </w:rPr>
        <w:t> </w:t>
      </w:r>
      <w:r>
        <w:rPr>
          <w:color w:val="252525"/>
        </w:rPr>
        <w:t>cualquier implicación. Para ello se tomó el concepto de 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 Universitaria (RSU) para revitalizar el debate sobre la importancia</w:t>
      </w:r>
      <w:r>
        <w:rPr>
          <w:color w:val="252525"/>
          <w:spacing w:val="-64"/>
        </w:rPr>
        <w:t> </w:t>
      </w:r>
      <w:r>
        <w:rPr>
          <w:color w:val="252525"/>
        </w:rPr>
        <w:t>del rol social que tienen las universidades públicas para las democracias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0"/>
        </w:rPr>
        <w:t> </w:t>
      </w:r>
      <w:r>
        <w:rPr>
          <w:color w:val="252525"/>
        </w:rPr>
        <w:t>construcción,</w:t>
      </w:r>
      <w:r>
        <w:rPr>
          <w:color w:val="252525"/>
          <w:spacing w:val="-12"/>
        </w:rPr>
        <w:t> </w:t>
      </w:r>
      <w:r>
        <w:rPr>
          <w:color w:val="252525"/>
        </w:rPr>
        <w:t>principalmente</w:t>
      </w:r>
      <w:r>
        <w:rPr>
          <w:color w:val="252525"/>
          <w:spacing w:val="-10"/>
        </w:rPr>
        <w:t> </w:t>
      </w:r>
      <w:r>
        <w:rPr>
          <w:color w:val="252525"/>
        </w:rPr>
        <w:t>como</w:t>
      </w:r>
      <w:r>
        <w:rPr>
          <w:color w:val="252525"/>
          <w:spacing w:val="-9"/>
        </w:rPr>
        <w:t> </w:t>
      </w:r>
      <w:r>
        <w:rPr>
          <w:color w:val="252525"/>
        </w:rPr>
        <w:t>educación</w:t>
      </w:r>
      <w:r>
        <w:rPr>
          <w:color w:val="252525"/>
          <w:spacing w:val="-10"/>
        </w:rPr>
        <w:t> </w:t>
      </w:r>
      <w:r>
        <w:rPr>
          <w:color w:val="252525"/>
        </w:rPr>
        <w:t>ciudadana</w:t>
      </w:r>
      <w:r>
        <w:rPr>
          <w:color w:val="252525"/>
          <w:spacing w:val="-10"/>
        </w:rPr>
        <w:t> </w:t>
      </w:r>
      <w:r>
        <w:rPr>
          <w:color w:val="252525"/>
        </w:rPr>
        <w:t>responsable.</w:t>
      </w:r>
      <w:r>
        <w:rPr>
          <w:color w:val="252525"/>
          <w:spacing w:val="-64"/>
        </w:rPr>
        <w:t> </w:t>
      </w:r>
      <w:r>
        <w:rPr>
          <w:color w:val="252525"/>
        </w:rPr>
        <w:t>El objetivo de la investigación fue analizar algunos aspectos del perfil</w:t>
      </w:r>
      <w:r>
        <w:rPr>
          <w:color w:val="252525"/>
          <w:spacing w:val="1"/>
        </w:rPr>
        <w:t> </w:t>
      </w:r>
      <w:r>
        <w:rPr>
          <w:color w:val="252525"/>
        </w:rPr>
        <w:t>ciudadano de los estudiantes de la Universidad Autónoma del Estado de</w:t>
      </w:r>
      <w:r>
        <w:rPr>
          <w:color w:val="252525"/>
          <w:spacing w:val="-64"/>
        </w:rPr>
        <w:t> </w:t>
      </w:r>
      <w:r>
        <w:rPr>
          <w:color w:val="252525"/>
        </w:rPr>
        <w:t>México, rescatados de un cuestionario administrado a los estudiantes.</w:t>
      </w:r>
      <w:r>
        <w:rPr>
          <w:color w:val="252525"/>
          <w:spacing w:val="1"/>
        </w:rPr>
        <w:t> </w:t>
      </w:r>
      <w:r>
        <w:rPr>
          <w:color w:val="252525"/>
        </w:rPr>
        <w:t>Esto sin duda resalta la responsabilidad que tenemos como académicos</w:t>
      </w:r>
      <w:r>
        <w:rPr>
          <w:color w:val="252525"/>
          <w:spacing w:val="1"/>
        </w:rPr>
        <w:t> </w:t>
      </w:r>
      <w:r>
        <w:rPr>
          <w:color w:val="252525"/>
        </w:rPr>
        <w:t>e investigadores en el escenario e interpretación de la realidad en la que</w:t>
      </w:r>
      <w:r>
        <w:rPr>
          <w:color w:val="252525"/>
          <w:spacing w:val="-64"/>
        </w:rPr>
        <w:t> </w:t>
      </w:r>
      <w:r>
        <w:rPr>
          <w:color w:val="252525"/>
        </w:rPr>
        <w:t>se insertan, para que podamos defender y promover el papel de las</w:t>
      </w:r>
      <w:r>
        <w:rPr>
          <w:color w:val="252525"/>
          <w:spacing w:val="1"/>
        </w:rPr>
        <w:t> </w:t>
      </w:r>
      <w:r>
        <w:rPr>
          <w:color w:val="252525"/>
        </w:rPr>
        <w:t>universidades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educación</w:t>
      </w:r>
      <w:r>
        <w:rPr>
          <w:color w:val="252525"/>
          <w:spacing w:val="-8"/>
        </w:rPr>
        <w:t> </w:t>
      </w:r>
      <w:r>
        <w:rPr>
          <w:color w:val="252525"/>
        </w:rPr>
        <w:t>ciudadana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su</w:t>
      </w:r>
      <w:r>
        <w:rPr>
          <w:color w:val="252525"/>
          <w:spacing w:val="-9"/>
        </w:rPr>
        <w:t> </w:t>
      </w:r>
      <w:r>
        <w:rPr>
          <w:color w:val="252525"/>
        </w:rPr>
        <w:t>importancia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sociedad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aspira</w:t>
      </w:r>
      <w:r>
        <w:rPr>
          <w:color w:val="252525"/>
          <w:spacing w:val="-2"/>
        </w:rPr>
        <w:t> </w:t>
      </w:r>
      <w:r>
        <w:rPr>
          <w:color w:val="252525"/>
        </w:rPr>
        <w:t>a ser plenamente</w:t>
      </w:r>
      <w:r>
        <w:rPr>
          <w:color w:val="252525"/>
          <w:spacing w:val="-2"/>
        </w:rPr>
        <w:t> </w:t>
      </w:r>
      <w:r>
        <w:rPr>
          <w:color w:val="252525"/>
        </w:rPr>
        <w:t>democrática.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(Simpson &amp; Aprim, 2018) explora principalmente la relevancia de las</w:t>
      </w:r>
      <w:r>
        <w:rPr>
          <w:color w:val="252525"/>
          <w:spacing w:val="1"/>
        </w:rPr>
        <w:t> </w:t>
      </w:r>
      <w:r>
        <w:rPr>
          <w:color w:val="252525"/>
        </w:rPr>
        <w:t>prácticas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Empresarial</w:t>
      </w:r>
      <w:r>
        <w:rPr>
          <w:color w:val="252525"/>
          <w:spacing w:val="1"/>
        </w:rPr>
        <w:t> </w:t>
      </w:r>
      <w:r>
        <w:rPr>
          <w:color w:val="252525"/>
        </w:rPr>
        <w:t>(CSRP)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organizaciones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atraer</w:t>
      </w:r>
      <w:r>
        <w:rPr>
          <w:color w:val="252525"/>
          <w:spacing w:val="1"/>
        </w:rPr>
        <w:t> </w:t>
      </w:r>
      <w:r>
        <w:rPr>
          <w:color w:val="252525"/>
        </w:rPr>
        <w:t>estudiantes</w:t>
      </w:r>
      <w:r>
        <w:rPr>
          <w:color w:val="252525"/>
          <w:spacing w:val="1"/>
        </w:rPr>
        <w:t> </w:t>
      </w:r>
      <w:r>
        <w:rPr>
          <w:color w:val="252525"/>
        </w:rPr>
        <w:t>universitarios</w:t>
      </w:r>
      <w:r>
        <w:rPr>
          <w:color w:val="252525"/>
          <w:spacing w:val="1"/>
        </w:rPr>
        <w:t> </w:t>
      </w:r>
      <w:r>
        <w:rPr>
          <w:color w:val="252525"/>
        </w:rPr>
        <w:t>(posibles</w:t>
      </w:r>
      <w:r>
        <w:rPr>
          <w:color w:val="252525"/>
          <w:spacing w:val="1"/>
        </w:rPr>
        <w:t> </w:t>
      </w:r>
      <w:r>
        <w:rPr>
          <w:color w:val="252525"/>
        </w:rPr>
        <w:t>empleados)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países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desarrollo.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estudio</w:t>
      </w:r>
      <w:r>
        <w:rPr>
          <w:color w:val="252525"/>
          <w:spacing w:val="-9"/>
        </w:rPr>
        <w:t> </w:t>
      </w:r>
      <w:r>
        <w:rPr>
          <w:color w:val="252525"/>
        </w:rPr>
        <w:t>empleó</w:t>
      </w:r>
      <w:r>
        <w:rPr>
          <w:color w:val="252525"/>
          <w:spacing w:val="-9"/>
        </w:rPr>
        <w:t> </w:t>
      </w:r>
      <w:r>
        <w:rPr>
          <w:color w:val="252525"/>
        </w:rPr>
        <w:t>una</w:t>
      </w:r>
      <w:r>
        <w:rPr>
          <w:color w:val="252525"/>
          <w:spacing w:val="-9"/>
        </w:rPr>
        <w:t> </w:t>
      </w:r>
      <w:r>
        <w:rPr>
          <w:color w:val="252525"/>
        </w:rPr>
        <w:t>estrategia</w:t>
      </w:r>
      <w:r>
        <w:rPr>
          <w:color w:val="252525"/>
          <w:spacing w:val="-64"/>
        </w:rPr>
        <w:t> </w:t>
      </w:r>
      <w:r>
        <w:rPr>
          <w:color w:val="252525"/>
        </w:rPr>
        <w:t>de encuesta, en la que se administraron cuestionarios a 600 estudiantes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universitarios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último</w:t>
      </w:r>
      <w:r>
        <w:rPr>
          <w:color w:val="252525"/>
          <w:spacing w:val="-14"/>
        </w:rPr>
        <w:t> </w:t>
      </w:r>
      <w:r>
        <w:rPr>
          <w:color w:val="252525"/>
        </w:rPr>
        <w:t>año</w:t>
      </w:r>
      <w:r>
        <w:rPr>
          <w:color w:val="252525"/>
          <w:spacing w:val="-15"/>
        </w:rPr>
        <w:t> </w:t>
      </w:r>
      <w:r>
        <w:rPr>
          <w:color w:val="252525"/>
        </w:rPr>
        <w:t>en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principal</w:t>
      </w:r>
      <w:r>
        <w:rPr>
          <w:color w:val="252525"/>
          <w:spacing w:val="-14"/>
        </w:rPr>
        <w:t> </w:t>
      </w:r>
      <w:r>
        <w:rPr>
          <w:color w:val="252525"/>
        </w:rPr>
        <w:t>escuela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negocios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Ghana,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3"/>
        <w:jc w:val="both"/>
      </w:pPr>
      <w:r>
        <w:rPr>
          <w:color w:val="252525"/>
        </w:rPr>
        <w:t>de los cuales 500 fueron devueltos. Aunque los resultados muestran un</w:t>
      </w:r>
      <w:r>
        <w:rPr>
          <w:color w:val="252525"/>
          <w:spacing w:val="1"/>
        </w:rPr>
        <w:t> </w:t>
      </w:r>
      <w:r>
        <w:rPr>
          <w:color w:val="252525"/>
        </w:rPr>
        <w:t>nivel</w:t>
      </w:r>
      <w:r>
        <w:rPr>
          <w:color w:val="252525"/>
          <w:spacing w:val="1"/>
        </w:rPr>
        <w:t> </w:t>
      </w:r>
      <w:r>
        <w:rPr>
          <w:color w:val="252525"/>
        </w:rPr>
        <w:t>relativamente</w:t>
      </w:r>
      <w:r>
        <w:rPr>
          <w:color w:val="252525"/>
          <w:spacing w:val="1"/>
        </w:rPr>
        <w:t> </w:t>
      </w:r>
      <w:r>
        <w:rPr>
          <w:color w:val="252525"/>
        </w:rPr>
        <w:t>bajo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conciencia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RSE,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encuestados</w:t>
      </w:r>
      <w:r>
        <w:rPr>
          <w:color w:val="252525"/>
          <w:spacing w:val="1"/>
        </w:rPr>
        <w:t> </w:t>
      </w:r>
      <w:r>
        <w:rPr>
          <w:color w:val="252525"/>
        </w:rPr>
        <w:t>coincidieron en que los elementos del CSRP de una organización, ya</w:t>
      </w:r>
      <w:r>
        <w:rPr>
          <w:color w:val="252525"/>
          <w:spacing w:val="1"/>
        </w:rPr>
        <w:t> </w:t>
      </w:r>
      <w:r>
        <w:rPr>
          <w:color w:val="252525"/>
        </w:rPr>
        <w:t>sean</w:t>
      </w:r>
      <w:r>
        <w:rPr>
          <w:color w:val="252525"/>
          <w:spacing w:val="-10"/>
        </w:rPr>
        <w:t> </w:t>
      </w:r>
      <w:r>
        <w:rPr>
          <w:color w:val="252525"/>
        </w:rPr>
        <w:t>económicos,</w:t>
      </w:r>
      <w:r>
        <w:rPr>
          <w:color w:val="252525"/>
          <w:spacing w:val="-10"/>
        </w:rPr>
        <w:t> </w:t>
      </w:r>
      <w:r>
        <w:rPr>
          <w:color w:val="252525"/>
        </w:rPr>
        <w:t>sociales</w:t>
      </w:r>
      <w:r>
        <w:rPr>
          <w:color w:val="252525"/>
          <w:spacing w:val="-11"/>
        </w:rPr>
        <w:t> </w:t>
      </w:r>
      <w:r>
        <w:rPr>
          <w:color w:val="252525"/>
        </w:rPr>
        <w:t>o</w:t>
      </w:r>
      <w:r>
        <w:rPr>
          <w:color w:val="252525"/>
          <w:spacing w:val="-9"/>
        </w:rPr>
        <w:t> </w:t>
      </w:r>
      <w:r>
        <w:rPr>
          <w:color w:val="252525"/>
        </w:rPr>
        <w:t>ambientales,</w:t>
      </w:r>
      <w:r>
        <w:rPr>
          <w:color w:val="252525"/>
          <w:spacing w:val="-11"/>
        </w:rPr>
        <w:t> </w:t>
      </w:r>
      <w:r>
        <w:rPr>
          <w:color w:val="252525"/>
        </w:rPr>
        <w:t>jugaron</w:t>
      </w:r>
      <w:r>
        <w:rPr>
          <w:color w:val="252525"/>
          <w:spacing w:val="-9"/>
        </w:rPr>
        <w:t> </w:t>
      </w:r>
      <w:r>
        <w:rPr>
          <w:color w:val="252525"/>
        </w:rPr>
        <w:t>un</w:t>
      </w:r>
      <w:r>
        <w:rPr>
          <w:color w:val="252525"/>
          <w:spacing w:val="-13"/>
        </w:rPr>
        <w:t> </w:t>
      </w:r>
      <w:r>
        <w:rPr>
          <w:color w:val="252525"/>
        </w:rPr>
        <w:t>papel</w:t>
      </w:r>
      <w:r>
        <w:rPr>
          <w:color w:val="252525"/>
          <w:spacing w:val="-11"/>
        </w:rPr>
        <w:t> </w:t>
      </w:r>
      <w:r>
        <w:rPr>
          <w:color w:val="252525"/>
        </w:rPr>
        <w:t>determinante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preferencia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organización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particular</w:t>
      </w:r>
      <w:r>
        <w:rPr>
          <w:color w:val="252525"/>
          <w:spacing w:val="1"/>
        </w:rPr>
        <w:t> </w:t>
      </w:r>
      <w:r>
        <w:rPr>
          <w:color w:val="252525"/>
        </w:rPr>
        <w:t>(empleador).</w:t>
      </w:r>
      <w:r>
        <w:rPr>
          <w:color w:val="252525"/>
          <w:spacing w:val="1"/>
        </w:rPr>
        <w:t> </w:t>
      </w:r>
      <w:r>
        <w:rPr>
          <w:color w:val="252525"/>
        </w:rPr>
        <w:t>Además,</w:t>
      </w:r>
      <w:r>
        <w:rPr>
          <w:color w:val="252525"/>
          <w:spacing w:val="1"/>
        </w:rPr>
        <w:t> </w:t>
      </w:r>
      <w:r>
        <w:rPr>
          <w:color w:val="252525"/>
        </w:rPr>
        <w:t>la divulgación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CSRP por parte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una organización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relevante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elección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empleador.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hallazgos</w:t>
      </w:r>
      <w:r>
        <w:rPr>
          <w:color w:val="252525"/>
          <w:spacing w:val="1"/>
        </w:rPr>
        <w:t> </w:t>
      </w:r>
      <w:r>
        <w:rPr>
          <w:color w:val="252525"/>
        </w:rPr>
        <w:t>sugieren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necesidad de que las organizaciones se den cuenta del creciente interés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2"/>
        </w:rPr>
        <w:t> </w:t>
      </w:r>
      <w:r>
        <w:rPr>
          <w:color w:val="252525"/>
        </w:rPr>
        <w:t>posibles</w:t>
      </w:r>
      <w:r>
        <w:rPr>
          <w:color w:val="252525"/>
          <w:spacing w:val="-13"/>
        </w:rPr>
        <w:t> </w:t>
      </w:r>
      <w:r>
        <w:rPr>
          <w:color w:val="252525"/>
        </w:rPr>
        <w:t>empleados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trabajar</w:t>
      </w:r>
      <w:r>
        <w:rPr>
          <w:color w:val="252525"/>
          <w:spacing w:val="-13"/>
        </w:rPr>
        <w:t> </w:t>
      </w:r>
      <w:r>
        <w:rPr>
          <w:color w:val="252525"/>
        </w:rPr>
        <w:t>para</w:t>
      </w:r>
      <w:r>
        <w:rPr>
          <w:color w:val="252525"/>
          <w:spacing w:val="-12"/>
        </w:rPr>
        <w:t> </w:t>
      </w:r>
      <w:r>
        <w:rPr>
          <w:color w:val="252525"/>
        </w:rPr>
        <w:t>organizaciones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participan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actividades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divulgaciones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RSE.</w:t>
      </w:r>
      <w:r>
        <w:rPr>
          <w:color w:val="252525"/>
          <w:spacing w:val="1"/>
        </w:rPr>
        <w:t> </w:t>
      </w:r>
      <w:r>
        <w:rPr>
          <w:color w:val="252525"/>
        </w:rPr>
        <w:t>Además,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instituciones</w:t>
      </w:r>
      <w:r>
        <w:rPr>
          <w:color w:val="252525"/>
          <w:spacing w:val="1"/>
        </w:rPr>
        <w:t> </w:t>
      </w:r>
      <w:r>
        <w:rPr>
          <w:color w:val="252525"/>
        </w:rPr>
        <w:t>educativas deben ser deliberadas en el desarrollo de la orientación RSE</w:t>
      </w:r>
      <w:r>
        <w:rPr>
          <w:color w:val="252525"/>
          <w:spacing w:val="1"/>
        </w:rPr>
        <w:t> </w:t>
      </w:r>
      <w:r>
        <w:rPr>
          <w:color w:val="252525"/>
        </w:rPr>
        <w:t>de los estudiantes para participar en el procesamiento sistemático de</w:t>
      </w:r>
      <w:r>
        <w:rPr>
          <w:color w:val="252525"/>
          <w:spacing w:val="1"/>
        </w:rPr>
        <w:t> </w:t>
      </w:r>
      <w:r>
        <w:rPr>
          <w:color w:val="252525"/>
        </w:rPr>
        <w:t>información</w:t>
      </w:r>
      <w:r>
        <w:rPr>
          <w:color w:val="252525"/>
          <w:spacing w:val="1"/>
        </w:rPr>
        <w:t> </w:t>
      </w:r>
      <w:r>
        <w:rPr>
          <w:color w:val="252525"/>
        </w:rPr>
        <w:t>relacionada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RSE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Educación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-64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Sostenible</w:t>
      </w:r>
      <w:r>
        <w:rPr>
          <w:color w:val="252525"/>
          <w:spacing w:val="-2"/>
        </w:rPr>
        <w:t> </w:t>
      </w:r>
      <w:r>
        <w:rPr>
          <w:color w:val="252525"/>
        </w:rPr>
        <w:t>(EDS).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5" w:firstLine="283"/>
        <w:jc w:val="both"/>
      </w:pPr>
      <w:r>
        <w:rPr>
          <w:color w:val="252525"/>
        </w:rPr>
        <w:t>(Mogikoyo</w:t>
      </w:r>
      <w:r>
        <w:rPr>
          <w:color w:val="252525"/>
          <w:spacing w:val="-4"/>
        </w:rPr>
        <w:t> </w:t>
      </w:r>
      <w:r>
        <w:rPr>
          <w:color w:val="252525"/>
        </w:rPr>
        <w:t>Marika</w:t>
      </w:r>
      <w:r>
        <w:rPr>
          <w:color w:val="252525"/>
          <w:spacing w:val="-4"/>
        </w:rPr>
        <w:t> </w:t>
      </w:r>
      <w:r>
        <w:rPr>
          <w:color w:val="252525"/>
        </w:rPr>
        <w:t>et</w:t>
      </w:r>
      <w:r>
        <w:rPr>
          <w:color w:val="252525"/>
          <w:spacing w:val="-5"/>
        </w:rPr>
        <w:t> </w:t>
      </w:r>
      <w:r>
        <w:rPr>
          <w:color w:val="252525"/>
        </w:rPr>
        <w:t>al.,</w:t>
      </w:r>
      <w:r>
        <w:rPr>
          <w:color w:val="252525"/>
          <w:spacing w:val="-4"/>
        </w:rPr>
        <w:t> </w:t>
      </w:r>
      <w:r>
        <w:rPr>
          <w:color w:val="252525"/>
        </w:rPr>
        <w:t>2017)</w:t>
      </w:r>
      <w:r>
        <w:rPr>
          <w:color w:val="252525"/>
          <w:spacing w:val="-2"/>
        </w:rPr>
        <w:t> </w:t>
      </w:r>
      <w:r>
        <w:rPr>
          <w:color w:val="252525"/>
        </w:rPr>
        <w:t>indica</w:t>
      </w:r>
      <w:r>
        <w:rPr>
          <w:color w:val="252525"/>
          <w:spacing w:val="-5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era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globalización,</w:t>
      </w:r>
      <w:r>
        <w:rPr>
          <w:color w:val="252525"/>
          <w:spacing w:val="-64"/>
        </w:rPr>
        <w:t> </w:t>
      </w:r>
      <w:r>
        <w:rPr>
          <w:color w:val="252525"/>
        </w:rPr>
        <w:t>ganar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guerra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mejores</w:t>
      </w:r>
      <w:r>
        <w:rPr>
          <w:color w:val="252525"/>
          <w:spacing w:val="1"/>
        </w:rPr>
        <w:t> </w:t>
      </w:r>
      <w:r>
        <w:rPr>
          <w:color w:val="252525"/>
        </w:rPr>
        <w:t>talentos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obtener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ventaja</w:t>
      </w:r>
      <w:r>
        <w:rPr>
          <w:color w:val="252525"/>
          <w:spacing w:val="1"/>
        </w:rPr>
        <w:t> </w:t>
      </w:r>
      <w:r>
        <w:rPr>
          <w:color w:val="252525"/>
        </w:rPr>
        <w:t>competitiva es fundamental para la supervivencia de las organizaciones.</w:t>
      </w:r>
      <w:r>
        <w:rPr>
          <w:color w:val="252525"/>
          <w:spacing w:val="-64"/>
        </w:rPr>
        <w:t> </w:t>
      </w:r>
      <w:r>
        <w:rPr>
          <w:color w:val="252525"/>
        </w:rPr>
        <w:t>Hoy en Kenia, atraer y retener talentos es un gran desafío para muchas</w:t>
      </w:r>
      <w:r>
        <w:rPr>
          <w:color w:val="252525"/>
          <w:spacing w:val="1"/>
        </w:rPr>
        <w:t> </w:t>
      </w:r>
      <w:r>
        <w:rPr>
          <w:color w:val="252525"/>
        </w:rPr>
        <w:t>organizaciones.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identificado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Corporativa (RSC) influye en la atracción y retención de empleados. Un</w:t>
      </w:r>
      <w:r>
        <w:rPr>
          <w:color w:val="252525"/>
          <w:spacing w:val="1"/>
        </w:rPr>
        <w:t> </w:t>
      </w:r>
      <w:r>
        <w:rPr>
          <w:color w:val="252525"/>
        </w:rPr>
        <w:t>cheque de pago por sí solo ya no es suficiente; las personas quieren</w:t>
      </w:r>
      <w:r>
        <w:rPr>
          <w:color w:val="252525"/>
          <w:spacing w:val="1"/>
        </w:rPr>
        <w:t> </w:t>
      </w:r>
      <w:r>
        <w:rPr>
          <w:color w:val="252525"/>
        </w:rPr>
        <w:t>trabajar en organizaciones cuyos valores coincidan con los suyos y que</w:t>
      </w:r>
      <w:r>
        <w:rPr>
          <w:color w:val="252525"/>
          <w:spacing w:val="1"/>
        </w:rPr>
        <w:t> </w:t>
      </w:r>
      <w:r>
        <w:rPr>
          <w:color w:val="252525"/>
        </w:rPr>
        <w:t>impacten y contribuyan a la sociedad. El objetivo de este estudio fue</w:t>
      </w:r>
      <w:r>
        <w:rPr>
          <w:color w:val="252525"/>
          <w:spacing w:val="1"/>
        </w:rPr>
        <w:t> </w:t>
      </w:r>
      <w:r>
        <w:rPr>
          <w:color w:val="252525"/>
        </w:rPr>
        <w:t>determinar si la RSE afecta el atractivo organizacional. Se encuestó a</w:t>
      </w:r>
      <w:r>
        <w:rPr>
          <w:color w:val="252525"/>
          <w:spacing w:val="1"/>
        </w:rPr>
        <w:t> </w:t>
      </w:r>
      <w:r>
        <w:rPr>
          <w:color w:val="252525"/>
        </w:rPr>
        <w:t>estudiantes de negocios de último año de la Universidad de Nairobi para</w:t>
      </w:r>
      <w:r>
        <w:rPr>
          <w:color w:val="252525"/>
          <w:spacing w:val="-64"/>
        </w:rPr>
        <w:t> </w:t>
      </w:r>
      <w:r>
        <w:rPr>
          <w:color w:val="252525"/>
        </w:rPr>
        <w:t>ver hasta qué punto los problemas de RSE influirán en su decisión de</w:t>
      </w:r>
      <w:r>
        <w:rPr>
          <w:color w:val="252525"/>
          <w:spacing w:val="1"/>
        </w:rPr>
        <w:t> </w:t>
      </w:r>
      <w:r>
        <w:rPr>
          <w:color w:val="252525"/>
        </w:rPr>
        <w:t>trabajar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una</w:t>
      </w:r>
      <w:r>
        <w:rPr>
          <w:color w:val="252525"/>
          <w:spacing w:val="-8"/>
        </w:rPr>
        <w:t> </w:t>
      </w:r>
      <w:r>
        <w:rPr>
          <w:color w:val="252525"/>
        </w:rPr>
        <w:t>organización</w:t>
      </w:r>
      <w:r>
        <w:rPr>
          <w:color w:val="252525"/>
          <w:spacing w:val="-8"/>
        </w:rPr>
        <w:t> </w:t>
      </w:r>
      <w:r>
        <w:rPr>
          <w:color w:val="252525"/>
        </w:rPr>
        <w:t>determinada.</w:t>
      </w:r>
      <w:r>
        <w:rPr>
          <w:color w:val="252525"/>
          <w:spacing w:val="-10"/>
        </w:rPr>
        <w:t> </w: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hallazgos</w:t>
      </w:r>
      <w:r>
        <w:rPr>
          <w:color w:val="252525"/>
          <w:spacing w:val="-9"/>
        </w:rPr>
        <w:t> </w:t>
      </w:r>
      <w:r>
        <w:rPr>
          <w:color w:val="252525"/>
        </w:rPr>
        <w:t>indicaron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forma en que una organización maneja su responsabilidad económica,</w:t>
      </w:r>
      <w:r>
        <w:rPr>
          <w:color w:val="252525"/>
          <w:spacing w:val="1"/>
        </w:rPr>
        <w:t> </w:t>
      </w:r>
      <w:r>
        <w:rPr>
          <w:color w:val="252525"/>
        </w:rPr>
        <w:t>responsabilidad legal, responsabilidad ética, responsabilidad filantrópica</w:t>
      </w:r>
      <w:r>
        <w:rPr>
          <w:color w:val="252525"/>
          <w:spacing w:val="1"/>
        </w:rPr>
        <w:t> </w:t>
      </w:r>
      <w:r>
        <w:rPr>
          <w:color w:val="252525"/>
        </w:rPr>
        <w:t>y responsabilidad ambiental de la RSE afecta la decisión de los posibles</w:t>
      </w:r>
      <w:r>
        <w:rPr>
          <w:color w:val="252525"/>
          <w:spacing w:val="1"/>
        </w:rPr>
        <w:t> </w:t>
      </w:r>
      <w:r>
        <w:rPr>
          <w:color w:val="252525"/>
        </w:rPr>
        <w:t>empleados</w:t>
      </w:r>
      <w:r>
        <w:rPr>
          <w:color w:val="252525"/>
          <w:spacing w:val="-1"/>
        </w:rPr>
        <w:t> </w:t>
      </w:r>
      <w:r>
        <w:rPr>
          <w:color w:val="252525"/>
        </w:rPr>
        <w:t>de buscar</w:t>
      </w:r>
      <w:r>
        <w:rPr>
          <w:color w:val="252525"/>
          <w:spacing w:val="-3"/>
        </w:rPr>
        <w:t> </w:t>
      </w:r>
      <w:r>
        <w:rPr>
          <w:color w:val="252525"/>
        </w:rPr>
        <w:t>empleo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una</w:t>
      </w:r>
      <w:r>
        <w:rPr>
          <w:color w:val="252525"/>
          <w:spacing w:val="-2"/>
        </w:rPr>
        <w:t> </w:t>
      </w:r>
      <w:r>
        <w:rPr>
          <w:color w:val="252525"/>
        </w:rPr>
        <w:t>organización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4" w:firstLine="283"/>
        <w:jc w:val="both"/>
      </w:pPr>
      <w:r>
        <w:rPr>
          <w:color w:val="252525"/>
        </w:rPr>
        <w:t>(Gaete Quezada, 2014) analiza el proceso de instalación del modelo</w:t>
      </w:r>
      <w:r>
        <w:rPr>
          <w:color w:val="252525"/>
          <w:spacing w:val="1"/>
        </w:rPr>
        <w:t> </w:t>
      </w:r>
      <w:r>
        <w:rPr>
          <w:color w:val="252525"/>
        </w:rPr>
        <w:t>de responsabilidad social en el sistema universitario español, desde la</w:t>
      </w:r>
      <w:r>
        <w:rPr>
          <w:color w:val="252525"/>
          <w:spacing w:val="1"/>
        </w:rPr>
        <w:t> </w:t>
      </w:r>
      <w:r>
        <w:rPr>
          <w:color w:val="252525"/>
        </w:rPr>
        <w:t>perspectiva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características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particularidades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aporta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Estrategia Universidad 2015, que lo ubica en el ámbito de la tercera</w:t>
      </w:r>
      <w:r>
        <w:rPr>
          <w:color w:val="252525"/>
          <w:spacing w:val="1"/>
        </w:rPr>
        <w:t> </w:t>
      </w:r>
      <w:r>
        <w:rPr>
          <w:color w:val="252525"/>
        </w:rPr>
        <w:t>misión</w:t>
      </w:r>
      <w:r>
        <w:rPr>
          <w:color w:val="252525"/>
          <w:spacing w:val="1"/>
        </w:rPr>
        <w:t> </w:t>
      </w:r>
      <w:r>
        <w:rPr>
          <w:color w:val="252525"/>
        </w:rPr>
        <w:t>universitaria.</w:t>
      </w:r>
      <w:r>
        <w:rPr>
          <w:color w:val="252525"/>
          <w:spacing w:val="1"/>
        </w:rPr>
        <w:t> </w:t>
      </w:r>
      <w:r>
        <w:rPr>
          <w:color w:val="252525"/>
        </w:rPr>
        <w:t>Asimismo,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describen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principales</w:t>
      </w:r>
      <w:r>
        <w:rPr>
          <w:color w:val="252525"/>
          <w:spacing w:val="1"/>
        </w:rPr>
        <w:t> </w:t>
      </w:r>
      <w:r>
        <w:rPr>
          <w:color w:val="252525"/>
        </w:rPr>
        <w:t>características del proceso de rendición de cuentas desarrollado por las</w:t>
      </w:r>
      <w:r>
        <w:rPr>
          <w:color w:val="252525"/>
          <w:spacing w:val="1"/>
        </w:rPr>
        <w:t> </w:t>
      </w:r>
      <w:r>
        <w:rPr>
          <w:color w:val="252525"/>
        </w:rPr>
        <w:t>universidades españolas. Mediante la técnica de análisis de contenidos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revisan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memorias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publicadas por las universidades españolas en la última década, como</w:t>
      </w:r>
      <w:r>
        <w:rPr>
          <w:color w:val="252525"/>
          <w:spacing w:val="1"/>
        </w:rPr>
        <w:t> </w:t>
      </w:r>
      <w:r>
        <w:rPr>
          <w:color w:val="252525"/>
        </w:rPr>
        <w:t>una de las principales formas de expresión de la instalación de dicho</w:t>
      </w:r>
      <w:r>
        <w:rPr>
          <w:color w:val="252525"/>
          <w:spacing w:val="1"/>
        </w:rPr>
        <w:t> </w:t>
      </w:r>
      <w:r>
        <w:rPr>
          <w:color w:val="252525"/>
        </w:rPr>
        <w:t>modelo en el contexto español. Los resultados obtenidos nos muestran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principales</w:t>
      </w:r>
      <w:r>
        <w:rPr>
          <w:color w:val="252525"/>
          <w:spacing w:val="1"/>
        </w:rPr>
        <w:t> </w:t>
      </w:r>
      <w:r>
        <w:rPr>
          <w:color w:val="252525"/>
        </w:rPr>
        <w:t>tendencias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64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España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orientan</w:t>
      </w:r>
      <w:r>
        <w:rPr>
          <w:color w:val="252525"/>
          <w:spacing w:val="1"/>
        </w:rPr>
        <w:t> </w:t>
      </w:r>
      <w:r>
        <w:rPr>
          <w:color w:val="252525"/>
        </w:rPr>
        <w:t>hacia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impactos frente a las partes interesadas, destacando especialmente los</w:t>
      </w:r>
      <w:r>
        <w:rPr>
          <w:color w:val="252525"/>
          <w:spacing w:val="1"/>
        </w:rPr>
        <w:t> </w:t>
      </w:r>
      <w:r>
        <w:rPr>
          <w:color w:val="252525"/>
        </w:rPr>
        <w:t>esfuerzos</w:t>
      </w:r>
      <w:r>
        <w:rPr>
          <w:color w:val="252525"/>
          <w:spacing w:val="-4"/>
        </w:rPr>
        <w:t> </w:t>
      </w:r>
      <w:r>
        <w:rPr>
          <w:color w:val="252525"/>
        </w:rPr>
        <w:t>frente a</w:t>
      </w:r>
      <w:r>
        <w:rPr>
          <w:color w:val="252525"/>
          <w:spacing w:val="-1"/>
        </w:rPr>
        <w:t> </w:t>
      </w:r>
      <w:r>
        <w:rPr>
          <w:color w:val="252525"/>
        </w:rPr>
        <w:t>su</w:t>
      </w:r>
      <w:r>
        <w:rPr>
          <w:color w:val="252525"/>
          <w:spacing w:val="-2"/>
        </w:rPr>
        <w:t> </w:t>
      </w:r>
      <w:r>
        <w:rPr>
          <w:color w:val="252525"/>
        </w:rPr>
        <w:t>personal,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medio</w:t>
      </w:r>
      <w:r>
        <w:rPr>
          <w:color w:val="252525"/>
          <w:spacing w:val="-3"/>
        </w:rPr>
        <w:t> </w:t>
      </w:r>
      <w:r>
        <w:rPr>
          <w:color w:val="252525"/>
        </w:rPr>
        <w:t>ambiente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alumnos.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142" w:right="2246" w:firstLine="283"/>
      </w:pPr>
      <w:hyperlink r:id="rId11">
        <w:r>
          <w:rPr>
            <w:u w:val="single"/>
          </w:rPr>
          <w:t>https://www.studocu.com/co/document/servicio-nacional-de-</w:t>
        </w:r>
      </w:hyperlink>
      <w:r>
        <w:rPr>
          <w:spacing w:val="-64"/>
        </w:rPr>
        <w:t> </w:t>
      </w:r>
      <w:hyperlink r:id="rId11">
        <w:r>
          <w:rPr>
            <w:u w:val="single"/>
          </w:rPr>
          <w:t>aprendizaje/agrobiotecnologia/trabajo-tutorial/carolina-anaya-</w:t>
        </w:r>
      </w:hyperlink>
      <w:r>
        <w:rPr>
          <w:spacing w:val="1"/>
        </w:rPr>
        <w:t> </w:t>
      </w:r>
      <w:hyperlink r:id="rId11">
        <w:r>
          <w:rPr>
            <w:u w:val="single"/>
          </w:rPr>
          <w:t>plata/9682822/view</w:t>
        </w:r>
      </w:hyperlink>
    </w:p>
    <w:p>
      <w:pPr>
        <w:pStyle w:val="BodyText"/>
        <w:spacing w:before="8"/>
        <w:rPr>
          <w:sz w:val="12"/>
        </w:rPr>
      </w:pPr>
    </w:p>
    <w:p>
      <w:pPr>
        <w:pStyle w:val="BodyText"/>
        <w:spacing w:line="360" w:lineRule="auto" w:before="93"/>
        <w:ind w:left="2142" w:right="1154" w:firstLine="283"/>
        <w:jc w:val="both"/>
      </w:pPr>
      <w:r>
        <w:rPr/>
        <w:t>Carolina Anaya P., Carolina Bonilla P. &amp; Angela Duran L. en su tesis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optar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Especialista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Gerencia</w:t>
      </w:r>
      <w:r>
        <w:rPr>
          <w:spacing w:val="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 de la Sabana. Bogotá.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titulada:</w:t>
      </w:r>
      <w:r>
        <w:rPr>
          <w:spacing w:val="1"/>
        </w:rPr>
        <w:t> </w:t>
      </w:r>
      <w:r>
        <w:rPr/>
        <w:t>“Plan Prospectivo</w:t>
      </w:r>
      <w:r>
        <w:rPr>
          <w:spacing w:val="1"/>
        </w:rPr>
        <w:t> </w:t>
      </w:r>
      <w:r>
        <w:rPr/>
        <w:t>Estratégico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 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Transportadora de Gas Internacional TGI S.A. ESP S.A. ESP ”, se fijó</w:t>
      </w:r>
      <w:r>
        <w:rPr>
          <w:spacing w:val="1"/>
        </w:rPr>
        <w:t> </w:t>
      </w:r>
      <w:r>
        <w:rPr>
          <w:spacing w:val="-1"/>
        </w:rPr>
        <w:t>como</w:t>
      </w:r>
      <w:r>
        <w:rPr>
          <w:spacing w:val="-16"/>
        </w:rPr>
        <w:t> </w:t>
      </w:r>
      <w:r>
        <w:rPr>
          <w:spacing w:val="-1"/>
        </w:rPr>
        <w:t>objetivo</w:t>
      </w:r>
      <w:r>
        <w:rPr>
          <w:spacing w:val="-16"/>
        </w:rPr>
        <w:t> </w:t>
      </w:r>
      <w:r>
        <w:rPr>
          <w:spacing w:val="-1"/>
        </w:rPr>
        <w:t>general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de:</w:t>
      </w:r>
      <w:r>
        <w:rPr>
          <w:spacing w:val="-16"/>
        </w:rPr>
        <w:t> </w:t>
      </w:r>
      <w:r>
        <w:rPr/>
        <w:t>“Diseñar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Plan</w:t>
      </w:r>
      <w:r>
        <w:rPr>
          <w:spacing w:val="-16"/>
        </w:rPr>
        <w:t> </w:t>
      </w:r>
      <w:r>
        <w:rPr/>
        <w:t>Prospectivo</w:t>
      </w:r>
      <w:r>
        <w:rPr>
          <w:spacing w:val="-15"/>
        </w:rPr>
        <w:t> </w:t>
      </w:r>
      <w:r>
        <w:rPr/>
        <w:t>Estratégico</w:t>
      </w:r>
      <w:r>
        <w:rPr>
          <w:spacing w:val="-14"/>
        </w:rPr>
        <w:t> </w:t>
      </w:r>
      <w:r>
        <w:rPr/>
        <w:t>para</w:t>
      </w:r>
      <w:r>
        <w:rPr>
          <w:spacing w:val="-64"/>
        </w:rPr>
        <w:t> </w:t>
      </w:r>
      <w:r>
        <w:rPr/>
        <w:t>el</w:t>
      </w:r>
      <w:r>
        <w:rPr>
          <w:spacing w:val="-16"/>
        </w:rPr>
        <w:t> </w:t>
      </w:r>
      <w:r>
        <w:rPr/>
        <w:t>Modelo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Social</w:t>
      </w:r>
      <w:r>
        <w:rPr>
          <w:spacing w:val="-15"/>
        </w:rPr>
        <w:t> </w:t>
      </w:r>
      <w:r>
        <w:rPr/>
        <w:t>Interno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Transportadora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Gas</w:t>
      </w:r>
      <w:r>
        <w:rPr>
          <w:spacing w:val="-64"/>
        </w:rPr>
        <w:t> </w:t>
      </w:r>
      <w:r>
        <w:rPr/>
        <w:t>Internacional TGI S.A. E.S.P. a partir del planteamiento de un problema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aqueja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organización”;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investigación la investigadora concluyo en que: “ Se Identificaron 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involucrados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organización, validando sus perfiles y mecanismo de poder, llegando a</w:t>
      </w:r>
      <w:r>
        <w:rPr>
          <w:spacing w:val="1"/>
        </w:rPr>
        <w:t> </w:t>
      </w:r>
      <w:r>
        <w:rPr/>
        <w:t>negociaciones</w:t>
      </w:r>
      <w:r>
        <w:rPr>
          <w:spacing w:val="18"/>
        </w:rPr>
        <w:t> </w:t>
      </w:r>
      <w:r>
        <w:rPr/>
        <w:t>en</w:t>
      </w:r>
      <w:r>
        <w:rPr>
          <w:spacing w:val="20"/>
        </w:rPr>
        <w:t> </w:t>
      </w:r>
      <w:r>
        <w:rPr/>
        <w:t>los</w:t>
      </w:r>
      <w:r>
        <w:rPr>
          <w:spacing w:val="17"/>
        </w:rPr>
        <w:t> </w:t>
      </w:r>
      <w:r>
        <w:rPr/>
        <w:t>objetivos</w:t>
      </w:r>
      <w:r>
        <w:rPr>
          <w:spacing w:val="19"/>
        </w:rPr>
        <w:t> </w:t>
      </w:r>
      <w:r>
        <w:rPr/>
        <w:t>conflictivos</w:t>
      </w:r>
      <w:r>
        <w:rPr>
          <w:spacing w:val="20"/>
        </w:rPr>
        <w:t> </w:t>
      </w:r>
      <w:r>
        <w:rPr/>
        <w:t>con</w:t>
      </w:r>
      <w:r>
        <w:rPr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fin</w:t>
      </w:r>
      <w:r>
        <w:rPr>
          <w:spacing w:val="17"/>
        </w:rPr>
        <w:t> </w:t>
      </w:r>
      <w:r>
        <w:rPr/>
        <w:t>de</w:t>
      </w:r>
      <w:r>
        <w:rPr>
          <w:spacing w:val="20"/>
        </w:rPr>
        <w:t> </w:t>
      </w:r>
      <w:r>
        <w:rPr/>
        <w:t>cumplir</w:t>
      </w:r>
      <w:r>
        <w:rPr>
          <w:spacing w:val="19"/>
        </w:rPr>
        <w:t> </w:t>
      </w:r>
      <w:r>
        <w:rPr/>
        <w:t>con</w:t>
      </w:r>
      <w:r>
        <w:rPr>
          <w:spacing w:val="20"/>
        </w:rPr>
        <w:t> </w:t>
      </w:r>
      <w:r>
        <w:rPr/>
        <w:t>los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3"/>
        <w:ind w:left="2142"/>
      </w:pPr>
      <w:r>
        <w:rPr/>
        <w:t>objetivos</w:t>
      </w:r>
      <w:r>
        <w:rPr>
          <w:spacing w:val="18"/>
        </w:rPr>
        <w:t> </w:t>
      </w:r>
      <w:r>
        <w:rPr/>
        <w:t>propuestos</w:t>
      </w:r>
      <w:r>
        <w:rPr>
          <w:spacing w:val="17"/>
        </w:rPr>
        <w:t> </w:t>
      </w:r>
      <w:r>
        <w:rPr/>
        <w:t>que</w:t>
      </w:r>
      <w:r>
        <w:rPr>
          <w:spacing w:val="19"/>
        </w:rPr>
        <w:t> </w:t>
      </w:r>
      <w:r>
        <w:rPr/>
        <w:t>forman</w:t>
      </w:r>
      <w:r>
        <w:rPr>
          <w:spacing w:val="18"/>
        </w:rPr>
        <w:t> </w:t>
      </w:r>
      <w:r>
        <w:rPr/>
        <w:t>parte</w:t>
      </w:r>
      <w:r>
        <w:rPr>
          <w:spacing w:val="18"/>
        </w:rPr>
        <w:t> </w:t>
      </w:r>
      <w:r>
        <w:rPr/>
        <w:t>del</w:t>
      </w:r>
      <w:r>
        <w:rPr>
          <w:spacing w:val="18"/>
        </w:rPr>
        <w:t> </w:t>
      </w:r>
      <w:r>
        <w:rPr/>
        <w:t>direccionamiento</w:t>
      </w:r>
      <w:r>
        <w:rPr>
          <w:spacing w:val="18"/>
        </w:rPr>
        <w:t> </w:t>
      </w:r>
      <w:r>
        <w:rPr/>
        <w:t>estratégico</w:t>
      </w:r>
    </w:p>
    <w:p>
      <w:pPr>
        <w:pStyle w:val="BodyText"/>
        <w:spacing w:before="139"/>
        <w:ind w:left="2142"/>
      </w:pPr>
      <w:r>
        <w:rPr/>
        <w:t>del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prospectivo”.</w:t>
      </w:r>
    </w:p>
    <w:p>
      <w:pPr>
        <w:pStyle w:val="BodyText"/>
        <w:spacing w:before="8"/>
        <w:rPr>
          <w:sz w:val="32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29" w:id="48"/>
      <w:bookmarkEnd w:id="48"/>
      <w:r>
        <w:rPr>
          <w:b w:val="0"/>
        </w:rPr>
      </w:r>
      <w:bookmarkStart w:name="_bookmark29" w:id="49"/>
      <w:bookmarkEnd w:id="49"/>
      <w:r>
        <w:rPr/>
        <w:t>N</w:t>
      </w:r>
      <w:r>
        <w:rPr/>
        <w:t>ivel</w:t>
      </w:r>
      <w:r>
        <w:rPr>
          <w:spacing w:val="4"/>
        </w:rPr>
        <w:t> </w:t>
      </w:r>
      <w:r>
        <w:rPr/>
        <w:t>Nacional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Luis Iván Zapata Gutiérrez, 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tesis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optar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Magíster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Derecho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Empresa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Especialidad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Empresarial,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Pontificia</w:t>
      </w:r>
      <w:r>
        <w:rPr>
          <w:color w:val="252525"/>
          <w:spacing w:val="-12"/>
        </w:rPr>
        <w:t> </w:t>
      </w:r>
      <w:r>
        <w:rPr>
          <w:color w:val="252525"/>
        </w:rPr>
        <w:t>Universidad</w:t>
      </w:r>
      <w:r>
        <w:rPr>
          <w:color w:val="252525"/>
          <w:spacing w:val="-12"/>
        </w:rPr>
        <w:t> </w:t>
      </w:r>
      <w:r>
        <w:rPr>
          <w:color w:val="252525"/>
        </w:rPr>
        <w:t>Católica</w:t>
      </w:r>
      <w:r>
        <w:rPr>
          <w:color w:val="252525"/>
          <w:spacing w:val="-12"/>
        </w:rPr>
        <w:t> </w:t>
      </w:r>
      <w:r>
        <w:rPr>
          <w:color w:val="252525"/>
        </w:rPr>
        <w:t>del</w:t>
      </w:r>
      <w:r>
        <w:rPr>
          <w:color w:val="252525"/>
          <w:spacing w:val="-13"/>
        </w:rPr>
        <w:t> </w:t>
      </w:r>
      <w:r>
        <w:rPr>
          <w:color w:val="252525"/>
        </w:rPr>
        <w:t>Perú,</w:t>
      </w:r>
      <w:r>
        <w:rPr>
          <w:color w:val="252525"/>
          <w:spacing w:val="-12"/>
        </w:rPr>
        <w:t> </w:t>
      </w:r>
      <w:r>
        <w:rPr>
          <w:color w:val="252525"/>
        </w:rPr>
        <w:t>2012,</w:t>
      </w:r>
      <w:r>
        <w:rPr>
          <w:color w:val="252525"/>
          <w:spacing w:val="-12"/>
        </w:rPr>
        <w:t> </w:t>
      </w:r>
      <w:r>
        <w:rPr>
          <w:color w:val="252525"/>
        </w:rPr>
        <w:t>titulada:</w:t>
      </w:r>
      <w:r>
        <w:rPr>
          <w:color w:val="252525"/>
          <w:spacing w:val="-64"/>
        </w:rPr>
        <w:t> </w:t>
      </w:r>
      <w:r>
        <w:rPr>
          <w:color w:val="252525"/>
        </w:rPr>
        <w:t>“Aproximación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legislación</w:t>
      </w:r>
      <w:r>
        <w:rPr>
          <w:color w:val="252525"/>
          <w:spacing w:val="1"/>
        </w:rPr>
        <w:t> </w:t>
      </w:r>
      <w:r>
        <w:rPr>
          <w:color w:val="252525"/>
        </w:rPr>
        <w:t>nacional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empresarial para la emisión de reportes de sostenibilidad”, se fijó como</w:t>
      </w:r>
      <w:r>
        <w:rPr>
          <w:color w:val="252525"/>
          <w:spacing w:val="1"/>
        </w:rPr>
        <w:t> </w:t>
      </w:r>
      <w:r>
        <w:rPr>
          <w:color w:val="252525"/>
        </w:rPr>
        <w:t>objetivo general el de:</w:t>
      </w:r>
      <w:r>
        <w:rPr>
          <w:color w:val="252525"/>
          <w:spacing w:val="1"/>
        </w:rPr>
        <w:t> </w:t>
      </w:r>
      <w:r>
        <w:rPr>
          <w:color w:val="252525"/>
        </w:rPr>
        <w:t>“incrementar la ayuda pública al desarrollo al 0,7</w:t>
      </w:r>
      <w:r>
        <w:rPr>
          <w:color w:val="252525"/>
          <w:spacing w:val="1"/>
        </w:rPr>
        <w:t> </w:t>
      </w:r>
      <w:r>
        <w:rPr>
          <w:color w:val="252525"/>
        </w:rPr>
        <w:t>por 100 de la renta nacional bruta y, paliar la deuda de los países pobres</w:t>
      </w:r>
      <w:r>
        <w:rPr>
          <w:color w:val="252525"/>
          <w:spacing w:val="-64"/>
        </w:rPr>
        <w:t> </w:t>
      </w:r>
      <w:r>
        <w:rPr>
          <w:color w:val="252525"/>
        </w:rPr>
        <w:t>muy</w:t>
      </w:r>
      <w:r>
        <w:rPr>
          <w:color w:val="252525"/>
          <w:spacing w:val="1"/>
        </w:rPr>
        <w:t> </w:t>
      </w:r>
      <w:r>
        <w:rPr>
          <w:color w:val="252525"/>
        </w:rPr>
        <w:t>endeudados”;</w:t>
      </w:r>
      <w:r>
        <w:rPr>
          <w:color w:val="252525"/>
          <w:spacing w:val="1"/>
        </w:rPr>
        <w:t> </w:t>
      </w:r>
      <w:r>
        <w:rPr>
          <w:color w:val="252525"/>
        </w:rPr>
        <w:t>después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realizada</w:t>
      </w:r>
      <w:r>
        <w:rPr>
          <w:color w:val="252525"/>
          <w:spacing w:val="67"/>
        </w:rPr>
        <w:t> </w:t>
      </w:r>
      <w:r>
        <w:rPr>
          <w:color w:val="252525"/>
        </w:rPr>
        <w:t>la</w:t>
      </w:r>
      <w:r>
        <w:rPr>
          <w:color w:val="252525"/>
          <w:spacing w:val="67"/>
        </w:rPr>
        <w:t> </w:t>
      </w:r>
      <w:r>
        <w:rPr>
          <w:color w:val="252525"/>
        </w:rPr>
        <w:t>investigación</w:t>
      </w:r>
      <w:r>
        <w:rPr>
          <w:color w:val="252525"/>
          <w:spacing w:val="67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investigador</w:t>
      </w:r>
      <w:r>
        <w:rPr>
          <w:color w:val="252525"/>
          <w:spacing w:val="-12"/>
        </w:rPr>
        <w:t> </w:t>
      </w:r>
      <w:r>
        <w:rPr>
          <w:color w:val="252525"/>
        </w:rPr>
        <w:t>concluyó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que:</w:t>
      </w:r>
      <w:r>
        <w:rPr>
          <w:color w:val="252525"/>
          <w:spacing w:val="-11"/>
        </w:rPr>
        <w:t> </w:t>
      </w:r>
      <w:r>
        <w:rPr>
          <w:color w:val="252525"/>
        </w:rPr>
        <w:t>“La</w:t>
      </w:r>
      <w:r>
        <w:rPr>
          <w:color w:val="252525"/>
          <w:spacing w:val="-6"/>
        </w:rPr>
        <w:t> </w:t>
      </w:r>
      <w:r>
        <w:rPr>
          <w:color w:val="252525"/>
        </w:rPr>
        <w:t>Responsabilidad</w:t>
      </w:r>
      <w:r>
        <w:rPr>
          <w:color w:val="252525"/>
          <w:spacing w:val="-8"/>
        </w:rPr>
        <w:t> </w:t>
      </w:r>
      <w:r>
        <w:rPr>
          <w:color w:val="252525"/>
        </w:rPr>
        <w:t>Social</w:t>
      </w:r>
      <w:r>
        <w:rPr>
          <w:color w:val="252525"/>
          <w:spacing w:val="-10"/>
        </w:rPr>
        <w:t> </w:t>
      </w:r>
      <w:r>
        <w:rPr>
          <w:color w:val="252525"/>
        </w:rPr>
        <w:t>Empresarial</w:t>
      </w:r>
      <w:r>
        <w:rPr>
          <w:color w:val="252525"/>
          <w:spacing w:val="-11"/>
        </w:rPr>
        <w:t> </w:t>
      </w:r>
      <w:r>
        <w:rPr>
          <w:color w:val="252525"/>
        </w:rPr>
        <w:t>es</w:t>
      </w:r>
      <w:r>
        <w:rPr>
          <w:color w:val="252525"/>
          <w:spacing w:val="-65"/>
        </w:rPr>
        <w:t> </w:t>
      </w:r>
      <w:r>
        <w:rPr>
          <w:color w:val="252525"/>
        </w:rPr>
        <w:t>nueva en términos formales, pero no en lo práctico, ya que antes de que</w:t>
      </w:r>
      <w:r>
        <w:rPr>
          <w:color w:val="252525"/>
          <w:spacing w:val="-64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definiera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tal,</w:t>
      </w:r>
      <w:r>
        <w:rPr>
          <w:color w:val="252525"/>
          <w:spacing w:val="1"/>
        </w:rPr>
        <w:t> </w:t>
      </w:r>
      <w:r>
        <w:rPr>
          <w:color w:val="252525"/>
        </w:rPr>
        <w:t>diversas</w:t>
      </w:r>
      <w:r>
        <w:rPr>
          <w:color w:val="252525"/>
          <w:spacing w:val="1"/>
        </w:rPr>
        <w:t> </w:t>
      </w:r>
      <w:r>
        <w:rPr>
          <w:color w:val="252525"/>
        </w:rPr>
        <w:t>empresas</w:t>
      </w:r>
      <w:r>
        <w:rPr>
          <w:color w:val="252525"/>
          <w:spacing w:val="1"/>
        </w:rPr>
        <w:t> </w:t>
      </w:r>
      <w:r>
        <w:rPr>
          <w:color w:val="252525"/>
        </w:rPr>
        <w:t>ya</w:t>
      </w:r>
      <w:r>
        <w:rPr>
          <w:color w:val="252525"/>
          <w:spacing w:val="1"/>
        </w:rPr>
        <w:t> </w:t>
      </w:r>
      <w:r>
        <w:rPr>
          <w:color w:val="252525"/>
        </w:rPr>
        <w:t>ejercían</w:t>
      </w:r>
      <w:r>
        <w:rPr>
          <w:color w:val="252525"/>
          <w:spacing w:val="1"/>
        </w:rPr>
        <w:t> </w:t>
      </w:r>
      <w:r>
        <w:rPr>
          <w:color w:val="252525"/>
        </w:rPr>
        <w:t>actividades</w:t>
      </w:r>
      <w:r>
        <w:rPr>
          <w:color w:val="252525"/>
          <w:spacing w:val="1"/>
        </w:rPr>
        <w:t> </w:t>
      </w:r>
      <w:r>
        <w:rPr>
          <w:color w:val="252525"/>
        </w:rPr>
        <w:t>filantrópicas en el mundo, ya sea en alianza con las comunidades como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grupos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empresarios.”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30" w:id="50"/>
      <w:bookmarkEnd w:id="50"/>
      <w:r>
        <w:rPr>
          <w:b w:val="0"/>
        </w:rPr>
      </w:r>
      <w:bookmarkStart w:name="_bookmark30" w:id="51"/>
      <w:bookmarkEnd w:id="51"/>
      <w:r>
        <w:rPr/>
        <w:t>A</w:t>
      </w:r>
      <w:r>
        <w:rPr/>
        <w:t> Nivel</w:t>
      </w:r>
      <w:r>
        <w:rPr>
          <w:spacing w:val="5"/>
        </w:rPr>
        <w:t> </w:t>
      </w:r>
      <w:r>
        <w:rPr/>
        <w:t>Local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encontró</w:t>
      </w:r>
      <w:r>
        <w:rPr>
          <w:color w:val="252525"/>
          <w:spacing w:val="1"/>
        </w:rPr>
        <w:t> </w:t>
      </w:r>
      <w:r>
        <w:rPr>
          <w:color w:val="252525"/>
        </w:rPr>
        <w:t>investigaciones</w:t>
      </w:r>
      <w:r>
        <w:rPr>
          <w:color w:val="252525"/>
          <w:spacing w:val="1"/>
        </w:rPr>
        <w:t> </w:t>
      </w:r>
      <w:r>
        <w:rPr>
          <w:color w:val="252525"/>
        </w:rPr>
        <w:t>concernientes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prospectivo de la Responsabilidad Social, solamente se ha encontrado,</w:t>
      </w:r>
      <w:r>
        <w:rPr>
          <w:color w:val="252525"/>
          <w:spacing w:val="1"/>
        </w:rPr>
        <w:t> </w:t>
      </w:r>
      <w:r>
        <w:rPr>
          <w:color w:val="252525"/>
        </w:rPr>
        <w:t>temas relacionados con el tema de prospectiva; tal es el caso de, Tineo</w:t>
      </w:r>
      <w:r>
        <w:rPr>
          <w:color w:val="252525"/>
          <w:spacing w:val="1"/>
        </w:rPr>
        <w:t> </w:t>
      </w:r>
      <w:r>
        <w:rPr>
          <w:color w:val="252525"/>
        </w:rPr>
        <w:t>Santamaría, Ronald Herlisis, en su tesis para optar el Título Profesional</w:t>
      </w:r>
      <w:r>
        <w:rPr>
          <w:color w:val="252525"/>
          <w:spacing w:val="1"/>
        </w:rPr>
        <w:t> </w:t>
      </w:r>
      <w:r>
        <w:rPr>
          <w:color w:val="252525"/>
        </w:rPr>
        <w:t>en Ingeniero de Sistemas, en la Universidad nacional Hermilio Valdizán,</w:t>
      </w:r>
      <w:r>
        <w:rPr>
          <w:color w:val="252525"/>
          <w:spacing w:val="1"/>
        </w:rPr>
        <w:t> </w:t>
      </w:r>
      <w:r>
        <w:rPr>
          <w:color w:val="252525"/>
        </w:rPr>
        <w:t>Huánuco. Perú. 2011. Titulada “Formulación Estratégica e Investigación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ISSPP</w:t>
      </w:r>
      <w:r>
        <w:rPr>
          <w:color w:val="252525"/>
          <w:spacing w:val="1"/>
        </w:rPr>
        <w:t> </w:t>
      </w:r>
      <w:r>
        <w:rPr>
          <w:color w:val="252525"/>
        </w:rPr>
        <w:t>Marcos</w:t>
      </w:r>
      <w:r>
        <w:rPr>
          <w:color w:val="252525"/>
          <w:spacing w:val="1"/>
        </w:rPr>
        <w:t> </w:t>
      </w:r>
      <w:r>
        <w:rPr>
          <w:color w:val="252525"/>
        </w:rPr>
        <w:t>Duran</w:t>
      </w:r>
      <w:r>
        <w:rPr>
          <w:color w:val="252525"/>
          <w:spacing w:val="1"/>
        </w:rPr>
        <w:t> </w:t>
      </w:r>
      <w:r>
        <w:rPr>
          <w:color w:val="252525"/>
        </w:rPr>
        <w:t>Martel</w:t>
      </w:r>
      <w:r>
        <w:rPr>
          <w:color w:val="252525"/>
          <w:spacing w:val="1"/>
        </w:rPr>
        <w:t> </w:t>
      </w:r>
      <w:r>
        <w:rPr>
          <w:color w:val="252525"/>
        </w:rPr>
        <w:t>Amarilis</w:t>
      </w:r>
      <w:r>
        <w:rPr>
          <w:color w:val="252525"/>
          <w:spacing w:val="1"/>
        </w:rPr>
        <w:t> </w:t>
      </w:r>
      <w:r>
        <w:rPr>
          <w:color w:val="252525"/>
        </w:rPr>
        <w:t>2011”,</w:t>
      </w:r>
      <w:r>
        <w:rPr>
          <w:color w:val="252525"/>
          <w:spacing w:val="1"/>
        </w:rPr>
        <w:t> </w:t>
      </w:r>
      <w:r>
        <w:rPr>
          <w:color w:val="252525"/>
        </w:rPr>
        <w:t>cuyo</w:t>
      </w:r>
      <w:r>
        <w:rPr>
          <w:color w:val="252525"/>
          <w:spacing w:val="-64"/>
        </w:rPr>
        <w:t> </w:t>
      </w:r>
      <w:r>
        <w:rPr>
          <w:color w:val="252525"/>
        </w:rPr>
        <w:t>objetivo fue el de: “Determinar la Formulación Estratégica a través de la</w:t>
      </w:r>
      <w:r>
        <w:rPr>
          <w:color w:val="252525"/>
          <w:spacing w:val="1"/>
        </w:rPr>
        <w:t> </w:t>
      </w:r>
      <w:r>
        <w:rPr>
          <w:color w:val="252525"/>
        </w:rPr>
        <w:t>Investigación Prospectiva, en el ISSPP Marcos Duran Martel bajo el</w:t>
      </w:r>
      <w:r>
        <w:rPr>
          <w:color w:val="252525"/>
          <w:spacing w:val="1"/>
        </w:rPr>
        <w:t> </w:t>
      </w:r>
      <w:r>
        <w:rPr>
          <w:color w:val="252525"/>
        </w:rPr>
        <w:t>enfoque</w:t>
      </w:r>
      <w:r>
        <w:rPr>
          <w:color w:val="252525"/>
          <w:spacing w:val="1"/>
        </w:rPr>
        <w:t> </w:t>
      </w:r>
      <w:r>
        <w:rPr>
          <w:color w:val="252525"/>
        </w:rPr>
        <w:t>prospectivo”,</w:t>
      </w:r>
      <w:r>
        <w:rPr>
          <w:color w:val="252525"/>
          <w:spacing w:val="1"/>
        </w:rPr>
        <w:t> </w:t>
      </w:r>
      <w:r>
        <w:rPr>
          <w:color w:val="252525"/>
        </w:rPr>
        <w:t>después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realizada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investigación</w:t>
      </w:r>
      <w:r>
        <w:rPr>
          <w:color w:val="252525"/>
          <w:spacing w:val="1"/>
        </w:rPr>
        <w:t> </w:t>
      </w:r>
      <w:r>
        <w:rPr>
          <w:color w:val="252525"/>
        </w:rPr>
        <w:t>concluyeron</w:t>
      </w:r>
      <w:r>
        <w:rPr>
          <w:color w:val="252525"/>
          <w:spacing w:val="1"/>
        </w:rPr>
        <w:t> </w:t>
      </w:r>
      <w:r>
        <w:rPr>
          <w:color w:val="252525"/>
        </w:rPr>
        <w:t>en:</w:t>
      </w:r>
      <w:r>
        <w:rPr>
          <w:color w:val="252525"/>
          <w:spacing w:val="1"/>
        </w:rPr>
        <w:t> </w:t>
      </w:r>
      <w:r>
        <w:rPr>
          <w:color w:val="252525"/>
        </w:rPr>
        <w:t>“la</w:t>
      </w:r>
      <w:r>
        <w:rPr>
          <w:color w:val="252525"/>
          <w:spacing w:val="1"/>
        </w:rPr>
        <w:t> </w:t>
      </w:r>
      <w:r>
        <w:rPr>
          <w:color w:val="252525"/>
        </w:rPr>
        <w:t>metodología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ayudado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ir</w:t>
      </w:r>
      <w:r>
        <w:rPr>
          <w:color w:val="252525"/>
          <w:spacing w:val="1"/>
        </w:rPr>
        <w:t> </w:t>
      </w:r>
      <w:r>
        <w:rPr>
          <w:color w:val="252525"/>
        </w:rPr>
        <w:t>matizando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cada</w:t>
      </w:r>
      <w:r>
        <w:rPr>
          <w:color w:val="252525"/>
          <w:spacing w:val="-9"/>
        </w:rPr>
        <w:t> </w:t>
      </w:r>
      <w:r>
        <w:rPr>
          <w:color w:val="252525"/>
        </w:rPr>
        <w:t>proceso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factores</w:t>
      </w:r>
      <w:r>
        <w:rPr>
          <w:color w:val="252525"/>
          <w:spacing w:val="-9"/>
        </w:rPr>
        <w:t> </w:t>
      </w:r>
      <w:r>
        <w:rPr>
          <w:color w:val="252525"/>
        </w:rPr>
        <w:t>estratégicos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cambio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varias</w:t>
      </w:r>
      <w:r>
        <w:rPr>
          <w:color w:val="252525"/>
          <w:spacing w:val="-64"/>
        </w:rPr>
        <w:t> </w:t>
      </w:r>
      <w:r>
        <w:rPr>
          <w:color w:val="252525"/>
        </w:rPr>
        <w:t>etapas</w:t>
      </w:r>
      <w:r>
        <w:rPr>
          <w:color w:val="252525"/>
          <w:spacing w:val="-1"/>
        </w:rPr>
        <w:t> </w:t>
      </w:r>
      <w:r>
        <w:rPr>
          <w:color w:val="252525"/>
        </w:rPr>
        <w:t>desde</w:t>
      </w:r>
      <w:r>
        <w:rPr>
          <w:color w:val="252525"/>
          <w:spacing w:val="-3"/>
        </w:rPr>
        <w:t> </w:t>
      </w:r>
      <w:r>
        <w:rPr>
          <w:color w:val="252525"/>
        </w:rPr>
        <w:t>el Brainstorm</w:t>
      </w:r>
      <w:r>
        <w:rPr>
          <w:color w:val="252525"/>
          <w:spacing w:val="-2"/>
        </w:rPr>
        <w:t> </w:t>
      </w:r>
      <w:r>
        <w:rPr>
          <w:color w:val="252525"/>
        </w:rPr>
        <w:t>hasta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método de</w:t>
      </w:r>
      <w:r>
        <w:rPr>
          <w:color w:val="252525"/>
          <w:spacing w:val="-1"/>
        </w:rPr>
        <w:t> </w:t>
      </w:r>
      <w:r>
        <w:rPr>
          <w:color w:val="252525"/>
        </w:rPr>
        <w:t>impacto</w:t>
      </w:r>
      <w:r>
        <w:rPr>
          <w:color w:val="252525"/>
          <w:spacing w:val="-2"/>
        </w:rPr>
        <w:t> </w:t>
      </w:r>
      <w:r>
        <w:rPr>
          <w:color w:val="252525"/>
        </w:rPr>
        <w:t>cruzado.”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6"/>
        </w:numPr>
        <w:tabs>
          <w:tab w:pos="2264" w:val="left" w:leader="none"/>
          <w:tab w:pos="2265" w:val="left" w:leader="none"/>
        </w:tabs>
        <w:spacing w:line="240" w:lineRule="auto" w:before="93" w:after="0"/>
        <w:ind w:left="2264" w:right="0" w:hanging="577"/>
        <w:jc w:val="left"/>
      </w:pPr>
      <w:bookmarkStart w:name="_bookmark31" w:id="52"/>
      <w:bookmarkEnd w:id="52"/>
      <w:r>
        <w:rPr>
          <w:b w:val="0"/>
        </w:rPr>
      </w:r>
      <w:bookmarkStart w:name="_bookmark31" w:id="53"/>
      <w:bookmarkEnd w:id="53"/>
      <w:r>
        <w:rPr/>
        <w:t>Co</w:t>
      </w:r>
      <w:r>
        <w:rPr/>
        <w:t>nceptos</w:t>
      </w:r>
      <w:r>
        <w:rPr>
          <w:spacing w:val="-7"/>
        </w:rPr>
        <w:t> </w:t>
      </w:r>
      <w:r>
        <w:rPr/>
        <w:t>fundamentales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32" w:id="54"/>
      <w:bookmarkEnd w:id="54"/>
      <w:r>
        <w:rPr>
          <w:b w:val="0"/>
        </w:rPr>
      </w:r>
      <w:bookmarkStart w:name="_bookmark32" w:id="55"/>
      <w:bookmarkEnd w:id="55"/>
      <w:r>
        <w:rPr/>
        <w:t>La</w:t>
      </w:r>
      <w:r>
        <w:rPr>
          <w:spacing w:val="4"/>
        </w:rPr>
        <w:t> </w:t>
      </w:r>
      <w:r>
        <w:rPr/>
        <w:t>Prospectiva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before="1"/>
        <w:ind w:left="2425"/>
      </w:pPr>
      <w:r>
        <w:rPr>
          <w:color w:val="252525"/>
        </w:rPr>
        <w:t>Este</w:t>
      </w:r>
      <w:r>
        <w:rPr>
          <w:color w:val="252525"/>
          <w:spacing w:val="4"/>
        </w:rPr>
        <w:t> </w:t>
      </w:r>
      <w:r>
        <w:rPr>
          <w:color w:val="252525"/>
        </w:rPr>
        <w:t>ítem</w:t>
      </w:r>
      <w:r>
        <w:rPr>
          <w:color w:val="252525"/>
          <w:spacing w:val="2"/>
        </w:rPr>
        <w:t> </w:t>
      </w:r>
      <w:r>
        <w:rPr>
          <w:color w:val="252525"/>
        </w:rPr>
        <w:t>ha</w:t>
      </w:r>
      <w:r>
        <w:rPr>
          <w:color w:val="252525"/>
          <w:spacing w:val="3"/>
        </w:rPr>
        <w:t> </w:t>
      </w:r>
      <w:r>
        <w:rPr>
          <w:color w:val="252525"/>
        </w:rPr>
        <w:t>sido</w:t>
      </w:r>
      <w:r>
        <w:rPr>
          <w:color w:val="252525"/>
          <w:spacing w:val="4"/>
        </w:rPr>
        <w:t> </w:t>
      </w:r>
      <w:r>
        <w:rPr>
          <w:color w:val="252525"/>
        </w:rPr>
        <w:t>tomado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libro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Tomás Miklos</w:t>
      </w:r>
      <w:r>
        <w:rPr>
          <w:color w:val="252525"/>
          <w:spacing w:val="4"/>
        </w:rPr>
        <w:t> </w:t>
      </w:r>
      <w:r>
        <w:rPr>
          <w:color w:val="252525"/>
        </w:rPr>
        <w:t>&amp;</w:t>
      </w:r>
      <w:r>
        <w:rPr>
          <w:color w:val="252525"/>
          <w:spacing w:val="3"/>
        </w:rPr>
        <w:t> </w:t>
      </w:r>
      <w:r>
        <w:rPr>
          <w:color w:val="252525"/>
        </w:rPr>
        <w:t>Ma.</w:t>
      </w:r>
      <w:r>
        <w:rPr>
          <w:color w:val="252525"/>
          <w:spacing w:val="3"/>
        </w:rPr>
        <w:t> </w:t>
      </w:r>
      <w:r>
        <w:rPr>
          <w:color w:val="252525"/>
        </w:rPr>
        <w:t>Elena</w:t>
      </w:r>
      <w:r>
        <w:rPr>
          <w:color w:val="252525"/>
          <w:spacing w:val="3"/>
        </w:rPr>
        <w:t> </w:t>
      </w:r>
      <w:r>
        <w:rPr>
          <w:color w:val="252525"/>
        </w:rPr>
        <w:t>Tello</w:t>
      </w:r>
    </w:p>
    <w:p>
      <w:pPr>
        <w:pStyle w:val="BodyText"/>
        <w:spacing w:before="139"/>
        <w:ind w:left="2142"/>
      </w:pPr>
      <w:r>
        <w:rPr>
          <w:color w:val="252525"/>
        </w:rPr>
        <w:t>titulado</w:t>
      </w:r>
      <w:r>
        <w:rPr>
          <w:color w:val="252525"/>
          <w:spacing w:val="-5"/>
        </w:rPr>
        <w:t> </w:t>
      </w:r>
      <w:r>
        <w:rPr>
          <w:color w:val="252525"/>
        </w:rPr>
        <w:t>“PLANEACIÓN</w:t>
      </w:r>
      <w:r>
        <w:rPr>
          <w:color w:val="252525"/>
          <w:spacing w:val="-6"/>
        </w:rPr>
        <w:t> </w:t>
      </w:r>
      <w:r>
        <w:rPr>
          <w:color w:val="252525"/>
        </w:rPr>
        <w:t>PROSPECTIVA”: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“Como se ha señalado, la prospectiva se preocupa más por brindar</w:t>
      </w:r>
      <w:r>
        <w:rPr>
          <w:color w:val="252525"/>
          <w:spacing w:val="1"/>
        </w:rPr>
        <w:t> </w:t>
      </w:r>
      <w:r>
        <w:rPr>
          <w:color w:val="252525"/>
        </w:rPr>
        <w:t>alternativas futuras que por responder a la pregunta: ¿Qué sucederá?</w:t>
      </w:r>
      <w:r>
        <w:rPr>
          <w:color w:val="252525"/>
          <w:spacing w:val="1"/>
        </w:rPr>
        <w:t> </w:t>
      </w:r>
      <w:r>
        <w:rPr>
          <w:color w:val="252525"/>
        </w:rPr>
        <w:t>(¿Qué sucederá irremediablemente?). Asimismo, las imágenes futuras</w:t>
      </w:r>
      <w:r>
        <w:rPr>
          <w:color w:val="252525"/>
          <w:spacing w:val="1"/>
        </w:rPr>
        <w:t> </w:t>
      </w:r>
      <w:r>
        <w:rPr>
          <w:color w:val="252525"/>
        </w:rPr>
        <w:t>diseñadas no se valoran por la precisión 0 cumplimiento de los hechos o</w:t>
      </w:r>
      <w:r>
        <w:rPr>
          <w:color w:val="252525"/>
          <w:spacing w:val="-64"/>
        </w:rPr>
        <w:t> </w:t>
      </w:r>
      <w:r>
        <w:rPr>
          <w:color w:val="252525"/>
        </w:rPr>
        <w:t>eventos</w:t>
      </w:r>
      <w:r>
        <w:rPr>
          <w:color w:val="252525"/>
          <w:spacing w:val="1"/>
        </w:rPr>
        <w:t> </w:t>
      </w:r>
      <w:r>
        <w:rPr>
          <w:color w:val="252525"/>
        </w:rPr>
        <w:t>señalados,</w:t>
      </w:r>
      <w:r>
        <w:rPr>
          <w:color w:val="252525"/>
          <w:spacing w:val="1"/>
        </w:rPr>
        <w:t> </w:t>
      </w:r>
      <w:r>
        <w:rPr>
          <w:color w:val="252525"/>
        </w:rPr>
        <w:t>sino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participación,</w:t>
      </w:r>
      <w:r>
        <w:rPr>
          <w:color w:val="252525"/>
          <w:spacing w:val="1"/>
        </w:rPr>
        <w:t> </w:t>
      </w:r>
      <w:r>
        <w:rPr>
          <w:color w:val="252525"/>
        </w:rPr>
        <w:t>creatividad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visión</w:t>
      </w:r>
      <w:r>
        <w:rPr>
          <w:color w:val="252525"/>
          <w:spacing w:val="1"/>
        </w:rPr>
        <w:t> </w:t>
      </w:r>
      <w:r>
        <w:rPr>
          <w:color w:val="252525"/>
        </w:rPr>
        <w:t>integradora que encierran. Sobre todo, por lograr, a través del diseño del</w:t>
      </w:r>
      <w:r>
        <w:rPr>
          <w:color w:val="252525"/>
          <w:spacing w:val="-64"/>
        </w:rPr>
        <w:t> </w:t>
      </w:r>
      <w:r>
        <w:rPr>
          <w:color w:val="252525"/>
        </w:rPr>
        <w:t>futuro, una mejor comprensión del presente y de nuestro activo papel en</w:t>
      </w:r>
      <w:r>
        <w:rPr>
          <w:color w:val="252525"/>
          <w:spacing w:val="-64"/>
        </w:rPr>
        <w:t> </w:t>
      </w:r>
      <w:r>
        <w:rPr>
          <w:color w:val="252525"/>
        </w:rPr>
        <w:t>él.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0" w:firstLine="283"/>
        <w:jc w:val="both"/>
      </w:pP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prospectiva</w:t>
      </w:r>
      <w:r>
        <w:rPr>
          <w:color w:val="252525"/>
          <w:spacing w:val="-8"/>
        </w:rPr>
        <w:t> </w:t>
      </w:r>
      <w:r>
        <w:rPr>
          <w:color w:val="252525"/>
        </w:rPr>
        <w:t>sostiene</w:t>
      </w:r>
      <w:r>
        <w:rPr>
          <w:color w:val="252525"/>
          <w:spacing w:val="-8"/>
        </w:rPr>
        <w:t> </w:t>
      </w:r>
      <w:r>
        <w:rPr>
          <w:color w:val="252525"/>
        </w:rPr>
        <w:t>una</w:t>
      </w:r>
      <w:r>
        <w:rPr>
          <w:color w:val="252525"/>
          <w:spacing w:val="-8"/>
        </w:rPr>
        <w:t> </w:t>
      </w:r>
      <w:r>
        <w:rPr>
          <w:color w:val="252525"/>
        </w:rPr>
        <w:t>visión</w:t>
      </w:r>
      <w:r>
        <w:rPr>
          <w:color w:val="252525"/>
          <w:spacing w:val="-8"/>
        </w:rPr>
        <w:t> </w:t>
      </w:r>
      <w:r>
        <w:rPr>
          <w:color w:val="252525"/>
        </w:rPr>
        <w:t>holística</w:t>
      </w:r>
      <w:r>
        <w:rPr>
          <w:color w:val="252525"/>
          <w:spacing w:val="-4"/>
        </w:rPr>
        <w:t> </w:t>
      </w:r>
      <w:r>
        <w:rPr>
          <w:color w:val="252525"/>
        </w:rPr>
        <w:t>(integrada),</w:t>
      </w:r>
      <w:r>
        <w:rPr>
          <w:color w:val="252525"/>
          <w:spacing w:val="-11"/>
        </w:rPr>
        <w:t> </w:t>
      </w:r>
      <w:r>
        <w:rPr>
          <w:color w:val="252525"/>
        </w:rPr>
        <w:t>tiene</w:t>
      </w:r>
      <w:r>
        <w:rPr>
          <w:color w:val="252525"/>
          <w:spacing w:val="-6"/>
        </w:rPr>
        <w:t> </w:t>
      </w:r>
      <w:r>
        <w:rPr>
          <w:color w:val="252525"/>
        </w:rPr>
        <w:t>aspectos</w:t>
      </w:r>
      <w:r>
        <w:rPr>
          <w:color w:val="252525"/>
          <w:spacing w:val="-65"/>
        </w:rPr>
        <w:t> </w:t>
      </w:r>
      <w:r>
        <w:rPr>
          <w:color w:val="252525"/>
        </w:rPr>
        <w:t>cuantitativos, considerad, permitiendo así una apreciación completa; sus</w:t>
      </w:r>
      <w:r>
        <w:rPr>
          <w:color w:val="252525"/>
          <w:spacing w:val="-64"/>
        </w:rPr>
        <w:t> </w:t>
      </w:r>
      <w:r>
        <w:rPr>
          <w:color w:val="252525"/>
        </w:rPr>
        <w:t>relaciones son más dinámicas y están basadas en estructuras evolutivas</w:t>
      </w:r>
      <w:r>
        <w:rPr>
          <w:color w:val="252525"/>
          <w:spacing w:val="-64"/>
        </w:rPr>
        <w:t> </w:t>
      </w:r>
      <w:r>
        <w:rPr>
          <w:color w:val="252525"/>
        </w:rPr>
        <w:t>y no estáticas; su futuro es múltiple e incierto; lo más importante es su</w:t>
      </w:r>
      <w:r>
        <w:rPr>
          <w:color w:val="252525"/>
          <w:spacing w:val="1"/>
        </w:rPr>
        <w:t> </w:t>
      </w:r>
      <w:r>
        <w:rPr>
          <w:color w:val="252525"/>
        </w:rPr>
        <w:t>actitud hacia el futuro, es activa y creativa y no pasiva o adaptativa.</w:t>
      </w:r>
      <w:r>
        <w:rPr>
          <w:color w:val="252525"/>
          <w:spacing w:val="1"/>
        </w:rPr>
        <w:t> </w:t>
      </w:r>
      <w:r>
        <w:rPr>
          <w:color w:val="252525"/>
        </w:rPr>
        <w:t>Considera que, para el hombre: en tanto “ser pensante”, el futuro se</w:t>
      </w:r>
      <w:r>
        <w:rPr>
          <w:color w:val="252525"/>
          <w:spacing w:val="1"/>
        </w:rPr>
        <w:t> </w:t>
      </w:r>
      <w:r>
        <w:rPr>
          <w:color w:val="252525"/>
        </w:rPr>
        <w:t>encuentra en el campo de la incertidumbre –la prospectiva le ayuda a</w:t>
      </w:r>
      <w:r>
        <w:rPr>
          <w:color w:val="252525"/>
          <w:spacing w:val="1"/>
        </w:rPr>
        <w:t> </w:t>
      </w:r>
      <w:r>
        <w:rPr>
          <w:color w:val="252525"/>
        </w:rPr>
        <w:t>conocer</w:t>
      </w:r>
      <w:r>
        <w:rPr>
          <w:color w:val="252525"/>
          <w:spacing w:val="-10"/>
        </w:rPr>
        <w:t> </w:t>
      </w:r>
      <w:r>
        <w:rPr>
          <w:color w:val="252525"/>
        </w:rPr>
        <w:t>mejor,</w:t>
      </w:r>
      <w:r>
        <w:rPr>
          <w:color w:val="252525"/>
          <w:spacing w:val="-8"/>
        </w:rPr>
        <w:t> </w:t>
      </w:r>
      <w:r>
        <w:rPr>
          <w:color w:val="252525"/>
        </w:rPr>
        <w:t>como</w:t>
      </w:r>
      <w:r>
        <w:rPr>
          <w:color w:val="252525"/>
          <w:spacing w:val="-7"/>
        </w:rPr>
        <w:t> </w:t>
      </w:r>
      <w:r>
        <w:rPr>
          <w:color w:val="252525"/>
        </w:rPr>
        <w:t>“ser</w:t>
      </w:r>
      <w:r>
        <w:rPr>
          <w:color w:val="252525"/>
          <w:spacing w:val="-9"/>
        </w:rPr>
        <w:t> </w:t>
      </w:r>
      <w:r>
        <w:rPr>
          <w:color w:val="252525"/>
        </w:rPr>
        <w:t>sensible”,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futuro</w:t>
      </w:r>
      <w:r>
        <w:rPr>
          <w:color w:val="252525"/>
          <w:spacing w:val="-10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ubica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campo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sus</w:t>
      </w:r>
      <w:r>
        <w:rPr>
          <w:color w:val="252525"/>
          <w:spacing w:val="-64"/>
        </w:rPr>
        <w:t> </w:t>
      </w:r>
      <w:r>
        <w:rPr>
          <w:color w:val="252525"/>
        </w:rPr>
        <w:t>deseos y aprehensiones –la prospectiva le ayuda a vislumbrarlos y a</w:t>
      </w:r>
      <w:r>
        <w:rPr>
          <w:color w:val="252525"/>
          <w:spacing w:val="1"/>
        </w:rPr>
        <w:t> </w:t>
      </w:r>
      <w:r>
        <w:rPr>
          <w:color w:val="252525"/>
        </w:rPr>
        <w:t>concertarlos;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como</w:t>
      </w:r>
      <w:r>
        <w:rPr>
          <w:color w:val="252525"/>
          <w:spacing w:val="-3"/>
        </w:rPr>
        <w:t> </w:t>
      </w:r>
      <w:r>
        <w:rPr>
          <w:color w:val="252525"/>
        </w:rPr>
        <w:t>“ser</w:t>
      </w:r>
      <w:r>
        <w:rPr>
          <w:color w:val="252525"/>
          <w:spacing w:val="-5"/>
        </w:rPr>
        <w:t> </w:t>
      </w:r>
      <w:r>
        <w:rPr>
          <w:color w:val="252525"/>
        </w:rPr>
        <w:t>actuantes”,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futuro</w:t>
      </w:r>
      <w:r>
        <w:rPr>
          <w:color w:val="252525"/>
          <w:spacing w:val="-3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sitúa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ámbito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su</w:t>
      </w:r>
      <w:r>
        <w:rPr>
          <w:color w:val="252525"/>
          <w:spacing w:val="-65"/>
        </w:rPr>
        <w:t> </w:t>
      </w:r>
      <w:r>
        <w:rPr>
          <w:color w:val="252525"/>
        </w:rPr>
        <w:t>libertad y de su voluntad –la prospectiva lo pone a su alcance. Poder</w:t>
      </w:r>
      <w:r>
        <w:rPr>
          <w:color w:val="252525"/>
          <w:spacing w:val="1"/>
        </w:rPr>
        <w:t> </w:t>
      </w:r>
      <w:r>
        <w:rPr>
          <w:color w:val="252525"/>
        </w:rPr>
        <w:t>trabajar con este novedoso enfoque requiere de una visión holística y de</w:t>
      </w:r>
      <w:r>
        <w:rPr>
          <w:color w:val="252525"/>
          <w:spacing w:val="-64"/>
        </w:rPr>
        <w:t> </w:t>
      </w:r>
      <w:r>
        <w:rPr>
          <w:color w:val="252525"/>
        </w:rPr>
        <w:t>una</w:t>
      </w:r>
      <w:r>
        <w:rPr>
          <w:color w:val="252525"/>
          <w:spacing w:val="-3"/>
        </w:rPr>
        <w:t> </w:t>
      </w:r>
      <w:r>
        <w:rPr>
          <w:color w:val="252525"/>
        </w:rPr>
        <w:t>metodología</w:t>
      </w:r>
      <w:r>
        <w:rPr>
          <w:color w:val="252525"/>
          <w:spacing w:val="1"/>
        </w:rPr>
        <w:t> </w:t>
      </w:r>
      <w:r>
        <w:rPr>
          <w:color w:val="252525"/>
        </w:rPr>
        <w:t>liberal.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1"/>
        </w:rPr>
        <w:t> </w:t>
      </w:r>
      <w:r>
        <w:rPr>
          <w:color w:val="252525"/>
        </w:rPr>
        <w:t>contempla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cercano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etapa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construcción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lejano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conveniente.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1"/>
        </w:rPr>
        <w:t> </w:t>
      </w:r>
      <w:r>
        <w:rPr>
          <w:color w:val="252525"/>
        </w:rPr>
        <w:t>trabajamos sin desaprovechar un pasado y un presente conocidos con</w:t>
      </w:r>
      <w:r>
        <w:rPr>
          <w:color w:val="252525"/>
          <w:spacing w:val="1"/>
        </w:rPr>
        <w:t> </w:t>
      </w:r>
      <w:r>
        <w:rPr>
          <w:color w:val="252525"/>
        </w:rPr>
        <w:t>relativa</w:t>
      </w:r>
      <w:r>
        <w:rPr>
          <w:color w:val="252525"/>
          <w:spacing w:val="-1"/>
        </w:rPr>
        <w:t> </w:t>
      </w:r>
      <w:r>
        <w:rPr>
          <w:color w:val="252525"/>
        </w:rPr>
        <w:t>suficiencia.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 w:firstLine="283"/>
        <w:jc w:val="both"/>
      </w:pPr>
      <w:r>
        <w:rPr>
          <w:color w:val="252525"/>
        </w:rPr>
        <w:t>Además de diseñar el futuro deseable y hacerlo posible, aporta una</w:t>
      </w:r>
      <w:r>
        <w:rPr>
          <w:color w:val="252525"/>
          <w:spacing w:val="1"/>
        </w:rPr>
        <w:t> </w:t>
      </w:r>
      <w:r>
        <w:rPr>
          <w:color w:val="252525"/>
        </w:rPr>
        <w:t>serie de elementos al proceso de toma de decisiones, lo que es más</w:t>
      </w:r>
      <w:r>
        <w:rPr>
          <w:color w:val="252525"/>
          <w:spacing w:val="1"/>
        </w:rPr>
        <w:t> </w:t>
      </w:r>
      <w:r>
        <w:rPr>
          <w:color w:val="252525"/>
        </w:rPr>
        <w:t>importante,</w:t>
      </w:r>
      <w:r>
        <w:rPr>
          <w:color w:val="252525"/>
          <w:spacing w:val="-10"/>
        </w:rPr>
        <w:t> </w:t>
      </w:r>
      <w:r>
        <w:rPr>
          <w:color w:val="252525"/>
        </w:rPr>
        <w:t>facilita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nos</w:t>
      </w:r>
      <w:r>
        <w:rPr>
          <w:color w:val="252525"/>
          <w:spacing w:val="-13"/>
        </w:rPr>
        <w:t> </w:t>
      </w:r>
      <w:r>
        <w:rPr>
          <w:color w:val="252525"/>
        </w:rPr>
        <w:t>pongamos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acuerdo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forma</w:t>
      </w:r>
      <w:r>
        <w:rPr>
          <w:color w:val="252525"/>
          <w:spacing w:val="-12"/>
        </w:rPr>
        <w:t> </w:t>
      </w:r>
      <w:r>
        <w:rPr>
          <w:color w:val="252525"/>
        </w:rPr>
        <w:t>concertada</w:t>
      </w:r>
      <w:r>
        <w:rPr>
          <w:color w:val="252525"/>
          <w:spacing w:val="-64"/>
        </w:rPr>
        <w:t> </w:t>
      </w:r>
      <w:r>
        <w:rPr>
          <w:color w:val="252525"/>
        </w:rPr>
        <w:t>hacia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mejor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posible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que,</w:t>
      </w:r>
      <w:r>
        <w:rPr>
          <w:color w:val="252525"/>
          <w:spacing w:val="1"/>
        </w:rPr>
        <w:t> </w:t>
      </w:r>
      <w:r>
        <w:rPr>
          <w:color w:val="252525"/>
        </w:rPr>
        <w:t>después</w:t>
      </w:r>
      <w:r>
        <w:rPr>
          <w:color w:val="252525"/>
          <w:spacing w:val="1"/>
        </w:rPr>
        <w:t> </w:t>
      </w:r>
      <w:r>
        <w:rPr>
          <w:color w:val="252525"/>
        </w:rPr>
        <w:t>ello,</w:t>
      </w:r>
      <w:r>
        <w:rPr>
          <w:color w:val="252525"/>
          <w:spacing w:val="1"/>
        </w:rPr>
        <w:t> </w:t>
      </w:r>
      <w:r>
        <w:rPr>
          <w:color w:val="252525"/>
        </w:rPr>
        <w:t>actuemos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concordancia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logremos.</w:t>
      </w:r>
      <w:r>
        <w:rPr>
          <w:color w:val="252525"/>
          <w:spacing w:val="1"/>
        </w:rPr>
        <w:t> </w:t>
      </w:r>
      <w:r>
        <w:rPr>
          <w:color w:val="252525"/>
        </w:rPr>
        <w:t>Así,</w:t>
      </w:r>
      <w:r>
        <w:rPr>
          <w:color w:val="252525"/>
          <w:spacing w:val="1"/>
        </w:rPr>
        <w:t> </w:t>
      </w:r>
      <w:r>
        <w:rPr>
          <w:color w:val="252525"/>
        </w:rPr>
        <w:t>requiere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genera</w:t>
      </w:r>
      <w:r>
        <w:rPr>
          <w:color w:val="252525"/>
          <w:spacing w:val="1"/>
        </w:rPr>
        <w:t> </w:t>
      </w:r>
      <w:r>
        <w:rPr>
          <w:color w:val="252525"/>
        </w:rPr>
        <w:t>actitudes</w:t>
      </w:r>
      <w:r>
        <w:rPr>
          <w:color w:val="252525"/>
          <w:spacing w:val="1"/>
        </w:rPr>
        <w:t> </w:t>
      </w:r>
      <w:r>
        <w:rPr>
          <w:color w:val="252525"/>
        </w:rPr>
        <w:t>tanto</w:t>
      </w:r>
      <w:r>
        <w:rPr>
          <w:color w:val="252525"/>
          <w:spacing w:val="1"/>
        </w:rPr>
        <w:t> </w:t>
      </w:r>
      <w:r>
        <w:rPr>
          <w:color w:val="252525"/>
        </w:rPr>
        <w:t>creativas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2"/>
        </w:rPr>
        <w:t> </w:t>
      </w:r>
      <w:r>
        <w:rPr>
          <w:color w:val="252525"/>
        </w:rPr>
        <w:t>realistas</w:t>
      </w:r>
      <w:r>
        <w:rPr>
          <w:color w:val="252525"/>
          <w:spacing w:val="-1"/>
        </w:rPr>
        <w:t> </w:t>
      </w:r>
      <w:r>
        <w:rPr>
          <w:color w:val="252525"/>
        </w:rPr>
        <w:t>y constructivas hacia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devenir.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Estudio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Futuro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62" w:firstLine="283"/>
        <w:jc w:val="both"/>
      </w:pPr>
      <w:r>
        <w:rPr>
          <w:color w:val="252525"/>
        </w:rPr>
        <w:t>El futuro es y siempre ha sido cuestión de gran interés para el ser</w:t>
      </w:r>
      <w:r>
        <w:rPr>
          <w:color w:val="252525"/>
          <w:spacing w:val="1"/>
        </w:rPr>
        <w:t> </w:t>
      </w:r>
      <w:r>
        <w:rPr>
          <w:color w:val="252525"/>
        </w:rPr>
        <w:t>humano,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uno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aspectos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vida que</w:t>
      </w:r>
      <w:r>
        <w:rPr>
          <w:color w:val="252525"/>
          <w:spacing w:val="-1"/>
        </w:rPr>
        <w:t> </w:t>
      </w:r>
      <w:r>
        <w:rPr>
          <w:color w:val="252525"/>
        </w:rPr>
        <w:t>más</w:t>
      </w:r>
      <w:r>
        <w:rPr>
          <w:color w:val="252525"/>
          <w:spacing w:val="-1"/>
        </w:rPr>
        <w:t> </w:t>
      </w:r>
      <w:r>
        <w:rPr>
          <w:color w:val="252525"/>
        </w:rPr>
        <w:t>le</w:t>
      </w:r>
      <w:r>
        <w:rPr>
          <w:color w:val="252525"/>
          <w:spacing w:val="-3"/>
        </w:rPr>
        <w:t> </w:t>
      </w:r>
      <w:r>
        <w:rPr>
          <w:color w:val="252525"/>
        </w:rPr>
        <w:t>han</w:t>
      </w:r>
      <w:r>
        <w:rPr>
          <w:color w:val="252525"/>
          <w:spacing w:val="-2"/>
        </w:rPr>
        <w:t> </w:t>
      </w:r>
      <w:r>
        <w:rPr>
          <w:color w:val="252525"/>
        </w:rPr>
        <w:t>intrigado.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0" w:firstLine="283"/>
        <w:jc w:val="both"/>
      </w:pPr>
      <w:r>
        <w:rPr>
          <w:color w:val="252525"/>
        </w:rPr>
        <w:t>El hombre ha intentado constantemente vislumbrar su futuro, y ha</w:t>
      </w:r>
      <w:r>
        <w:rPr>
          <w:color w:val="252525"/>
          <w:spacing w:val="1"/>
        </w:rPr>
        <w:t> </w:t>
      </w:r>
      <w:r>
        <w:rPr>
          <w:color w:val="252525"/>
        </w:rPr>
        <w:t>generado formas de llegar a él. En el estricto sentido, la inquietud sobre</w:t>
      </w:r>
      <w:r>
        <w:rPr>
          <w:color w:val="252525"/>
          <w:spacing w:val="1"/>
        </w:rPr>
        <w:t> </w:t>
      </w:r>
      <w:r>
        <w:rPr>
          <w:color w:val="252525"/>
        </w:rPr>
        <w:t>el porvenir no ha cambiado mucho en el transcurso de la historia; lo que</w:t>
      </w:r>
      <w:r>
        <w:rPr>
          <w:color w:val="252525"/>
          <w:spacing w:val="1"/>
        </w:rPr>
        <w:t> </w:t>
      </w:r>
      <w:r>
        <w:rPr>
          <w:color w:val="252525"/>
        </w:rPr>
        <w:t>más ha variado es la forma de acceder a él: consultando oráculos,</w:t>
      </w:r>
      <w:r>
        <w:rPr>
          <w:color w:val="252525"/>
          <w:spacing w:val="1"/>
        </w:rPr>
        <w:t> </w:t>
      </w:r>
      <w:r>
        <w:rPr>
          <w:color w:val="252525"/>
        </w:rPr>
        <w:t>proyectando</w:t>
      </w:r>
      <w:r>
        <w:rPr>
          <w:color w:val="252525"/>
          <w:spacing w:val="1"/>
        </w:rPr>
        <w:t> </w:t>
      </w:r>
      <w:r>
        <w:rPr>
          <w:color w:val="252525"/>
        </w:rPr>
        <w:t>datos el presente,</w:t>
      </w:r>
      <w:r>
        <w:rPr>
          <w:color w:val="252525"/>
          <w:spacing w:val="1"/>
        </w:rPr>
        <w:t> </w:t>
      </w:r>
      <w:r>
        <w:rPr>
          <w:color w:val="252525"/>
        </w:rPr>
        <w:t>realizando pronósticos, preguntado a</w:t>
      </w:r>
      <w:r>
        <w:rPr>
          <w:color w:val="252525"/>
          <w:spacing w:val="1"/>
        </w:rPr>
        <w:t> </w:t>
      </w:r>
      <w:r>
        <w:rPr>
          <w:color w:val="252525"/>
        </w:rPr>
        <w:t>expertos,</w:t>
      </w:r>
      <w:r>
        <w:rPr>
          <w:color w:val="252525"/>
          <w:spacing w:val="-1"/>
        </w:rPr>
        <w:t> </w:t>
      </w:r>
      <w:r>
        <w:rPr>
          <w:color w:val="252525"/>
        </w:rPr>
        <w:t>etc.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1"/>
        </w:rPr>
        <w:t> </w:t>
      </w:r>
      <w:r>
        <w:rPr>
          <w:color w:val="252525"/>
        </w:rPr>
        <w:t>histórico</w:t>
      </w:r>
      <w:r>
        <w:rPr>
          <w:color w:val="252525"/>
          <w:spacing w:val="1"/>
        </w:rPr>
        <w:t> </w:t>
      </w:r>
      <w:r>
        <w:rPr>
          <w:color w:val="252525"/>
        </w:rPr>
        <w:t>sobre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materia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desprenden</w:t>
      </w:r>
      <w:r>
        <w:rPr>
          <w:color w:val="252525"/>
          <w:spacing w:val="1"/>
        </w:rPr>
        <w:t> </w:t>
      </w:r>
      <w:r>
        <w:rPr>
          <w:color w:val="252525"/>
        </w:rPr>
        <w:t>esfuerzos</w:t>
      </w:r>
      <w:r>
        <w:rPr>
          <w:color w:val="252525"/>
          <w:spacing w:val="1"/>
        </w:rPr>
        <w:t> </w:t>
      </w:r>
      <w:r>
        <w:rPr>
          <w:color w:val="252525"/>
        </w:rPr>
        <w:t>importantes</w:t>
      </w:r>
      <w:r>
        <w:rPr>
          <w:color w:val="252525"/>
          <w:spacing w:val="-5"/>
        </w:rPr>
        <w:t> </w:t>
      </w:r>
      <w:r>
        <w:rPr>
          <w:color w:val="252525"/>
        </w:rPr>
        <w:t>para</w:t>
      </w:r>
      <w:r>
        <w:rPr>
          <w:color w:val="252525"/>
          <w:spacing w:val="-6"/>
        </w:rPr>
        <w:t> </w:t>
      </w:r>
      <w:r>
        <w:rPr>
          <w:color w:val="252525"/>
        </w:rPr>
        <w:t>explorar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porvenir,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van</w:t>
      </w:r>
      <w:r>
        <w:rPr>
          <w:color w:val="252525"/>
          <w:spacing w:val="-2"/>
        </w:rPr>
        <w:t> </w:t>
      </w:r>
      <w:r>
        <w:rPr>
          <w:color w:val="252525"/>
        </w:rPr>
        <w:t>desde</w:t>
      </w:r>
      <w:r>
        <w:rPr>
          <w:color w:val="252525"/>
          <w:spacing w:val="-5"/>
        </w:rPr>
        <w:t> </w:t>
      </w:r>
      <w:r>
        <w:rPr>
          <w:color w:val="252525"/>
        </w:rPr>
        <w:t>posiciones</w:t>
      </w:r>
      <w:r>
        <w:rPr>
          <w:color w:val="252525"/>
          <w:spacing w:val="-5"/>
        </w:rPr>
        <w:t> </w:t>
      </w:r>
      <w:r>
        <w:rPr>
          <w:color w:val="252525"/>
        </w:rPr>
        <w:t>místicas</w:t>
      </w:r>
      <w:r>
        <w:rPr>
          <w:color w:val="252525"/>
          <w:spacing w:val="-64"/>
        </w:rPr>
        <w:t> </w:t>
      </w:r>
      <w:r>
        <w:rPr>
          <w:color w:val="252525"/>
        </w:rPr>
        <w:t>(que</w:t>
      </w:r>
      <w:r>
        <w:rPr>
          <w:color w:val="252525"/>
          <w:spacing w:val="-13"/>
        </w:rPr>
        <w:t> </w:t>
      </w:r>
      <w:r>
        <w:rPr>
          <w:color w:val="252525"/>
        </w:rPr>
        <w:t>caracterizan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primeras</w:t>
      </w:r>
      <w:r>
        <w:rPr>
          <w:color w:val="252525"/>
          <w:spacing w:val="-14"/>
        </w:rPr>
        <w:t> </w:t>
      </w:r>
      <w:r>
        <w:rPr>
          <w:color w:val="252525"/>
        </w:rPr>
        <w:t>aportaciones)</w:t>
      </w:r>
      <w:r>
        <w:rPr>
          <w:color w:val="252525"/>
          <w:spacing w:val="-15"/>
        </w:rPr>
        <w:t> </w:t>
      </w:r>
      <w:r>
        <w:rPr>
          <w:color w:val="252525"/>
        </w:rPr>
        <w:t>hasta</w:t>
      </w:r>
      <w:r>
        <w:rPr>
          <w:color w:val="252525"/>
          <w:spacing w:val="-14"/>
        </w:rPr>
        <w:t> </w:t>
      </w:r>
      <w:r>
        <w:rPr>
          <w:color w:val="252525"/>
        </w:rPr>
        <w:t>enfoques</w:t>
      </w:r>
      <w:r>
        <w:rPr>
          <w:color w:val="252525"/>
          <w:spacing w:val="-14"/>
        </w:rPr>
        <w:t> </w:t>
      </w:r>
      <w:r>
        <w:rPr>
          <w:color w:val="252525"/>
        </w:rPr>
        <w:t>sistemáticos</w:t>
      </w:r>
      <w:r>
        <w:rPr>
          <w:color w:val="252525"/>
          <w:spacing w:val="-64"/>
        </w:rPr>
        <w:t> </w:t>
      </w:r>
      <w:r>
        <w:rPr>
          <w:color w:val="252525"/>
        </w:rPr>
        <w:t>y participativos, en los que la reflexión sobre el futuro no depende de la</w:t>
      </w:r>
      <w:r>
        <w:rPr>
          <w:color w:val="252525"/>
          <w:spacing w:val="1"/>
        </w:rPr>
        <w:t> </w:t>
      </w:r>
      <w:r>
        <w:rPr>
          <w:color w:val="252525"/>
        </w:rPr>
        <w:t>percepción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solo</w:t>
      </w:r>
      <w:r>
        <w:rPr>
          <w:color w:val="252525"/>
          <w:spacing w:val="-8"/>
        </w:rPr>
        <w:t> </w:t>
      </w:r>
      <w:r>
        <w:rPr>
          <w:color w:val="252525"/>
        </w:rPr>
        <w:t>hombre</w:t>
      </w:r>
      <w:r>
        <w:rPr>
          <w:color w:val="252525"/>
          <w:spacing w:val="-7"/>
        </w:rPr>
        <w:t> </w:t>
      </w:r>
      <w:r>
        <w:rPr>
          <w:color w:val="252525"/>
        </w:rPr>
        <w:t>“extraordinario”</w:t>
      </w:r>
      <w:r>
        <w:rPr>
          <w:color w:val="252525"/>
          <w:spacing w:val="-8"/>
        </w:rPr>
        <w:t> </w:t>
      </w:r>
      <w:r>
        <w:rPr>
          <w:color w:val="252525"/>
        </w:rPr>
        <w:t>o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“entes</w:t>
      </w:r>
      <w:r>
        <w:rPr>
          <w:color w:val="252525"/>
          <w:spacing w:val="-7"/>
        </w:rPr>
        <w:t> </w:t>
      </w:r>
      <w:r>
        <w:rPr>
          <w:color w:val="252525"/>
        </w:rPr>
        <w:t>especialmente</w:t>
      </w:r>
      <w:r>
        <w:rPr>
          <w:color w:val="252525"/>
          <w:spacing w:val="-65"/>
        </w:rPr>
        <w:t> </w:t>
      </w:r>
      <w:r>
        <w:rPr>
          <w:color w:val="252525"/>
        </w:rPr>
        <w:t>dotados”, sino de la acción coordinada de varios expertos y/o de grupos</w:t>
      </w:r>
      <w:r>
        <w:rPr>
          <w:color w:val="252525"/>
          <w:spacing w:val="1"/>
        </w:rPr>
        <w:t> </w:t>
      </w:r>
      <w:r>
        <w:rPr>
          <w:color w:val="252525"/>
        </w:rPr>
        <w:t>involucrados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problema</w:t>
      </w:r>
      <w:r>
        <w:rPr>
          <w:color w:val="252525"/>
          <w:spacing w:val="-2"/>
        </w:rPr>
        <w:t> </w:t>
      </w:r>
      <w:r>
        <w:rPr>
          <w:color w:val="252525"/>
        </w:rPr>
        <w:t>o en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temática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desea</w:t>
      </w:r>
      <w:r>
        <w:rPr>
          <w:color w:val="252525"/>
          <w:spacing w:val="-2"/>
        </w:rPr>
        <w:t> </w:t>
      </w:r>
      <w:r>
        <w:rPr>
          <w:color w:val="252525"/>
        </w:rPr>
        <w:t>analizar.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conceptualización</w:t>
      </w:r>
      <w:r>
        <w:rPr>
          <w:color w:val="252525"/>
          <w:spacing w:val="-8"/>
        </w:rPr>
        <w:t> </w:t>
      </w:r>
      <w:r>
        <w:rPr>
          <w:color w:val="252525"/>
        </w:rPr>
        <w:t>misma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estudios</w:t>
      </w:r>
      <w:r>
        <w:rPr>
          <w:color w:val="252525"/>
          <w:spacing w:val="-9"/>
        </w:rPr>
        <w:t> </w:t>
      </w:r>
      <w:r>
        <w:rPr>
          <w:color w:val="252525"/>
        </w:rPr>
        <w:t>recientes</w:t>
      </w:r>
      <w:r>
        <w:rPr>
          <w:color w:val="252525"/>
          <w:spacing w:val="-7"/>
        </w:rPr>
        <w:t> </w:t>
      </w:r>
      <w:r>
        <w:rPr>
          <w:color w:val="252525"/>
        </w:rPr>
        <w:t>del</w:t>
      </w:r>
      <w:r>
        <w:rPr>
          <w:color w:val="252525"/>
          <w:spacing w:val="-8"/>
        </w:rPr>
        <w:t> </w:t>
      </w:r>
      <w:r>
        <w:rPr>
          <w:color w:val="252525"/>
        </w:rPr>
        <w:t>futuro</w:t>
      </w:r>
      <w:r>
        <w:rPr>
          <w:color w:val="252525"/>
          <w:spacing w:val="-7"/>
        </w:rPr>
        <w:t> </w:t>
      </w:r>
      <w:r>
        <w:rPr>
          <w:color w:val="252525"/>
        </w:rPr>
        <w:t>difiere</w:t>
      </w:r>
      <w:r>
        <w:rPr>
          <w:color w:val="252525"/>
          <w:spacing w:val="-64"/>
        </w:rPr>
        <w:t> </w:t>
      </w:r>
      <w:r>
        <w:rPr>
          <w:color w:val="252525"/>
        </w:rPr>
        <w:t>radicalmente de las del pasado, sobre todo en cuanto a motivación,</w:t>
      </w:r>
      <w:r>
        <w:rPr>
          <w:color w:val="252525"/>
          <w:spacing w:val="1"/>
        </w:rPr>
        <w:t> </w:t>
      </w:r>
      <w:r>
        <w:rPr>
          <w:color w:val="252525"/>
        </w:rPr>
        <w:t>interés, objetivos y método. Anteriormente la mayor inquietud se centra</w:t>
      </w:r>
      <w:r>
        <w:rPr>
          <w:color w:val="252525"/>
          <w:spacing w:val="1"/>
        </w:rPr>
        <w:t> </w:t>
      </w:r>
      <w:r>
        <w:rPr>
          <w:color w:val="252525"/>
        </w:rPr>
        <w:t>en el conocimiento de las formas individuales y no en lo social o en lo</w:t>
      </w:r>
      <w:r>
        <w:rPr>
          <w:color w:val="252525"/>
          <w:spacing w:val="1"/>
        </w:rPr>
        <w:t> </w:t>
      </w:r>
      <w:r>
        <w:rPr>
          <w:color w:val="252525"/>
        </w:rPr>
        <w:t>cultural; el futuro se exploraba con el fin de “adivinarlo” y la metodología</w:t>
      </w:r>
      <w:r>
        <w:rPr>
          <w:color w:val="252525"/>
          <w:spacing w:val="1"/>
        </w:rPr>
        <w:t> </w:t>
      </w:r>
      <w:r>
        <w:rPr>
          <w:color w:val="252525"/>
        </w:rPr>
        <w:t>dependía más de revelaciones divinas que del empleo de los métodos</w:t>
      </w:r>
      <w:r>
        <w:rPr>
          <w:color w:val="252525"/>
          <w:spacing w:val="1"/>
        </w:rPr>
        <w:t> </w:t>
      </w:r>
      <w:r>
        <w:rPr>
          <w:color w:val="252525"/>
        </w:rPr>
        <w:t>racionales.”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93" w:after="0"/>
        <w:ind w:left="2578" w:right="0" w:hanging="721"/>
        <w:jc w:val="left"/>
      </w:pPr>
      <w:bookmarkStart w:name="_bookmark33" w:id="56"/>
      <w:bookmarkEnd w:id="56"/>
      <w:r>
        <w:rPr>
          <w:b w:val="0"/>
        </w:rPr>
      </w:r>
      <w:bookmarkStart w:name="_bookmark33" w:id="57"/>
      <w:bookmarkEnd w:id="57"/>
      <w:r>
        <w:rPr/>
        <w:t>Ha</w:t>
      </w:r>
      <w:r>
        <w:rPr/>
        <w:t>cia</w:t>
      </w:r>
      <w:r>
        <w:rPr>
          <w:spacing w:val="5"/>
        </w:rPr>
        <w:t> </w:t>
      </w:r>
      <w:r>
        <w:rPr/>
        <w:t>una</w:t>
      </w:r>
      <w:r>
        <w:rPr>
          <w:spacing w:val="2"/>
        </w:rPr>
        <w:t> </w:t>
      </w:r>
      <w:r>
        <w:rPr/>
        <w:t>conceptualización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1"/>
        </w:rPr>
        <w:t> </w:t>
      </w:r>
      <w:r>
        <w:rPr/>
        <w:t>Prospectiva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ind w:left="2425"/>
      </w:pPr>
      <w:r>
        <w:rPr>
          <w:color w:val="252525"/>
        </w:rPr>
        <w:t>Este</w:t>
      </w:r>
      <w:r>
        <w:rPr>
          <w:color w:val="252525"/>
          <w:spacing w:val="4"/>
        </w:rPr>
        <w:t> </w:t>
      </w:r>
      <w:r>
        <w:rPr>
          <w:color w:val="252525"/>
        </w:rPr>
        <w:t>ítem</w:t>
      </w:r>
      <w:r>
        <w:rPr>
          <w:color w:val="252525"/>
          <w:spacing w:val="2"/>
        </w:rPr>
        <w:t> </w:t>
      </w:r>
      <w:r>
        <w:rPr>
          <w:color w:val="252525"/>
        </w:rPr>
        <w:t>ha</w:t>
      </w:r>
      <w:r>
        <w:rPr>
          <w:color w:val="252525"/>
          <w:spacing w:val="3"/>
        </w:rPr>
        <w:t> </w:t>
      </w:r>
      <w:r>
        <w:rPr>
          <w:color w:val="252525"/>
        </w:rPr>
        <w:t>sido</w:t>
      </w:r>
      <w:r>
        <w:rPr>
          <w:color w:val="252525"/>
          <w:spacing w:val="4"/>
        </w:rPr>
        <w:t> </w:t>
      </w:r>
      <w:r>
        <w:rPr>
          <w:color w:val="252525"/>
        </w:rPr>
        <w:t>tomado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libro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Tomás Miklos</w:t>
      </w:r>
      <w:r>
        <w:rPr>
          <w:color w:val="252525"/>
          <w:spacing w:val="4"/>
        </w:rPr>
        <w:t> </w:t>
      </w:r>
      <w:r>
        <w:rPr>
          <w:color w:val="252525"/>
        </w:rPr>
        <w:t>&amp;</w:t>
      </w:r>
      <w:r>
        <w:rPr>
          <w:color w:val="252525"/>
          <w:spacing w:val="3"/>
        </w:rPr>
        <w:t> </w:t>
      </w:r>
      <w:r>
        <w:rPr>
          <w:color w:val="252525"/>
        </w:rPr>
        <w:t>Ma.</w:t>
      </w:r>
      <w:r>
        <w:rPr>
          <w:color w:val="252525"/>
          <w:spacing w:val="3"/>
        </w:rPr>
        <w:t> </w:t>
      </w:r>
      <w:r>
        <w:rPr>
          <w:color w:val="252525"/>
        </w:rPr>
        <w:t>Elena</w:t>
      </w:r>
      <w:r>
        <w:rPr>
          <w:color w:val="252525"/>
          <w:spacing w:val="3"/>
        </w:rPr>
        <w:t> </w:t>
      </w:r>
      <w:r>
        <w:rPr>
          <w:color w:val="252525"/>
        </w:rPr>
        <w:t>Tello</w:t>
      </w:r>
    </w:p>
    <w:p>
      <w:pPr>
        <w:pStyle w:val="BodyText"/>
        <w:spacing w:before="137"/>
        <w:ind w:left="2142"/>
      </w:pPr>
      <w:r>
        <w:rPr>
          <w:color w:val="252525"/>
        </w:rPr>
        <w:t>titulado</w:t>
      </w:r>
      <w:r>
        <w:rPr>
          <w:color w:val="252525"/>
          <w:spacing w:val="-5"/>
        </w:rPr>
        <w:t> </w:t>
      </w:r>
      <w:r>
        <w:rPr>
          <w:color w:val="252525"/>
        </w:rPr>
        <w:t>“PLANEACIÓN</w:t>
      </w:r>
      <w:r>
        <w:rPr>
          <w:color w:val="252525"/>
          <w:spacing w:val="-6"/>
        </w:rPr>
        <w:t> </w:t>
      </w:r>
      <w:r>
        <w:rPr>
          <w:color w:val="252525"/>
        </w:rPr>
        <w:t>PROSPECTIVA”: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“Mucho se ha hablado del futuro y mayormente de su adivinación o</w:t>
      </w:r>
      <w:r>
        <w:rPr>
          <w:color w:val="252525"/>
          <w:spacing w:val="1"/>
        </w:rPr>
        <w:t> </w:t>
      </w:r>
      <w:r>
        <w:rPr>
          <w:color w:val="252525"/>
        </w:rPr>
        <w:t>predicción y no tanto de su diseño y construcción. Existen numerosos</w:t>
      </w:r>
      <w:r>
        <w:rPr>
          <w:color w:val="252525"/>
          <w:spacing w:val="1"/>
        </w:rPr>
        <w:t> </w:t>
      </w:r>
      <w:r>
        <w:rPr>
          <w:color w:val="252525"/>
        </w:rPr>
        <w:t>estudios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planeamientos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tratan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predecir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humanidad, de un país, de una organización o de un área específica de</w:t>
      </w:r>
      <w:r>
        <w:rPr>
          <w:color w:val="252525"/>
          <w:spacing w:val="1"/>
        </w:rPr>
        <w:t> </w:t>
      </w:r>
      <w:r>
        <w:rPr>
          <w:color w:val="252525"/>
        </w:rPr>
        <w:t>conocimiento.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Por</w:t>
      </w:r>
      <w:r>
        <w:rPr>
          <w:color w:val="252525"/>
          <w:spacing w:val="-5"/>
        </w:rPr>
        <w:t> </w:t>
      </w:r>
      <w:r>
        <w:rPr>
          <w:color w:val="252525"/>
        </w:rPr>
        <w:t>otra</w:t>
      </w:r>
      <w:r>
        <w:rPr>
          <w:color w:val="252525"/>
          <w:spacing w:val="-6"/>
        </w:rPr>
        <w:t> </w:t>
      </w:r>
      <w:r>
        <w:rPr>
          <w:color w:val="252525"/>
        </w:rPr>
        <w:t>parte,</w:t>
      </w:r>
      <w:r>
        <w:rPr>
          <w:color w:val="252525"/>
          <w:spacing w:val="-4"/>
        </w:rPr>
        <w:t> </w:t>
      </w:r>
      <w:r>
        <w:rPr>
          <w:color w:val="252525"/>
        </w:rPr>
        <w:t>pareciera</w:t>
      </w:r>
      <w:r>
        <w:rPr>
          <w:color w:val="252525"/>
          <w:spacing w:val="-4"/>
        </w:rPr>
        <w:t> </w:t>
      </w:r>
      <w:r>
        <w:rPr>
          <w:color w:val="252525"/>
        </w:rPr>
        <w:t>que,</w:t>
      </w:r>
      <w:r>
        <w:rPr>
          <w:color w:val="252525"/>
          <w:spacing w:val="-3"/>
        </w:rPr>
        <w:t> </w:t>
      </w:r>
      <w:r>
        <w:rPr>
          <w:color w:val="252525"/>
        </w:rPr>
        <w:t>dada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proximidad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entrar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4"/>
        </w:rPr>
        <w:t> </w:t>
      </w:r>
      <w:r>
        <w:rPr>
          <w:color w:val="252525"/>
        </w:rPr>
        <w:t>nuevo</w:t>
      </w:r>
      <w:r>
        <w:rPr>
          <w:color w:val="252525"/>
          <w:spacing w:val="-64"/>
        </w:rPr>
        <w:t> </w:t>
      </w:r>
      <w:r>
        <w:rPr>
          <w:color w:val="252525"/>
        </w:rPr>
        <w:t>siglo, los términos relacionados con el futuro se encuentran en boca de</w:t>
      </w:r>
      <w:r>
        <w:rPr>
          <w:color w:val="252525"/>
          <w:spacing w:val="1"/>
        </w:rPr>
        <w:t> </w:t>
      </w:r>
      <w:r>
        <w:rPr>
          <w:color w:val="252525"/>
        </w:rPr>
        <w:t>casi todos.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Es el caso de la prospectiva, cuyo uso por lo menos en el lenguaje ha</w:t>
      </w:r>
      <w:r>
        <w:rPr>
          <w:color w:val="252525"/>
          <w:spacing w:val="-64"/>
        </w:rPr>
        <w:t> </w:t>
      </w:r>
      <w:r>
        <w:rPr>
          <w:color w:val="252525"/>
        </w:rPr>
        <w:t>venido</w:t>
      </w:r>
      <w:r>
        <w:rPr>
          <w:color w:val="252525"/>
          <w:spacing w:val="1"/>
        </w:rPr>
        <w:t> </w:t>
      </w:r>
      <w:r>
        <w:rPr>
          <w:color w:val="252525"/>
        </w:rPr>
        <w:t>extendiéndose.</w:t>
      </w:r>
      <w:r>
        <w:rPr>
          <w:color w:val="252525"/>
          <w:spacing w:val="1"/>
        </w:rPr>
        <w:t> </w:t>
      </w:r>
      <w:r>
        <w:rPr>
          <w:color w:val="252525"/>
        </w:rPr>
        <w:t>Hoy</w:t>
      </w:r>
      <w:r>
        <w:rPr>
          <w:color w:val="252525"/>
          <w:spacing w:val="1"/>
        </w:rPr>
        <w:t> </w:t>
      </w:r>
      <w:r>
        <w:rPr>
          <w:color w:val="252525"/>
        </w:rPr>
        <w:t>escucha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frecuencia:</w:t>
      </w:r>
      <w:r>
        <w:rPr>
          <w:color w:val="252525"/>
          <w:spacing w:val="1"/>
        </w:rPr>
        <w:t> </w:t>
      </w:r>
      <w:r>
        <w:rPr>
          <w:color w:val="252525"/>
        </w:rPr>
        <w:t>“los</w:t>
      </w:r>
      <w:r>
        <w:rPr>
          <w:color w:val="252525"/>
          <w:spacing w:val="1"/>
        </w:rPr>
        <w:t> </w:t>
      </w:r>
      <w:r>
        <w:rPr>
          <w:color w:val="252525"/>
        </w:rPr>
        <w:t>esfuerzos</w:t>
      </w:r>
      <w:r>
        <w:rPr>
          <w:color w:val="252525"/>
          <w:spacing w:val="1"/>
        </w:rPr>
        <w:t> </w:t>
      </w:r>
      <w:r>
        <w:rPr>
          <w:color w:val="252525"/>
        </w:rPr>
        <w:t>prospectivos”,</w:t>
      </w:r>
      <w:r>
        <w:rPr>
          <w:color w:val="252525"/>
          <w:spacing w:val="-1"/>
        </w:rPr>
        <w:t> </w:t>
      </w:r>
      <w:r>
        <w:rPr>
          <w:color w:val="252525"/>
        </w:rPr>
        <w:t>“la prospectiva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tal</w:t>
      </w:r>
      <w:r>
        <w:rPr>
          <w:color w:val="252525"/>
          <w:spacing w:val="-1"/>
        </w:rPr>
        <w:t> </w:t>
      </w:r>
      <w:r>
        <w:rPr>
          <w:color w:val="252525"/>
        </w:rPr>
        <w:t>o</w:t>
      </w:r>
      <w:r>
        <w:rPr>
          <w:color w:val="252525"/>
          <w:spacing w:val="-2"/>
        </w:rPr>
        <w:t> </w:t>
      </w:r>
      <w:r>
        <w:rPr>
          <w:color w:val="252525"/>
        </w:rPr>
        <w:t>cual</w:t>
      </w:r>
      <w:r>
        <w:rPr>
          <w:color w:val="252525"/>
          <w:spacing w:val="-4"/>
        </w:rPr>
        <w:t> </w:t>
      </w:r>
      <w:r>
        <w:rPr>
          <w:color w:val="252525"/>
        </w:rPr>
        <w:t>asunto”,</w:t>
      </w:r>
      <w:r>
        <w:rPr>
          <w:color w:val="252525"/>
          <w:spacing w:val="-3"/>
        </w:rPr>
        <w:t> </w:t>
      </w:r>
      <w:r>
        <w:rPr>
          <w:color w:val="252525"/>
        </w:rPr>
        <w:t>etc.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</w:rPr>
        <w:t>Sin embargo, a pesar de la creciente preocupación por el futuro, o</w:t>
      </w:r>
      <w:r>
        <w:rPr>
          <w:color w:val="252525"/>
          <w:spacing w:val="1"/>
        </w:rPr>
        <w:t> </w:t>
      </w:r>
      <w:r>
        <w:rPr>
          <w:color w:val="252525"/>
        </w:rPr>
        <w:t>quizás a consecuencias de ello, existe confusión respecto al significado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“prospectiva”.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término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está</w:t>
      </w:r>
      <w:r>
        <w:rPr>
          <w:color w:val="252525"/>
          <w:spacing w:val="1"/>
        </w:rPr>
        <w:t> </w:t>
      </w:r>
      <w:r>
        <w:rPr>
          <w:color w:val="252525"/>
        </w:rPr>
        <w:t>usando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denotar</w:t>
      </w:r>
      <w:r>
        <w:rPr>
          <w:color w:val="252525"/>
          <w:spacing w:val="1"/>
        </w:rPr>
        <w:t> </w:t>
      </w:r>
      <w:r>
        <w:rPr>
          <w:color w:val="252525"/>
        </w:rPr>
        <w:t>desde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pronóstico</w:t>
      </w:r>
      <w:r>
        <w:rPr>
          <w:color w:val="252525"/>
          <w:spacing w:val="1"/>
        </w:rPr>
        <w:t> </w:t>
      </w:r>
      <w:r>
        <w:rPr>
          <w:color w:val="252525"/>
        </w:rPr>
        <w:t>global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sofisticado</w:t>
      </w:r>
      <w:r>
        <w:rPr>
          <w:color w:val="252525"/>
          <w:spacing w:val="1"/>
        </w:rPr>
        <w:t> </w:t>
      </w:r>
      <w:r>
        <w:rPr>
          <w:color w:val="252525"/>
        </w:rPr>
        <w:t>hasta</w:t>
      </w:r>
      <w:r>
        <w:rPr>
          <w:color w:val="252525"/>
          <w:spacing w:val="1"/>
        </w:rPr>
        <w:t> </w:t>
      </w:r>
      <w:r>
        <w:rPr>
          <w:color w:val="252525"/>
        </w:rPr>
        <w:t>cualquier</w:t>
      </w:r>
      <w:r>
        <w:rPr>
          <w:color w:val="252525"/>
          <w:spacing w:val="1"/>
        </w:rPr>
        <w:t> </w:t>
      </w:r>
      <w:r>
        <w:rPr>
          <w:color w:val="252525"/>
        </w:rPr>
        <w:t>idea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sobre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-64"/>
        </w:rPr>
        <w:t> </w:t>
      </w:r>
      <w:r>
        <w:rPr>
          <w:color w:val="252525"/>
        </w:rPr>
        <w:t>porvenir</w:t>
      </w:r>
      <w:r>
        <w:rPr>
          <w:color w:val="252525"/>
          <w:spacing w:val="-3"/>
        </w:rPr>
        <w:t> </w:t>
      </w:r>
      <w:r>
        <w:rPr>
          <w:color w:val="252525"/>
        </w:rPr>
        <w:t>pueda ocurrírsenos.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En este segundo apartado se aclara y se valora en su sentido más</w:t>
      </w:r>
      <w:r>
        <w:rPr>
          <w:color w:val="252525"/>
          <w:spacing w:val="1"/>
        </w:rPr>
        <w:t> </w:t>
      </w:r>
      <w:r>
        <w:rPr>
          <w:color w:val="252525"/>
        </w:rPr>
        <w:t>amplio el verdadero significado de Prospectiva, dimensionándola como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elemento</w:t>
      </w:r>
      <w:r>
        <w:rPr>
          <w:color w:val="252525"/>
          <w:spacing w:val="1"/>
        </w:rPr>
        <w:t> </w:t>
      </w:r>
      <w:r>
        <w:rPr>
          <w:color w:val="252525"/>
        </w:rPr>
        <w:t>clave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estilo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planeación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acorde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circunstancias actuales. Empero ¿Qué es la prospectiva? En las ultimas</w:t>
      </w:r>
      <w:r>
        <w:rPr>
          <w:color w:val="252525"/>
          <w:spacing w:val="1"/>
        </w:rPr>
        <w:t> </w:t>
      </w:r>
      <w:r>
        <w:rPr>
          <w:color w:val="252525"/>
        </w:rPr>
        <w:t>decanas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surgido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campos</w:t>
      </w:r>
      <w:r>
        <w:rPr>
          <w:color w:val="252525"/>
          <w:spacing w:val="1"/>
        </w:rPr>
        <w:t> </w:t>
      </w:r>
      <w:r>
        <w:rPr>
          <w:color w:val="252525"/>
        </w:rPr>
        <w:t>científicos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movimiento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anticipación que pueda ser definido como el esfuerzo de hacer probable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futuro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más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deseable.</w:t>
      </w:r>
      <w:r>
        <w:rPr>
          <w:color w:val="252525"/>
          <w:spacing w:val="-16"/>
        </w:rPr>
        <w:t> </w:t>
      </w:r>
      <w:r>
        <w:rPr>
          <w:color w:val="252525"/>
        </w:rPr>
        <w:t>Esto</w:t>
      </w:r>
      <w:r>
        <w:rPr>
          <w:color w:val="252525"/>
          <w:spacing w:val="-14"/>
        </w:rPr>
        <w:t> </w:t>
      </w:r>
      <w:r>
        <w:rPr>
          <w:color w:val="252525"/>
        </w:rPr>
        <w:t>es</w:t>
      </w:r>
      <w:r>
        <w:rPr>
          <w:color w:val="252525"/>
          <w:spacing w:val="-17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prospectiva;</w:t>
      </w:r>
      <w:r>
        <w:rPr>
          <w:color w:val="252525"/>
          <w:spacing w:val="-16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actitud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mente</w:t>
      </w:r>
      <w:r>
        <w:rPr>
          <w:color w:val="252525"/>
          <w:spacing w:val="-18"/>
        </w:rPr>
        <w:t> </w:t>
      </w:r>
      <w:r>
        <w:rPr>
          <w:color w:val="252525"/>
        </w:rPr>
        <w:t>hacia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problemática del</w:t>
      </w:r>
      <w:r>
        <w:rPr>
          <w:color w:val="252525"/>
          <w:spacing w:val="-1"/>
        </w:rPr>
        <w:t> </w:t>
      </w:r>
      <w:r>
        <w:rPr>
          <w:color w:val="252525"/>
        </w:rPr>
        <w:t>porvenir.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 w:firstLine="283"/>
        <w:jc w:val="both"/>
      </w:pPr>
      <w:r>
        <w:rPr>
          <w:color w:val="252525"/>
        </w:rPr>
        <w:t>Es necesario destacar aquí que a diferencia de otras aproximaciones</w:t>
      </w:r>
      <w:r>
        <w:rPr>
          <w:color w:val="252525"/>
          <w:spacing w:val="1"/>
        </w:rPr>
        <w:t> </w:t>
      </w:r>
      <w:r>
        <w:rPr>
          <w:color w:val="252525"/>
        </w:rPr>
        <w:t>al futuro (pronóstico, previsión, preferencia, etc.), la trayectoria de la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-9"/>
        </w:rPr>
        <w:t> </w:t>
      </w:r>
      <w:r>
        <w:rPr>
          <w:color w:val="252525"/>
        </w:rPr>
        <w:t>viene</w:t>
      </w:r>
      <w:r>
        <w:rPr>
          <w:color w:val="252525"/>
          <w:spacing w:val="-8"/>
        </w:rPr>
        <w:t> </w:t>
      </w:r>
      <w:r>
        <w:rPr>
          <w:color w:val="252525"/>
        </w:rPr>
        <w:t>del</w:t>
      </w:r>
      <w:r>
        <w:rPr>
          <w:color w:val="252525"/>
          <w:spacing w:val="-11"/>
        </w:rPr>
        <w:t> </w:t>
      </w:r>
      <w:r>
        <w:rPr>
          <w:color w:val="252525"/>
        </w:rPr>
        <w:t>porvenir</w:t>
      </w:r>
      <w:r>
        <w:rPr>
          <w:color w:val="252525"/>
          <w:spacing w:val="-10"/>
        </w:rPr>
        <w:t> </w:t>
      </w:r>
      <w:r>
        <w:rPr>
          <w:color w:val="252525"/>
        </w:rPr>
        <w:t>hacia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presente,</w:t>
      </w:r>
      <w:r>
        <w:rPr>
          <w:color w:val="252525"/>
          <w:spacing w:val="-9"/>
        </w:rPr>
        <w:t> </w:t>
      </w:r>
      <w:r>
        <w:rPr>
          <w:color w:val="252525"/>
        </w:rPr>
        <w:t>rebasando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proyección</w:t>
      </w:r>
      <w:r>
        <w:rPr>
          <w:color w:val="252525"/>
          <w:spacing w:val="-65"/>
        </w:rPr>
        <w:t> </w:t>
      </w:r>
      <w:r>
        <w:rPr>
          <w:color w:val="252525"/>
        </w:rPr>
        <w:t>exclusiva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tendencias,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diseñar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construir</w:t>
      </w:r>
      <w:r>
        <w:rPr>
          <w:color w:val="252525"/>
          <w:spacing w:val="1"/>
        </w:rPr>
        <w:t> </w:t>
      </w:r>
      <w:r>
        <w:rPr>
          <w:color w:val="252525"/>
        </w:rPr>
        <w:t>alternativas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permitan</w:t>
      </w:r>
      <w:r>
        <w:rPr>
          <w:color w:val="252525"/>
          <w:spacing w:val="-3"/>
        </w:rPr>
        <w:t> </w:t>
      </w:r>
      <w:r>
        <w:rPr>
          <w:color w:val="252525"/>
        </w:rPr>
        <w:t>un acercamiento</w:t>
      </w:r>
      <w:r>
        <w:rPr>
          <w:color w:val="252525"/>
          <w:spacing w:val="-2"/>
        </w:rPr>
        <w:t> </w:t>
      </w:r>
      <w:r>
        <w:rPr>
          <w:color w:val="252525"/>
        </w:rPr>
        <w:t>progresivo</w:t>
      </w:r>
      <w:r>
        <w:rPr>
          <w:color w:val="252525"/>
          <w:spacing w:val="-2"/>
        </w:rPr>
        <w:t> </w:t>
      </w:r>
      <w:r>
        <w:rPr>
          <w:color w:val="252525"/>
        </w:rPr>
        <w:t>al</w:t>
      </w:r>
      <w:r>
        <w:rPr>
          <w:color w:val="252525"/>
          <w:spacing w:val="-2"/>
        </w:rPr>
        <w:t> </w:t>
      </w:r>
      <w:r>
        <w:rPr>
          <w:color w:val="252525"/>
        </w:rPr>
        <w:t>futuro</w:t>
      </w:r>
      <w:r>
        <w:rPr>
          <w:color w:val="252525"/>
          <w:spacing w:val="-3"/>
        </w:rPr>
        <w:t> </w:t>
      </w:r>
      <w:r>
        <w:rPr>
          <w:color w:val="252525"/>
        </w:rPr>
        <w:t>deseado.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  <w:spacing w:val="-1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prospectiva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es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primero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acto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imaginativo</w:t>
      </w:r>
      <w:r>
        <w:rPr>
          <w:color w:val="252525"/>
          <w:spacing w:val="-15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creación;</w:t>
      </w:r>
      <w:r>
        <w:rPr>
          <w:color w:val="252525"/>
          <w:spacing w:val="-13"/>
        </w:rPr>
        <w:t> </w:t>
      </w:r>
      <w:r>
        <w:rPr>
          <w:color w:val="252525"/>
        </w:rPr>
        <w:t>luego,</w:t>
      </w:r>
      <w:r>
        <w:rPr>
          <w:color w:val="252525"/>
          <w:spacing w:val="-15"/>
        </w:rPr>
        <w:t> </w:t>
      </w:r>
      <w:r>
        <w:rPr>
          <w:color w:val="252525"/>
        </w:rPr>
        <w:t>una</w:t>
      </w:r>
      <w:r>
        <w:rPr>
          <w:color w:val="252525"/>
          <w:spacing w:val="-64"/>
        </w:rPr>
        <w:t> </w:t>
      </w:r>
      <w:r>
        <w:rPr>
          <w:color w:val="252525"/>
        </w:rPr>
        <w:t>toma de conciencia y una reflexión sobre el contexto actual; y por último,</w:t>
      </w:r>
      <w:r>
        <w:rPr>
          <w:color w:val="252525"/>
          <w:spacing w:val="-64"/>
        </w:rPr>
        <w:t> </w:t>
      </w:r>
      <w:r>
        <w:rPr>
          <w:color w:val="252525"/>
        </w:rPr>
        <w:t>un proceso de articulación y convergencia de las expectativas, deseos,</w:t>
      </w:r>
      <w:r>
        <w:rPr>
          <w:color w:val="252525"/>
          <w:spacing w:val="1"/>
        </w:rPr>
        <w:t> </w:t>
      </w:r>
      <w:r>
        <w:rPr>
          <w:color w:val="252525"/>
        </w:rPr>
        <w:t>intereses y capacidad de la sociedad para alcanzar ese porvenir que se</w:t>
      </w:r>
      <w:r>
        <w:rPr>
          <w:color w:val="252525"/>
          <w:spacing w:val="1"/>
        </w:rPr>
        <w:t> </w:t>
      </w:r>
      <w:r>
        <w:rPr>
          <w:color w:val="252525"/>
        </w:rPr>
        <w:t>perfil a como deseable. Ahora bien, cualquiera que sea la forma en que</w:t>
      </w:r>
      <w:r>
        <w:rPr>
          <w:color w:val="252525"/>
          <w:spacing w:val="1"/>
        </w:rPr>
        <w:t> </w:t>
      </w:r>
      <w:r>
        <w:rPr>
          <w:color w:val="252525"/>
        </w:rPr>
        <w:t>se defina la prospectiva, es imprescindible destacar su carácter creativo,</w:t>
      </w:r>
      <w:r>
        <w:rPr>
          <w:color w:val="252525"/>
          <w:spacing w:val="-64"/>
        </w:rPr>
        <w:t> </w:t>
      </w:r>
      <w:r>
        <w:rPr>
          <w:color w:val="252525"/>
        </w:rPr>
        <w:t>el elemento de cambio y transformación que encierra, y sobre todo, la</w:t>
      </w:r>
      <w:r>
        <w:rPr>
          <w:color w:val="252525"/>
          <w:spacing w:val="1"/>
        </w:rPr>
        <w:t> </w:t>
      </w:r>
      <w:r>
        <w:rPr>
          <w:color w:val="252525"/>
        </w:rPr>
        <w:t>opción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nos</w:t>
      </w:r>
      <w:r>
        <w:rPr>
          <w:color w:val="252525"/>
          <w:spacing w:val="-6"/>
        </w:rPr>
        <w:t> </w:t>
      </w:r>
      <w:r>
        <w:rPr>
          <w:color w:val="252525"/>
        </w:rPr>
        <w:t>presenta</w:t>
      </w:r>
      <w:r>
        <w:rPr>
          <w:color w:val="252525"/>
          <w:spacing w:val="-3"/>
        </w:rPr>
        <w:t> </w:t>
      </w:r>
      <w:r>
        <w:rPr>
          <w:color w:val="252525"/>
        </w:rPr>
        <w:t>para</w:t>
      </w:r>
      <w:r>
        <w:rPr>
          <w:color w:val="252525"/>
          <w:spacing w:val="-4"/>
        </w:rPr>
        <w:t> </w:t>
      </w:r>
      <w:r>
        <w:rPr>
          <w:color w:val="252525"/>
        </w:rPr>
        <w:t>asumir</w:t>
      </w:r>
      <w:r>
        <w:rPr>
          <w:color w:val="252525"/>
          <w:spacing w:val="-5"/>
        </w:rPr>
        <w:t> </w:t>
      </w:r>
      <w:r>
        <w:rPr>
          <w:color w:val="252525"/>
        </w:rPr>
        <w:t>una</w:t>
      </w:r>
      <w:r>
        <w:rPr>
          <w:color w:val="252525"/>
          <w:spacing w:val="-4"/>
        </w:rPr>
        <w:t> </w:t>
      </w:r>
      <w:r>
        <w:rPr>
          <w:color w:val="252525"/>
        </w:rPr>
        <w:t>actitud</w:t>
      </w:r>
      <w:r>
        <w:rPr>
          <w:color w:val="252525"/>
          <w:spacing w:val="-6"/>
        </w:rPr>
        <w:t> </w:t>
      </w:r>
      <w:r>
        <w:rPr>
          <w:color w:val="252525"/>
        </w:rPr>
        <w:t>activa</w:t>
      </w:r>
      <w:r>
        <w:rPr>
          <w:color w:val="252525"/>
          <w:spacing w:val="-3"/>
        </w:rPr>
        <w:t> </w:t>
      </w:r>
      <w:r>
        <w:rPr>
          <w:color w:val="252525"/>
        </w:rPr>
        <w:t>hacia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mañana,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través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construcción y</w:t>
      </w:r>
      <w:r>
        <w:rPr>
          <w:color w:val="252525"/>
          <w:spacing w:val="-1"/>
        </w:rPr>
        <w:t> </w:t>
      </w:r>
      <w:r>
        <w:rPr>
          <w:color w:val="252525"/>
        </w:rPr>
        <w:t>elección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futurables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futuribles.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Así, el propósito de la prospectiva es "preparar el camino" para el</w:t>
      </w:r>
      <w:r>
        <w:rPr>
          <w:color w:val="252525"/>
          <w:spacing w:val="1"/>
        </w:rPr>
        <w:t> </w:t>
      </w:r>
      <w:r>
        <w:rPr>
          <w:color w:val="252525"/>
        </w:rPr>
        <w:t>futuro, adoptándolo como objetivo (deseable y posible). La prospectiva</w:t>
      </w:r>
      <w:r>
        <w:rPr>
          <w:color w:val="252525"/>
          <w:spacing w:val="1"/>
        </w:rPr>
        <w:t> </w:t>
      </w:r>
      <w:r>
        <w:rPr>
          <w:color w:val="252525"/>
        </w:rPr>
        <w:t>guía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acciones</w:t>
      </w:r>
      <w:r>
        <w:rPr>
          <w:color w:val="252525"/>
          <w:spacing w:val="-3"/>
        </w:rPr>
        <w:t> </w:t>
      </w:r>
      <w:r>
        <w:rPr>
          <w:color w:val="252525"/>
        </w:rPr>
        <w:t>presentes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campo</w:t>
      </w:r>
      <w:r>
        <w:rPr>
          <w:color w:val="252525"/>
          <w:spacing w:val="-3"/>
        </w:rPr>
        <w:t> </w:t>
      </w:r>
      <w:r>
        <w:rPr>
          <w:color w:val="252525"/>
        </w:rPr>
        <w:t>de lo</w:t>
      </w:r>
      <w:r>
        <w:rPr>
          <w:color w:val="252525"/>
          <w:spacing w:val="-3"/>
        </w:rPr>
        <w:t> </w:t>
      </w:r>
      <w:r>
        <w:rPr>
          <w:color w:val="252525"/>
        </w:rPr>
        <w:t>"posible"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4"/>
        </w:rPr>
        <w:t> </w:t>
      </w:r>
      <w:r>
        <w:rPr>
          <w:color w:val="252525"/>
        </w:rPr>
        <w:t>mañana.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La prospectiva, además de permitir e impulsar el diseño del futuro,</w:t>
      </w:r>
      <w:r>
        <w:rPr>
          <w:color w:val="252525"/>
          <w:spacing w:val="1"/>
        </w:rPr>
        <w:t> </w:t>
      </w:r>
      <w:r>
        <w:rPr>
          <w:color w:val="252525"/>
        </w:rPr>
        <w:t>aporta elementos muy importantes al proceso de planeación y a la toma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decisiones,</w:t>
      </w:r>
      <w:r>
        <w:rPr>
          <w:color w:val="252525"/>
          <w:spacing w:val="-16"/>
        </w:rPr>
        <w:t> </w:t>
      </w:r>
      <w:r>
        <w:rPr>
          <w:color w:val="252525"/>
        </w:rPr>
        <w:t>ya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identifica</w:t>
      </w:r>
      <w:r>
        <w:rPr>
          <w:color w:val="252525"/>
          <w:spacing w:val="-13"/>
        </w:rPr>
        <w:t> </w:t>
      </w:r>
      <w:r>
        <w:rPr>
          <w:color w:val="252525"/>
        </w:rPr>
        <w:t>peligros</w:t>
      </w:r>
      <w:r>
        <w:rPr>
          <w:color w:val="252525"/>
          <w:spacing w:val="-13"/>
        </w:rPr>
        <w:t> </w:t>
      </w:r>
      <w:r>
        <w:rPr>
          <w:color w:val="252525"/>
        </w:rPr>
        <w:t>y</w:t>
      </w:r>
      <w:r>
        <w:rPr>
          <w:color w:val="252525"/>
          <w:spacing w:val="-16"/>
        </w:rPr>
        <w:t> </w:t>
      </w:r>
      <w:r>
        <w:rPr>
          <w:color w:val="252525"/>
        </w:rPr>
        <w:t>oportunidades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determinadas</w:t>
      </w:r>
      <w:r>
        <w:rPr>
          <w:color w:val="252525"/>
          <w:spacing w:val="-65"/>
        </w:rPr>
        <w:t> </w:t>
      </w:r>
      <w:r>
        <w:rPr>
          <w:color w:val="252525"/>
        </w:rPr>
        <w:t>situaciones futuras, además de que permite ofrecer políticas y acciones</w:t>
      </w:r>
      <w:r>
        <w:rPr>
          <w:color w:val="252525"/>
          <w:spacing w:val="1"/>
        </w:rPr>
        <w:t> </w:t>
      </w:r>
      <w:r>
        <w:rPr>
          <w:color w:val="252525"/>
        </w:rPr>
        <w:t>alternativas,</w:t>
      </w:r>
      <w:r>
        <w:rPr>
          <w:color w:val="252525"/>
          <w:spacing w:val="-1"/>
        </w:rPr>
        <w:t> </w:t>
      </w:r>
      <w:r>
        <w:rPr>
          <w:color w:val="252525"/>
        </w:rPr>
        <w:t>aumentando así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grado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elección.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</w:rPr>
        <w:t>Entre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3"/>
        </w:rPr>
        <w:t> </w:t>
      </w:r>
      <w:r>
        <w:rPr>
          <w:color w:val="252525"/>
        </w:rPr>
        <w:t>propósitos</w:t>
      </w:r>
      <w:r>
        <w:rPr>
          <w:color w:val="252525"/>
          <w:spacing w:val="-13"/>
        </w:rPr>
        <w:t> </w:t>
      </w:r>
      <w:r>
        <w:rPr>
          <w:color w:val="252525"/>
        </w:rPr>
        <w:t>importantes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esta</w:t>
      </w:r>
      <w:r>
        <w:rPr>
          <w:color w:val="252525"/>
          <w:spacing w:val="-12"/>
        </w:rPr>
        <w:t> </w:t>
      </w:r>
      <w:r>
        <w:rPr>
          <w:color w:val="252525"/>
        </w:rPr>
        <w:t>aproximación</w:t>
      </w:r>
      <w:r>
        <w:rPr>
          <w:color w:val="252525"/>
          <w:spacing w:val="-14"/>
        </w:rPr>
        <w:t> </w:t>
      </w:r>
      <w:r>
        <w:rPr>
          <w:color w:val="252525"/>
        </w:rPr>
        <w:t>cabe</w:t>
      </w:r>
      <w:r>
        <w:rPr>
          <w:color w:val="252525"/>
          <w:spacing w:val="-14"/>
        </w:rPr>
        <w:t> </w:t>
      </w:r>
      <w:r>
        <w:rPr>
          <w:color w:val="252525"/>
        </w:rPr>
        <w:t>mencionar</w:t>
      </w:r>
      <w:r>
        <w:rPr>
          <w:color w:val="252525"/>
          <w:spacing w:val="-64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siguientes:</w:t>
      </w:r>
    </w:p>
    <w:p>
      <w:pPr>
        <w:pStyle w:val="ListParagraph"/>
        <w:numPr>
          <w:ilvl w:val="3"/>
          <w:numId w:val="6"/>
        </w:numPr>
        <w:tabs>
          <w:tab w:pos="2536" w:val="left" w:leader="none"/>
        </w:tabs>
        <w:spacing w:line="240" w:lineRule="auto" w:before="120" w:after="0"/>
        <w:ind w:left="2535" w:right="0" w:hanging="282"/>
        <w:jc w:val="left"/>
        <w:rPr>
          <w:sz w:val="24"/>
        </w:rPr>
      </w:pPr>
      <w:r>
        <w:rPr>
          <w:color w:val="252525"/>
          <w:sz w:val="24"/>
        </w:rPr>
        <w:t>Generar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visiones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alternativas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futuros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deseados.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6"/>
        </w:numPr>
        <w:tabs>
          <w:tab w:pos="2536" w:val="left" w:leader="none"/>
        </w:tabs>
        <w:spacing w:line="240" w:lineRule="auto" w:before="0" w:after="0"/>
        <w:ind w:left="2535" w:right="0" w:hanging="282"/>
        <w:jc w:val="left"/>
        <w:rPr>
          <w:sz w:val="24"/>
        </w:rPr>
      </w:pPr>
      <w:r>
        <w:rPr>
          <w:color w:val="252525"/>
          <w:sz w:val="24"/>
        </w:rPr>
        <w:t>Proporcionar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impulsos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acción.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6"/>
        </w:numPr>
        <w:tabs>
          <w:tab w:pos="2522" w:val="left" w:leader="none"/>
        </w:tabs>
        <w:spacing w:line="240" w:lineRule="auto" w:before="1" w:after="0"/>
        <w:ind w:left="2521" w:right="0" w:hanging="268"/>
        <w:jc w:val="left"/>
        <w:rPr>
          <w:sz w:val="24"/>
        </w:rPr>
      </w:pPr>
      <w:r>
        <w:rPr>
          <w:color w:val="252525"/>
          <w:sz w:val="24"/>
        </w:rPr>
        <w:t>Promover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información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relevante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bajo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enfoque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largo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alcance.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6"/>
        </w:numPr>
        <w:tabs>
          <w:tab w:pos="2536" w:val="left" w:leader="none"/>
        </w:tabs>
        <w:spacing w:line="240" w:lineRule="auto" w:before="0" w:after="0"/>
        <w:ind w:left="2535" w:right="0" w:hanging="282"/>
        <w:jc w:val="left"/>
        <w:rPr>
          <w:sz w:val="24"/>
        </w:rPr>
      </w:pPr>
      <w:r>
        <w:rPr>
          <w:color w:val="252525"/>
          <w:sz w:val="24"/>
        </w:rPr>
        <w:t>Hacer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explícitos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escenarios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alternativos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futuros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posibles.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3"/>
          <w:numId w:val="6"/>
        </w:numPr>
        <w:tabs>
          <w:tab w:pos="2236" w:val="left" w:leader="none"/>
        </w:tabs>
        <w:spacing w:line="360" w:lineRule="auto" w:before="93" w:after="0"/>
        <w:ind w:left="2254" w:right="1162" w:hanging="339"/>
        <w:jc w:val="left"/>
        <w:rPr>
          <w:sz w:val="24"/>
        </w:rPr>
      </w:pPr>
      <w:r>
        <w:rPr>
          <w:color w:val="252525"/>
          <w:sz w:val="24"/>
        </w:rPr>
        <w:t>Establecer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valores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37"/>
          <w:sz w:val="24"/>
        </w:rPr>
        <w:t> </w:t>
      </w:r>
      <w:r>
        <w:rPr>
          <w:color w:val="252525"/>
          <w:sz w:val="24"/>
        </w:rPr>
        <w:t>reglas</w:t>
      </w:r>
      <w:r>
        <w:rPr>
          <w:color w:val="252525"/>
          <w:spacing w:val="3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decisión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36"/>
          <w:sz w:val="24"/>
        </w:rPr>
        <w:t> </w:t>
      </w:r>
      <w:r>
        <w:rPr>
          <w:color w:val="252525"/>
          <w:sz w:val="24"/>
        </w:rPr>
        <w:t>alcanzar</w:t>
      </w:r>
      <w:r>
        <w:rPr>
          <w:color w:val="252525"/>
          <w:spacing w:val="36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36"/>
          <w:sz w:val="24"/>
        </w:rPr>
        <w:t> </w:t>
      </w:r>
      <w:r>
        <w:rPr>
          <w:color w:val="252525"/>
          <w:sz w:val="24"/>
        </w:rPr>
        <w:t>mejor</w:t>
      </w:r>
      <w:r>
        <w:rPr>
          <w:color w:val="252525"/>
          <w:spacing w:val="36"/>
          <w:sz w:val="24"/>
        </w:rPr>
        <w:t> </w:t>
      </w:r>
      <w:r>
        <w:rPr>
          <w:color w:val="252525"/>
          <w:sz w:val="24"/>
        </w:rPr>
        <w:t>futuro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posible.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7" w:firstLine="283"/>
        <w:jc w:val="both"/>
      </w:pPr>
      <w:r>
        <w:rPr>
          <w:color w:val="252525"/>
        </w:rPr>
        <w:t>Asimismo, la prospectiva mantiene un amplio horizonte temporal: se</w:t>
      </w:r>
      <w:r>
        <w:rPr>
          <w:color w:val="252525"/>
          <w:spacing w:val="1"/>
        </w:rPr>
        <w:t> </w:t>
      </w:r>
      <w:r>
        <w:rPr>
          <w:color w:val="252525"/>
        </w:rPr>
        <w:t>interesa por eventos y situaciones a largo plazo. Ello trae consigo la</w:t>
      </w:r>
      <w:r>
        <w:rPr>
          <w:color w:val="252525"/>
          <w:spacing w:val="1"/>
        </w:rPr>
        <w:t> </w:t>
      </w:r>
      <w:r>
        <w:rPr>
          <w:color w:val="252525"/>
        </w:rPr>
        <w:t>flexibilidad, ya que, por tratarse de una visión a alcanzar en varios años,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-1"/>
        </w:rPr>
        <w:t> </w:t>
      </w:r>
      <w:r>
        <w:rPr>
          <w:color w:val="252525"/>
        </w:rPr>
        <w:t>la elección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futuros</w:t>
      </w:r>
      <w:r>
        <w:rPr>
          <w:color w:val="252525"/>
          <w:spacing w:val="-2"/>
        </w:rPr>
        <w:t> </w:t>
      </w:r>
      <w:r>
        <w:rPr>
          <w:color w:val="252525"/>
        </w:rPr>
        <w:t>alternativos.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Aquí es conveniente distinguir prospectiva de utopía: si bien es cierto</w:t>
      </w:r>
      <w:r>
        <w:rPr>
          <w:color w:val="252525"/>
          <w:spacing w:val="1"/>
        </w:rPr>
        <w:t> </w:t>
      </w:r>
      <w:r>
        <w:rPr>
          <w:color w:val="252525"/>
        </w:rPr>
        <w:t>que la primera emplea recursos de la segunda para lo que Merello llama</w:t>
      </w:r>
      <w:r>
        <w:rPr>
          <w:color w:val="252525"/>
          <w:spacing w:val="-64"/>
        </w:rPr>
        <w:t> </w:t>
      </w:r>
      <w:r>
        <w:rPr>
          <w:color w:val="252525"/>
        </w:rPr>
        <w:t>"remontar el vuelo imaginativo", también lo es que esto implica un primer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paso,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"ya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prospectiva</w:t>
      </w:r>
      <w:r>
        <w:rPr>
          <w:color w:val="252525"/>
          <w:spacing w:val="-13"/>
        </w:rPr>
        <w:t> </w:t>
      </w:r>
      <w:r>
        <w:rPr>
          <w:color w:val="252525"/>
        </w:rPr>
        <w:t>articula</w:t>
      </w:r>
      <w:r>
        <w:rPr>
          <w:color w:val="252525"/>
          <w:spacing w:val="-16"/>
        </w:rPr>
        <w:t> </w:t>
      </w:r>
      <w:r>
        <w:rPr>
          <w:color w:val="252525"/>
        </w:rPr>
        <w:t>esfuerzos</w:t>
      </w:r>
      <w:r>
        <w:rPr>
          <w:color w:val="252525"/>
          <w:spacing w:val="-16"/>
        </w:rPr>
        <w:t> </w:t>
      </w:r>
      <w:r>
        <w:rPr>
          <w:color w:val="252525"/>
        </w:rPr>
        <w:t>concretos</w:t>
      </w:r>
      <w:r>
        <w:rPr>
          <w:color w:val="252525"/>
          <w:spacing w:val="-17"/>
        </w:rPr>
        <w:t> </w:t>
      </w:r>
      <w:r>
        <w:rPr>
          <w:color w:val="252525"/>
        </w:rPr>
        <w:t>para</w:t>
      </w:r>
      <w:r>
        <w:rPr>
          <w:color w:val="252525"/>
          <w:spacing w:val="-16"/>
        </w:rPr>
        <w:t> </w:t>
      </w:r>
      <w:r>
        <w:rPr>
          <w:color w:val="252525"/>
        </w:rPr>
        <w:t>transformar</w:t>
      </w:r>
      <w:r>
        <w:rPr>
          <w:color w:val="252525"/>
          <w:spacing w:val="-64"/>
        </w:rPr>
        <w:t> </w:t>
      </w:r>
      <w:r>
        <w:rPr>
          <w:color w:val="252525"/>
        </w:rPr>
        <w:t>la realidad". No se busca adivinar o exclusivamente diseñar el futuro; la</w:t>
      </w:r>
      <w:r>
        <w:rPr>
          <w:color w:val="252525"/>
          <w:spacing w:val="1"/>
        </w:rPr>
        <w:t> </w:t>
      </w:r>
      <w:r>
        <w:rPr>
          <w:color w:val="252525"/>
        </w:rPr>
        <w:t>prospectiva,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actitud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acción,</w:t>
      </w:r>
      <w:r>
        <w:rPr>
          <w:color w:val="252525"/>
          <w:spacing w:val="1"/>
        </w:rPr>
        <w:t> </w:t>
      </w:r>
      <w:r>
        <w:rPr>
          <w:color w:val="252525"/>
        </w:rPr>
        <w:t>irrumpe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fuente</w:t>
      </w:r>
      <w:r>
        <w:rPr>
          <w:color w:val="252525"/>
          <w:spacing w:val="1"/>
        </w:rPr>
        <w:t> </w:t>
      </w:r>
      <w:r>
        <w:rPr>
          <w:color w:val="252525"/>
        </w:rPr>
        <w:t>energética de pensamiento, de creación y de actividad que pretende</w:t>
      </w:r>
      <w:r>
        <w:rPr>
          <w:color w:val="252525"/>
          <w:spacing w:val="1"/>
        </w:rPr>
        <w:t> </w:t>
      </w:r>
      <w:r>
        <w:rPr>
          <w:color w:val="252525"/>
        </w:rPr>
        <w:t>construirlo.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Por otra parte, se basa en la idea de que los elementos cualitativos</w:t>
      </w:r>
      <w:r>
        <w:rPr>
          <w:color w:val="252525"/>
          <w:spacing w:val="1"/>
        </w:rPr>
        <w:t> </w:t>
      </w:r>
      <w:r>
        <w:rPr>
          <w:color w:val="252525"/>
        </w:rPr>
        <w:t>pueden</w:t>
      </w:r>
      <w:r>
        <w:rPr>
          <w:color w:val="252525"/>
          <w:spacing w:val="1"/>
        </w:rPr>
        <w:t> </w:t>
      </w:r>
      <w:r>
        <w:rPr>
          <w:color w:val="252525"/>
        </w:rPr>
        <w:t>ser</w:t>
      </w:r>
      <w:r>
        <w:rPr>
          <w:color w:val="252525"/>
          <w:spacing w:val="1"/>
        </w:rPr>
        <w:t> </w:t>
      </w:r>
      <w:r>
        <w:rPr>
          <w:color w:val="252525"/>
        </w:rPr>
        <w:t>determinantes,</w:t>
      </w:r>
      <w:r>
        <w:rPr>
          <w:color w:val="252525"/>
          <w:spacing w:val="1"/>
        </w:rPr>
        <w:t> </w:t>
      </w:r>
      <w:r>
        <w:rPr>
          <w:color w:val="252525"/>
        </w:rPr>
        <w:t>ya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representan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algún</w:t>
      </w:r>
      <w:r>
        <w:rPr>
          <w:color w:val="252525"/>
          <w:spacing w:val="1"/>
        </w:rPr>
        <w:t> </w:t>
      </w:r>
      <w:r>
        <w:rPr>
          <w:color w:val="252525"/>
        </w:rPr>
        <w:t>modo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contacto</w:t>
      </w:r>
      <w:r>
        <w:rPr>
          <w:color w:val="252525"/>
          <w:spacing w:val="-2"/>
        </w:rPr>
        <w:t> </w:t>
      </w:r>
      <w:r>
        <w:rPr>
          <w:color w:val="252525"/>
        </w:rPr>
        <w:t>más relevante</w:t>
      </w:r>
      <w:r>
        <w:rPr>
          <w:color w:val="252525"/>
          <w:spacing w:val="-1"/>
        </w:rPr>
        <w:t> </w:t>
      </w:r>
      <w:r>
        <w:rPr>
          <w:color w:val="252525"/>
        </w:rPr>
        <w:t>y cercano</w:t>
      </w:r>
      <w:r>
        <w:rPr>
          <w:color w:val="252525"/>
          <w:spacing w:val="-1"/>
        </w:rPr>
        <w:t> </w:t>
      </w:r>
      <w:r>
        <w:rPr>
          <w:color w:val="252525"/>
        </w:rPr>
        <w:t>con la</w:t>
      </w:r>
      <w:r>
        <w:rPr>
          <w:color w:val="252525"/>
          <w:spacing w:val="-3"/>
        </w:rPr>
        <w:t> </w:t>
      </w:r>
      <w:r>
        <w:rPr>
          <w:color w:val="252525"/>
        </w:rPr>
        <w:t>realidad.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63" w:firstLine="283"/>
        <w:jc w:val="both"/>
      </w:pPr>
      <w:r>
        <w:rPr>
          <w:color w:val="252525"/>
        </w:rPr>
        <w:t>Esto</w:t>
      </w:r>
      <w:r>
        <w:rPr>
          <w:color w:val="252525"/>
          <w:spacing w:val="-14"/>
        </w:rPr>
        <w:t> </w:t>
      </w:r>
      <w:r>
        <w:rPr>
          <w:color w:val="252525"/>
        </w:rPr>
        <w:t>no</w:t>
      </w:r>
      <w:r>
        <w:rPr>
          <w:color w:val="252525"/>
          <w:spacing w:val="-11"/>
        </w:rPr>
        <w:t> </w:t>
      </w:r>
      <w:r>
        <w:rPr>
          <w:color w:val="252525"/>
        </w:rPr>
        <w:t>implica</w:t>
      </w:r>
      <w:r>
        <w:rPr>
          <w:color w:val="252525"/>
          <w:spacing w:val="-13"/>
        </w:rPr>
        <w:t> </w:t>
      </w:r>
      <w:r>
        <w:rPr>
          <w:color w:val="252525"/>
        </w:rPr>
        <w:t>eliminar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acceso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manejo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aquellos</w:t>
      </w:r>
      <w:r>
        <w:rPr>
          <w:color w:val="252525"/>
          <w:spacing w:val="-14"/>
        </w:rPr>
        <w:t> </w:t>
      </w:r>
      <w:r>
        <w:rPr>
          <w:color w:val="252525"/>
        </w:rPr>
        <w:t>elementos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pueden</w:t>
      </w:r>
      <w:r>
        <w:rPr>
          <w:color w:val="252525"/>
          <w:spacing w:val="-2"/>
        </w:rPr>
        <w:t> </w:t>
      </w:r>
      <w:r>
        <w:rPr>
          <w:color w:val="252525"/>
        </w:rPr>
        <w:t>ser</w:t>
      </w:r>
      <w:r>
        <w:rPr>
          <w:color w:val="252525"/>
          <w:spacing w:val="-2"/>
        </w:rPr>
        <w:t> </w:t>
      </w:r>
      <w:r>
        <w:rPr>
          <w:color w:val="252525"/>
        </w:rPr>
        <w:t>cuantificados,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siempre</w:t>
      </w:r>
      <w:r>
        <w:rPr>
          <w:color w:val="252525"/>
          <w:spacing w:val="-4"/>
        </w:rPr>
        <w:t> </w:t>
      </w:r>
      <w:r>
        <w:rPr>
          <w:color w:val="252525"/>
        </w:rPr>
        <w:t>jugaran</w:t>
      </w:r>
      <w:r>
        <w:rPr>
          <w:color w:val="252525"/>
          <w:spacing w:val="-2"/>
        </w:rPr>
        <w:t> </w:t>
      </w:r>
      <w:r>
        <w:rPr>
          <w:color w:val="252525"/>
        </w:rPr>
        <w:t>un</w:t>
      </w:r>
      <w:r>
        <w:rPr>
          <w:color w:val="252525"/>
          <w:spacing w:val="-4"/>
        </w:rPr>
        <w:t> </w:t>
      </w:r>
      <w:r>
        <w:rPr>
          <w:color w:val="252525"/>
        </w:rPr>
        <w:t>papel</w:t>
      </w:r>
      <w:r>
        <w:rPr>
          <w:color w:val="252525"/>
          <w:spacing w:val="-2"/>
        </w:rPr>
        <w:t> </w:t>
      </w:r>
      <w:r>
        <w:rPr>
          <w:color w:val="252525"/>
        </w:rPr>
        <w:t>importante.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Sin embargo, confrontados con el futuro, los juicios personales son</w:t>
      </w:r>
      <w:r>
        <w:rPr>
          <w:color w:val="252525"/>
          <w:spacing w:val="1"/>
        </w:rPr>
        <w:t> </w:t>
      </w:r>
      <w:r>
        <w:rPr>
          <w:color w:val="252525"/>
        </w:rPr>
        <w:t>frecuentemente los mejores elementos de información sobre los factores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tenderán a</w:t>
      </w:r>
      <w:r>
        <w:rPr>
          <w:color w:val="252525"/>
          <w:spacing w:val="1"/>
        </w:rPr>
        <w:t> </w:t>
      </w:r>
      <w:r>
        <w:rPr>
          <w:color w:val="252525"/>
        </w:rPr>
        <w:t>influir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curso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eventos.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sentido,</w:t>
      </w:r>
      <w:r>
        <w:rPr>
          <w:color w:val="252525"/>
          <w:spacing w:val="1"/>
        </w:rPr>
        <w:t> </w:t>
      </w:r>
      <w:r>
        <w:rPr>
          <w:color w:val="252525"/>
        </w:rPr>
        <w:t>cabe</w:t>
      </w:r>
      <w:r>
        <w:rPr>
          <w:color w:val="252525"/>
          <w:spacing w:val="1"/>
        </w:rPr>
        <w:t> </w:t>
      </w:r>
      <w:r>
        <w:rPr>
          <w:color w:val="252525"/>
        </w:rPr>
        <w:t>destacar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relevante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enfoque</w:t>
      </w:r>
      <w:r>
        <w:rPr>
          <w:color w:val="252525"/>
          <w:spacing w:val="1"/>
        </w:rPr>
        <w:t> </w:t>
      </w:r>
      <w:r>
        <w:rPr>
          <w:color w:val="252525"/>
        </w:rPr>
        <w:t>eminentemente participativo de la prospectiva. Parte de la necesidad de</w:t>
      </w:r>
      <w:r>
        <w:rPr>
          <w:color w:val="252525"/>
          <w:spacing w:val="1"/>
        </w:rPr>
        <w:t> </w:t>
      </w:r>
      <w:r>
        <w:rPr>
          <w:color w:val="252525"/>
        </w:rPr>
        <w:t>encontrar una visión compartida del futuro, para lo cual se motiva a los</w:t>
      </w:r>
      <w:r>
        <w:rPr>
          <w:color w:val="252525"/>
          <w:spacing w:val="1"/>
        </w:rPr>
        <w:t> </w:t>
      </w:r>
      <w:r>
        <w:rPr>
          <w:color w:val="252525"/>
        </w:rPr>
        <w:t>tomadores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decisiones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conocer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valorar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relación</w:t>
      </w:r>
      <w:r>
        <w:rPr>
          <w:color w:val="252525"/>
          <w:spacing w:val="-9"/>
        </w:rPr>
        <w:t> </w:t>
      </w:r>
      <w:r>
        <w:rPr>
          <w:color w:val="252525"/>
        </w:rPr>
        <w:t>existente</w:t>
      </w:r>
      <w:r>
        <w:rPr>
          <w:color w:val="252525"/>
          <w:spacing w:val="-8"/>
        </w:rPr>
        <w:t> </w:t>
      </w:r>
      <w:r>
        <w:rPr>
          <w:color w:val="252525"/>
        </w:rPr>
        <w:t>entre</w:t>
      </w:r>
      <w:r>
        <w:rPr>
          <w:color w:val="252525"/>
          <w:spacing w:val="-8"/>
        </w:rPr>
        <w:t> </w:t>
      </w:r>
      <w:r>
        <w:rPr>
          <w:color w:val="252525"/>
        </w:rPr>
        <w:t>lo</w:t>
      </w:r>
      <w:r>
        <w:rPr>
          <w:color w:val="252525"/>
          <w:spacing w:val="-64"/>
        </w:rPr>
        <w:t> </w:t>
      </w:r>
      <w:r>
        <w:rPr>
          <w:color w:val="252525"/>
        </w:rPr>
        <w:t>que cada uno lleva a cabo y lo que otros hacen, así como los efectos de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-1"/>
        </w:rPr>
        <w:t> </w:t>
      </w:r>
      <w:r>
        <w:rPr>
          <w:color w:val="252525"/>
        </w:rPr>
        <w:t>acciones sobre la</w:t>
      </w:r>
      <w:r>
        <w:rPr>
          <w:color w:val="252525"/>
          <w:spacing w:val="-2"/>
        </w:rPr>
        <w:t> </w:t>
      </w:r>
      <w:r>
        <w:rPr>
          <w:color w:val="252525"/>
        </w:rPr>
        <w:t>realidad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conjunto.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0" w:firstLine="283"/>
        <w:jc w:val="both"/>
      </w:pPr>
      <w:r>
        <w:rPr>
          <w:color w:val="252525"/>
        </w:rPr>
        <w:t>Las relaciones dinámicas constituyen otro atributo importante de la</w:t>
      </w:r>
      <w:r>
        <w:rPr>
          <w:color w:val="252525"/>
          <w:spacing w:val="1"/>
        </w:rPr>
        <w:t> </w:t>
      </w:r>
      <w:r>
        <w:rPr>
          <w:color w:val="252525"/>
        </w:rPr>
        <w:t>prospectiva.</w:t>
      </w:r>
      <w:r>
        <w:rPr>
          <w:color w:val="252525"/>
          <w:spacing w:val="1"/>
        </w:rPr>
        <w:t> </w:t>
      </w: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unidireccional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tiempo,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interesa</w:t>
      </w:r>
      <w:r>
        <w:rPr>
          <w:color w:val="252525"/>
          <w:spacing w:val="1"/>
        </w:rPr>
        <w:t> </w:t>
      </w:r>
      <w:r>
        <w:rPr>
          <w:color w:val="252525"/>
        </w:rPr>
        <w:t>esencialmente en la evolución, el cambio y la dinámica de los sistemas</w:t>
      </w:r>
      <w:r>
        <w:rPr>
          <w:color w:val="252525"/>
          <w:spacing w:val="1"/>
        </w:rPr>
        <w:t> </w:t>
      </w:r>
      <w:r>
        <w:rPr>
          <w:color w:val="252525"/>
        </w:rPr>
        <w:t>sociales. De esta manera, asume la existencia de vínculos dinámicos</w:t>
      </w:r>
      <w:r>
        <w:rPr>
          <w:color w:val="252525"/>
          <w:spacing w:val="1"/>
        </w:rPr>
        <w:t> </w:t>
      </w:r>
      <w:r>
        <w:rPr>
          <w:color w:val="252525"/>
        </w:rPr>
        <w:t>entre las variables incluidas en el análisis. Procede considerando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transformación o modificación constante y rápida de las estructuras 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cuestión.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Finalmente, considera que la pluralidad del futuro se explica por la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libertad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hombre.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Entre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gama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futuribles</w:t>
      </w:r>
      <w:r>
        <w:rPr>
          <w:color w:val="252525"/>
          <w:spacing w:val="-14"/>
        </w:rPr>
        <w:t> </w:t>
      </w:r>
      <w:r>
        <w:rPr>
          <w:color w:val="252525"/>
        </w:rPr>
        <w:t>diseñados</w:t>
      </w:r>
      <w:r>
        <w:rPr>
          <w:color w:val="252525"/>
          <w:spacing w:val="-17"/>
        </w:rPr>
        <w:t> </w:t>
      </w:r>
      <w:r>
        <w:rPr>
          <w:color w:val="252525"/>
        </w:rPr>
        <w:t>en</w:t>
      </w:r>
      <w:r>
        <w:rPr>
          <w:color w:val="252525"/>
          <w:spacing w:val="-16"/>
        </w:rPr>
        <w:t> </w:t>
      </w:r>
      <w:r>
        <w:rPr>
          <w:color w:val="252525"/>
        </w:rPr>
        <w:t>prospectiva,</w:t>
      </w:r>
      <w:r>
        <w:rPr>
          <w:color w:val="252525"/>
          <w:spacing w:val="-64"/>
        </w:rPr>
        <w:t> </w:t>
      </w:r>
      <w:r>
        <w:rPr>
          <w:color w:val="252525"/>
        </w:rPr>
        <w:t>la realización efectiva de uno u otro dependerá de lo que el hombre real</w:t>
      </w:r>
      <w:r>
        <w:rPr>
          <w:color w:val="252525"/>
          <w:spacing w:val="1"/>
        </w:rPr>
        <w:t> </w:t>
      </w:r>
      <w:r>
        <w:rPr>
          <w:color w:val="252525"/>
        </w:rPr>
        <w:t>hace o deje de hacer. Lo anterior está íntimamente vinculado con la</w:t>
      </w:r>
      <w:r>
        <w:rPr>
          <w:color w:val="252525"/>
          <w:spacing w:val="1"/>
        </w:rPr>
        <w:t> </w:t>
      </w:r>
      <w:r>
        <w:rPr>
          <w:color w:val="252525"/>
        </w:rPr>
        <w:t>concepción que del futuro mantiene la prospectiva como "La dimensión</w:t>
      </w:r>
      <w:r>
        <w:rPr>
          <w:color w:val="252525"/>
          <w:spacing w:val="1"/>
        </w:rPr>
        <w:t> </w:t>
      </w:r>
      <w:r>
        <w:rPr>
          <w:color w:val="252525"/>
        </w:rPr>
        <w:t>de la posibilidad, la hipótesis y el proyecto" (F. Charles). Esta premisa</w:t>
      </w:r>
      <w:r>
        <w:rPr>
          <w:color w:val="252525"/>
          <w:spacing w:val="1"/>
        </w:rPr>
        <w:t> </w:t>
      </w:r>
      <w:r>
        <w:rPr>
          <w:color w:val="252525"/>
        </w:rPr>
        <w:t>queda</w:t>
      </w:r>
      <w:r>
        <w:rPr>
          <w:color w:val="252525"/>
          <w:spacing w:val="1"/>
        </w:rPr>
        <w:t> </w:t>
      </w:r>
      <w:r>
        <w:rPr>
          <w:color w:val="252525"/>
        </w:rPr>
        <w:t>condensada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Massé,</w:t>
      </w:r>
      <w:r>
        <w:rPr>
          <w:color w:val="252525"/>
          <w:spacing w:val="1"/>
        </w:rPr>
        <w:t> </w:t>
      </w:r>
      <w:r>
        <w:rPr>
          <w:color w:val="252525"/>
        </w:rPr>
        <w:t>uno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destacados</w:t>
      </w:r>
      <w:r>
        <w:rPr>
          <w:color w:val="252525"/>
          <w:spacing w:val="1"/>
        </w:rPr>
        <w:t> </w:t>
      </w:r>
      <w:r>
        <w:rPr>
          <w:color w:val="252525"/>
        </w:rPr>
        <w:t>representantes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movimiento</w:t>
      </w:r>
      <w:r>
        <w:rPr>
          <w:color w:val="252525"/>
          <w:spacing w:val="1"/>
        </w:rPr>
        <w:t> </w:t>
      </w:r>
      <w:r>
        <w:rPr>
          <w:color w:val="252525"/>
        </w:rPr>
        <w:t>prospectivo,</w:t>
      </w:r>
      <w:r>
        <w:rPr>
          <w:color w:val="252525"/>
          <w:spacing w:val="1"/>
        </w:rPr>
        <w:t> </w:t>
      </w:r>
      <w:r>
        <w:rPr>
          <w:color w:val="252525"/>
        </w:rPr>
        <w:t>expresa:</w:t>
      </w:r>
      <w:r>
        <w:rPr>
          <w:color w:val="252525"/>
          <w:spacing w:val="1"/>
        </w:rPr>
        <w:t> </w:t>
      </w:r>
      <w:r>
        <w:rPr>
          <w:color w:val="252525"/>
        </w:rPr>
        <w:t>"EI</w:t>
      </w:r>
      <w:r>
        <w:rPr>
          <w:color w:val="252525"/>
          <w:spacing w:val="1"/>
        </w:rPr>
        <w:t> </w:t>
      </w:r>
      <w:r>
        <w:rPr>
          <w:color w:val="252525"/>
        </w:rPr>
        <w:t>presente</w:t>
      </w:r>
      <w:r>
        <w:rPr>
          <w:color w:val="252525"/>
          <w:spacing w:val="1"/>
        </w:rPr>
        <w:t> </w:t>
      </w:r>
      <w:r>
        <w:rPr>
          <w:color w:val="252525"/>
        </w:rPr>
        <w:t>introduce</w:t>
      </w:r>
      <w:r>
        <w:rPr>
          <w:color w:val="252525"/>
          <w:spacing w:val="-9"/>
        </w:rPr>
        <w:t> </w:t>
      </w:r>
      <w:r>
        <w:rPr>
          <w:color w:val="252525"/>
        </w:rPr>
        <w:t>una</w:t>
      </w:r>
      <w:r>
        <w:rPr>
          <w:color w:val="252525"/>
          <w:spacing w:val="-11"/>
        </w:rPr>
        <w:t> </w:t>
      </w:r>
      <w:r>
        <w:rPr>
          <w:color w:val="252525"/>
        </w:rPr>
        <w:t>discontinuidad</w:t>
      </w:r>
      <w:r>
        <w:rPr>
          <w:color w:val="252525"/>
          <w:spacing w:val="-12"/>
        </w:rPr>
        <w:t> </w:t>
      </w:r>
      <w:r>
        <w:rPr>
          <w:color w:val="252525"/>
        </w:rPr>
        <w:t>esencial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marcha</w:t>
      </w:r>
      <w:r>
        <w:rPr>
          <w:color w:val="252525"/>
          <w:spacing w:val="-12"/>
        </w:rPr>
        <w:t> </w:t>
      </w:r>
      <w:r>
        <w:rPr>
          <w:color w:val="252525"/>
        </w:rPr>
        <w:t>del</w:t>
      </w:r>
      <w:r>
        <w:rPr>
          <w:color w:val="252525"/>
          <w:spacing w:val="-12"/>
        </w:rPr>
        <w:t> </w:t>
      </w:r>
      <w:r>
        <w:rPr>
          <w:color w:val="252525"/>
        </w:rPr>
        <w:t>tiempo.</w:t>
      </w:r>
      <w:r>
        <w:rPr>
          <w:color w:val="252525"/>
          <w:spacing w:val="-11"/>
        </w:rPr>
        <w:t> </w:t>
      </w:r>
      <w:r>
        <w:rPr>
          <w:color w:val="252525"/>
        </w:rPr>
        <w:t>EI</w:t>
      </w:r>
      <w:r>
        <w:rPr>
          <w:color w:val="252525"/>
          <w:spacing w:val="-12"/>
        </w:rPr>
        <w:t> </w:t>
      </w:r>
      <w:r>
        <w:rPr>
          <w:color w:val="252525"/>
        </w:rPr>
        <w:t>pasado</w:t>
      </w:r>
      <w:r>
        <w:rPr>
          <w:color w:val="252525"/>
          <w:spacing w:val="-64"/>
        </w:rPr>
        <w:t> </w:t>
      </w:r>
      <w:r>
        <w:rPr>
          <w:color w:val="252525"/>
        </w:rPr>
        <w:t>es</w:t>
      </w:r>
      <w:r>
        <w:rPr>
          <w:color w:val="252525"/>
          <w:spacing w:val="-14"/>
        </w:rPr>
        <w:t> </w:t>
      </w:r>
      <w:r>
        <w:rPr>
          <w:color w:val="252525"/>
        </w:rPr>
        <w:t>único,</w:t>
      </w:r>
      <w:r>
        <w:rPr>
          <w:color w:val="252525"/>
          <w:spacing w:val="-15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futuro</w:t>
      </w:r>
      <w:r>
        <w:rPr>
          <w:color w:val="252525"/>
          <w:spacing w:val="-15"/>
        </w:rPr>
        <w:t> </w:t>
      </w:r>
      <w:r>
        <w:rPr>
          <w:color w:val="252525"/>
        </w:rPr>
        <w:t>es</w:t>
      </w:r>
      <w:r>
        <w:rPr>
          <w:color w:val="252525"/>
          <w:spacing w:val="-14"/>
        </w:rPr>
        <w:t> </w:t>
      </w:r>
      <w:r>
        <w:rPr>
          <w:color w:val="252525"/>
        </w:rPr>
        <w:t>múltiple.</w:t>
      </w:r>
      <w:r>
        <w:rPr>
          <w:color w:val="252525"/>
          <w:spacing w:val="-12"/>
        </w:rPr>
        <w:t> </w:t>
      </w:r>
      <w:r>
        <w:rPr>
          <w:color w:val="252525"/>
        </w:rPr>
        <w:t>EI</w:t>
      </w:r>
      <w:r>
        <w:rPr>
          <w:color w:val="252525"/>
          <w:spacing w:val="-13"/>
        </w:rPr>
        <w:t> </w:t>
      </w:r>
      <w:r>
        <w:rPr>
          <w:color w:val="252525"/>
        </w:rPr>
        <w:t>pasado</w:t>
      </w:r>
      <w:r>
        <w:rPr>
          <w:color w:val="252525"/>
          <w:spacing w:val="-12"/>
        </w:rPr>
        <w:t> </w:t>
      </w:r>
      <w:r>
        <w:rPr>
          <w:color w:val="252525"/>
        </w:rPr>
        <w:t>pertenece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memoria,</w:t>
      </w:r>
      <w:r>
        <w:rPr>
          <w:color w:val="252525"/>
          <w:spacing w:val="-16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futuro</w:t>
      </w:r>
      <w:r>
        <w:rPr>
          <w:color w:val="252525"/>
          <w:spacing w:val="-65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imaginación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 la</w:t>
      </w:r>
      <w:r>
        <w:rPr>
          <w:color w:val="252525"/>
          <w:spacing w:val="1"/>
        </w:rPr>
        <w:t> </w:t>
      </w:r>
      <w:r>
        <w:rPr>
          <w:color w:val="252525"/>
        </w:rPr>
        <w:t>voluntad.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contiene</w:t>
      </w:r>
      <w:r>
        <w:rPr>
          <w:color w:val="252525"/>
          <w:spacing w:val="1"/>
        </w:rPr>
        <w:t> </w:t>
      </w:r>
      <w:r>
        <w:rPr>
          <w:color w:val="252525"/>
        </w:rPr>
        <w:t>algo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des</w:t>
      </w:r>
      <w:r>
        <w:rPr>
          <w:color w:val="252525"/>
          <w:spacing w:val="-64"/>
        </w:rPr>
        <w:t> </w:t>
      </w:r>
      <w:r>
        <w:rPr>
          <w:color w:val="252525"/>
        </w:rPr>
        <w:t>conocible,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lo hace</w:t>
      </w:r>
      <w:r>
        <w:rPr>
          <w:color w:val="252525"/>
          <w:spacing w:val="-3"/>
        </w:rPr>
        <w:t> </w:t>
      </w:r>
      <w:r>
        <w:rPr>
          <w:color w:val="252525"/>
        </w:rPr>
        <w:t>fundamentalmente diferente.”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34" w:id="58"/>
      <w:bookmarkEnd w:id="58"/>
      <w:r>
        <w:rPr>
          <w:b w:val="0"/>
        </w:rPr>
      </w:r>
      <w:bookmarkStart w:name="_bookmark34" w:id="59"/>
      <w:bookmarkEnd w:id="59"/>
      <w:r>
        <w:rPr/>
        <w:t>Escena</w:t>
      </w:r>
      <w:r>
        <w:rPr/>
        <w:t>rios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Prospectiva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Este ítem ha sido tomado de libro de Víctor Amadeo Bañuls &amp; José</w:t>
      </w:r>
      <w:r>
        <w:rPr>
          <w:color w:val="252525"/>
          <w:spacing w:val="1"/>
        </w:rPr>
        <w:t> </w:t>
      </w:r>
      <w:r>
        <w:rPr>
          <w:color w:val="252525"/>
        </w:rPr>
        <w:t>Luis Salmerón titulado “Fundamentos de la prospectiva en Sistemas de</w:t>
      </w:r>
      <w:r>
        <w:rPr>
          <w:color w:val="252525"/>
          <w:spacing w:val="1"/>
        </w:rPr>
        <w:t> </w:t>
      </w:r>
      <w:r>
        <w:rPr>
          <w:color w:val="252525"/>
        </w:rPr>
        <w:t>Información”: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“Como se ha indicado con anterioridad, los escenarios se han usado</w:t>
      </w:r>
      <w:r>
        <w:rPr>
          <w:color w:val="252525"/>
          <w:spacing w:val="1"/>
        </w:rPr>
        <w:t> </w:t>
      </w:r>
      <w:r>
        <w:rPr>
          <w:color w:val="252525"/>
        </w:rPr>
        <w:t>ampliamente en Prospectiva para el soporte de políticas estrategias y</w:t>
      </w:r>
      <w:r>
        <w:rPr>
          <w:color w:val="252525"/>
          <w:spacing w:val="1"/>
        </w:rPr>
        <w:t> </w:t>
      </w:r>
      <w:r>
        <w:rPr>
          <w:color w:val="252525"/>
        </w:rPr>
        <w:t>planes. Su objetivo ha sido la detección de eventos futuros de manera</w:t>
      </w:r>
      <w:r>
        <w:rPr>
          <w:color w:val="252525"/>
          <w:spacing w:val="1"/>
        </w:rPr>
        <w:t> </w:t>
      </w:r>
      <w:r>
        <w:rPr>
          <w:color w:val="252525"/>
        </w:rPr>
        <w:t>conjunta, así como el análisis de la ruta que conduce al futuro deseado o</w:t>
      </w:r>
      <w:r>
        <w:rPr>
          <w:color w:val="252525"/>
          <w:spacing w:val="-64"/>
        </w:rPr>
        <w:t> </w:t>
      </w:r>
      <w:r>
        <w:rPr>
          <w:color w:val="252525"/>
        </w:rPr>
        <w:t>evita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denostado.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puede</w:t>
      </w:r>
      <w:r>
        <w:rPr>
          <w:color w:val="252525"/>
          <w:spacing w:val="-4"/>
        </w:rPr>
        <w:t> </w:t>
      </w:r>
      <w:r>
        <w:rPr>
          <w:color w:val="252525"/>
        </w:rPr>
        <w:t>encontrar</w:t>
      </w:r>
      <w:r>
        <w:rPr>
          <w:color w:val="252525"/>
          <w:spacing w:val="-4"/>
        </w:rPr>
        <w:t> </w:t>
      </w:r>
      <w:r>
        <w:rPr>
          <w:color w:val="252525"/>
        </w:rPr>
        <w:t>ejemplos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esta</w:t>
      </w:r>
      <w:r>
        <w:rPr>
          <w:color w:val="252525"/>
          <w:spacing w:val="-3"/>
        </w:rPr>
        <w:t> </w:t>
      </w:r>
      <w:r>
        <w:rPr>
          <w:color w:val="252525"/>
        </w:rPr>
        <w:t>actividad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64"/>
        </w:rPr>
        <w:t> </w:t>
      </w:r>
      <w:r>
        <w:rPr>
          <w:color w:val="252525"/>
        </w:rPr>
        <w:t>procesos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India,</w:t>
      </w:r>
      <w:r>
        <w:rPr>
          <w:color w:val="252525"/>
          <w:spacing w:val="-12"/>
        </w:rPr>
        <w:t> </w:t>
      </w:r>
      <w:r>
        <w:rPr>
          <w:color w:val="252525"/>
        </w:rPr>
        <w:t>Australia,</w:t>
      </w:r>
      <w:r>
        <w:rPr>
          <w:color w:val="252525"/>
          <w:spacing w:val="-11"/>
        </w:rPr>
        <w:t> </w:t>
      </w:r>
      <w:r>
        <w:rPr>
          <w:color w:val="252525"/>
        </w:rPr>
        <w:t>Reino</w:t>
      </w:r>
      <w:r>
        <w:rPr>
          <w:color w:val="252525"/>
          <w:spacing w:val="-11"/>
        </w:rPr>
        <w:t> </w:t>
      </w:r>
      <w:r>
        <w:rPr>
          <w:color w:val="252525"/>
        </w:rPr>
        <w:t>Unido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Japón</w:t>
      </w:r>
      <w:r>
        <w:rPr>
          <w:color w:val="252525"/>
          <w:spacing w:val="-11"/>
        </w:rPr>
        <w:t> </w:t>
      </w:r>
      <w:r>
        <w:rPr>
          <w:color w:val="252525"/>
        </w:rPr>
        <w:t>por</w:t>
      </w:r>
      <w:r>
        <w:rPr>
          <w:color w:val="252525"/>
          <w:spacing w:val="-13"/>
        </w:rPr>
        <w:t> </w:t>
      </w:r>
      <w:r>
        <w:rPr>
          <w:color w:val="252525"/>
        </w:rPr>
        <w:t>citar</w:t>
      </w:r>
      <w:r>
        <w:rPr>
          <w:color w:val="252525"/>
          <w:spacing w:val="-12"/>
        </w:rPr>
        <w:t> </w:t>
      </w:r>
      <w:r>
        <w:rPr>
          <w:color w:val="252525"/>
        </w:rPr>
        <w:t>algunos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64"/>
        </w:rPr>
        <w:t> </w:t>
      </w:r>
      <w:r>
        <w:rPr>
          <w:color w:val="252525"/>
        </w:rPr>
        <w:t>más</w:t>
      </w:r>
      <w:r>
        <w:rPr>
          <w:color w:val="252525"/>
          <w:spacing w:val="-8"/>
        </w:rPr>
        <w:t> </w:t>
      </w:r>
      <w:r>
        <w:rPr>
          <w:color w:val="252525"/>
        </w:rPr>
        <w:t>representativos.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estos</w:t>
      </w:r>
      <w:r>
        <w:rPr>
          <w:color w:val="252525"/>
          <w:spacing w:val="-8"/>
        </w:rPr>
        <w:t> </w:t>
      </w:r>
      <w:r>
        <w:rPr>
          <w:color w:val="252525"/>
        </w:rPr>
        <w:t>procesos,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resultado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generación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958"/>
      </w:pPr>
      <w:r>
        <w:rPr>
          <w:color w:val="252525"/>
        </w:rPr>
        <w:t>escenarios se</w:t>
      </w:r>
      <w:r>
        <w:rPr>
          <w:color w:val="252525"/>
          <w:spacing w:val="1"/>
        </w:rPr>
        <w:t> </w:t>
      </w:r>
      <w:r>
        <w:rPr>
          <w:color w:val="252525"/>
        </w:rPr>
        <w:t>discute 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contexto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prospectivo,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modo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3"/>
        </w:rPr>
        <w:t> </w:t>
      </w:r>
      <w:r>
        <w:rPr>
          <w:color w:val="252525"/>
        </w:rPr>
        <w:t>reflexión</w:t>
      </w:r>
      <w:r>
        <w:rPr>
          <w:color w:val="252525"/>
          <w:spacing w:val="-2"/>
        </w:rPr>
        <w:t> </w:t>
      </w:r>
      <w:r>
        <w:rPr>
          <w:color w:val="252525"/>
        </w:rPr>
        <w:t>previa a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toma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decisiones (Godet,</w:t>
      </w:r>
      <w:r>
        <w:rPr>
          <w:color w:val="252525"/>
          <w:spacing w:val="-3"/>
        </w:rPr>
        <w:t> </w:t>
      </w:r>
      <w:r>
        <w:rPr>
          <w:color w:val="252525"/>
        </w:rPr>
        <w:t>1994)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5" w:firstLine="283"/>
        <w:jc w:val="both"/>
      </w:pPr>
      <w:r>
        <w:rPr>
          <w:color w:val="252525"/>
        </w:rPr>
        <w:t>Además, los escenarios pueden ostentar funciones en Prospectiva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Tecnológica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entre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cuales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podemos</w:t>
      </w:r>
      <w:r>
        <w:rPr>
          <w:color w:val="252525"/>
          <w:spacing w:val="-18"/>
        </w:rPr>
        <w:t> </w:t>
      </w:r>
      <w:r>
        <w:rPr>
          <w:color w:val="252525"/>
        </w:rPr>
        <w:t>destacar</w:t>
      </w:r>
      <w:r>
        <w:rPr>
          <w:color w:val="252525"/>
          <w:spacing w:val="-17"/>
        </w:rPr>
        <w:t> </w:t>
      </w:r>
      <w:r>
        <w:rPr>
          <w:color w:val="252525"/>
        </w:rPr>
        <w:t>el</w:t>
      </w:r>
      <w:r>
        <w:rPr>
          <w:color w:val="252525"/>
          <w:spacing w:val="-17"/>
        </w:rPr>
        <w:t> </w:t>
      </w:r>
      <w:r>
        <w:rPr>
          <w:color w:val="252525"/>
        </w:rPr>
        <w:t>intercambio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visiones</w:t>
      </w:r>
      <w:r>
        <w:rPr>
          <w:color w:val="252525"/>
          <w:spacing w:val="-64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participantes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proceso,</w:t>
      </w:r>
      <w:r>
        <w:rPr>
          <w:color w:val="252525"/>
          <w:spacing w:val="1"/>
        </w:rPr>
        <w:t> </w:t>
      </w:r>
      <w:r>
        <w:rPr>
          <w:color w:val="252525"/>
        </w:rPr>
        <w:t>detección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vínculos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elementos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escenario,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comprobación</w:t>
      </w:r>
      <w:r>
        <w:rPr>
          <w:color w:val="252525"/>
          <w:spacing w:val="1"/>
        </w:rPr>
        <w:t> </w:t>
      </w:r>
      <w:r>
        <w:rPr>
          <w:color w:val="252525"/>
        </w:rPr>
        <w:t>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robustez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argumentos aportados para la generación de los resultados del proceso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-1"/>
        </w:rPr>
        <w:t> </w:t>
      </w:r>
      <w:r>
        <w:rPr>
          <w:color w:val="252525"/>
        </w:rPr>
        <w:t>(Miles, 2005)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La prospectiva</w:t>
      </w:r>
      <w:r>
        <w:rPr>
          <w:color w:val="252525"/>
          <w:spacing w:val="1"/>
        </w:rPr>
        <w:t> </w:t>
      </w:r>
      <w:r>
        <w:rPr>
          <w:color w:val="252525"/>
        </w:rPr>
        <w:t>Tecnológica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basa en la visión de un futuro no</w:t>
      </w:r>
      <w:r>
        <w:rPr>
          <w:color w:val="252525"/>
          <w:spacing w:val="1"/>
        </w:rPr>
        <w:t> </w:t>
      </w:r>
      <w:r>
        <w:rPr>
          <w:color w:val="252525"/>
        </w:rPr>
        <w:t>determinístico,</w:t>
      </w:r>
      <w:r>
        <w:rPr>
          <w:color w:val="252525"/>
          <w:spacing w:val="1"/>
        </w:rPr>
        <w:t> </w:t>
      </w:r>
      <w:r>
        <w:rPr>
          <w:color w:val="252525"/>
        </w:rPr>
        <w:t>sino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existencia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multitud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escenarios</w:t>
      </w:r>
      <w:r>
        <w:rPr>
          <w:color w:val="252525"/>
          <w:spacing w:val="1"/>
        </w:rPr>
        <w:t> </w:t>
      </w:r>
      <w:r>
        <w:rPr>
          <w:color w:val="252525"/>
        </w:rPr>
        <w:t>alternativos, sino en la existencia de multitud de escenarios alternativos,</w:t>
      </w:r>
      <w:r>
        <w:rPr>
          <w:color w:val="252525"/>
          <w:spacing w:val="1"/>
        </w:rPr>
        <w:t> </w:t>
      </w:r>
      <w:r>
        <w:rPr>
          <w:color w:val="252525"/>
        </w:rPr>
        <w:t>en los cuales los actores implicados en el proceso pueden impactar y</w:t>
      </w:r>
      <w:r>
        <w:rPr>
          <w:color w:val="252525"/>
          <w:spacing w:val="1"/>
        </w:rPr>
        <w:t> </w:t>
      </w:r>
      <w:r>
        <w:rPr>
          <w:color w:val="252525"/>
        </w:rPr>
        <w:t>contribuir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construcción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objetivo</w:t>
      </w:r>
      <w:r>
        <w:rPr>
          <w:color w:val="252525"/>
          <w:spacing w:val="-1"/>
        </w:rPr>
        <w:t> </w:t>
      </w:r>
      <w:r>
        <w:rPr>
          <w:color w:val="252525"/>
        </w:rPr>
        <w:t>deseado.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Una limitación importante de los escenarios en la prospectiva y en el</w:t>
      </w:r>
      <w:r>
        <w:rPr>
          <w:color w:val="252525"/>
          <w:spacing w:val="1"/>
        </w:rPr>
        <w:t> </w:t>
      </w:r>
      <w:r>
        <w:rPr>
          <w:color w:val="252525"/>
        </w:rPr>
        <w:t>proceso de</w:t>
      </w:r>
      <w:r>
        <w:rPr>
          <w:color w:val="252525"/>
          <w:spacing w:val="1"/>
        </w:rPr>
        <w:t> </w:t>
      </w:r>
      <w:r>
        <w:rPr>
          <w:color w:val="252525"/>
        </w:rPr>
        <w:t>establecimiento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políticas en</w:t>
      </w:r>
      <w:r>
        <w:rPr>
          <w:color w:val="252525"/>
          <w:spacing w:val="1"/>
        </w:rPr>
        <w:t> </w:t>
      </w:r>
      <w:r>
        <w:rPr>
          <w:color w:val="252525"/>
        </w:rPr>
        <w:t>general, escriba en que,</w:t>
      </w:r>
      <w:r>
        <w:rPr>
          <w:color w:val="252525"/>
          <w:spacing w:val="1"/>
        </w:rPr>
        <w:t> </w:t>
      </w:r>
      <w:r>
        <w:rPr>
          <w:color w:val="252525"/>
        </w:rPr>
        <w:t>aunque has técnicas de escenarios son conceptualmente próximas al</w:t>
      </w:r>
      <w:r>
        <w:rPr>
          <w:color w:val="252525"/>
          <w:spacing w:val="1"/>
        </w:rPr>
        <w:t> </w:t>
      </w:r>
      <w:r>
        <w:rPr>
          <w:color w:val="252525"/>
        </w:rPr>
        <w:t>establecimiento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políticas,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literatura</w:t>
      </w:r>
      <w:r>
        <w:rPr>
          <w:color w:val="252525"/>
          <w:spacing w:val="1"/>
        </w:rPr>
        <w:t> </w:t>
      </w:r>
      <w:r>
        <w:rPr>
          <w:color w:val="252525"/>
        </w:rPr>
        <w:t>existe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desajuste</w:t>
      </w:r>
      <w:r>
        <w:rPr>
          <w:color w:val="252525"/>
          <w:spacing w:val="1"/>
        </w:rPr>
        <w:t> </w:t>
      </w:r>
      <w:r>
        <w:rPr>
          <w:color w:val="252525"/>
        </w:rPr>
        <w:t>metodológico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generación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desajuste</w:t>
      </w:r>
      <w:r>
        <w:rPr>
          <w:color w:val="252525"/>
          <w:spacing w:val="1"/>
        </w:rPr>
        <w:t> </w:t>
      </w:r>
      <w:r>
        <w:rPr>
          <w:color w:val="252525"/>
        </w:rPr>
        <w:t>metodológico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generación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escenarios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evaluación de los mismos (Godet, 1994; Harries, 2003). Lo expuesto ha</w:t>
      </w:r>
      <w:r>
        <w:rPr>
          <w:color w:val="252525"/>
          <w:spacing w:val="1"/>
        </w:rPr>
        <w:t> </w:t>
      </w:r>
      <w:r>
        <w:rPr>
          <w:color w:val="252525"/>
        </w:rPr>
        <w:t>generado l aparición de propuestas como el método CHP (Cho y Kwom,</w:t>
      </w:r>
      <w:r>
        <w:rPr>
          <w:color w:val="252525"/>
          <w:spacing w:val="1"/>
        </w:rPr>
        <w:t> </w:t>
      </w:r>
      <w:r>
        <w:rPr>
          <w:color w:val="252525"/>
        </w:rPr>
        <w:t>2003)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SBAM</w:t>
      </w:r>
      <w:r>
        <w:rPr>
          <w:color w:val="252525"/>
          <w:spacing w:val="-11"/>
        </w:rPr>
        <w:t> </w:t>
      </w:r>
      <w:r>
        <w:rPr>
          <w:color w:val="252525"/>
        </w:rPr>
        <w:t>(Bañuls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Salmerón,</w:t>
      </w:r>
      <w:r>
        <w:rPr>
          <w:color w:val="252525"/>
          <w:spacing w:val="-10"/>
        </w:rPr>
        <w:t> </w:t>
      </w:r>
      <w:r>
        <w:rPr>
          <w:color w:val="252525"/>
        </w:rPr>
        <w:t>2007b)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combinan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técnicas</w:t>
      </w:r>
      <w:r>
        <w:rPr>
          <w:color w:val="252525"/>
          <w:spacing w:val="-64"/>
        </w:rPr>
        <w:t> </w:t>
      </w:r>
      <w:r>
        <w:rPr>
          <w:color w:val="252525"/>
        </w:rPr>
        <w:t>de escenarios como métodos multicriterio que superaran esta limitación.</w:t>
      </w:r>
      <w:r>
        <w:rPr>
          <w:color w:val="252525"/>
          <w:spacing w:val="1"/>
        </w:rPr>
        <w:t> </w:t>
      </w:r>
      <w:r>
        <w:rPr>
          <w:color w:val="252525"/>
        </w:rPr>
        <w:t>En este punto resulta de interés resaltar que estos métodos no se han</w:t>
      </w:r>
      <w:r>
        <w:rPr>
          <w:color w:val="252525"/>
          <w:spacing w:val="1"/>
        </w:rPr>
        <w:t> </w:t>
      </w:r>
      <w:r>
        <w:rPr>
          <w:color w:val="252525"/>
        </w:rPr>
        <w:t>este punto resulta de interés resaltar que estos métodos no se han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diseñado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sustituir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encuentros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5"/>
        </w:rPr>
        <w:t> </w:t>
      </w:r>
      <w:r>
        <w:rPr>
          <w:color w:val="252525"/>
        </w:rPr>
        <w:t>grupos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trabajos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debates</w:t>
      </w:r>
      <w:r>
        <w:rPr>
          <w:color w:val="252525"/>
          <w:spacing w:val="-64"/>
        </w:rPr>
        <w:t> </w:t>
      </w:r>
      <w:r>
        <w:rPr>
          <w:color w:val="252525"/>
        </w:rPr>
        <w:t>sobre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escenarios,</w:t>
      </w:r>
      <w:r>
        <w:rPr>
          <w:color w:val="252525"/>
          <w:spacing w:val="-11"/>
        </w:rPr>
        <w:t> </w:t>
      </w:r>
      <w:r>
        <w:rPr>
          <w:color w:val="252525"/>
        </w:rPr>
        <w:t>sino</w:t>
      </w:r>
      <w:r>
        <w:rPr>
          <w:color w:val="252525"/>
          <w:spacing w:val="-11"/>
        </w:rPr>
        <w:t> </w:t>
      </w:r>
      <w:r>
        <w:rPr>
          <w:color w:val="252525"/>
        </w:rPr>
        <w:t>como</w:t>
      </w:r>
      <w:r>
        <w:rPr>
          <w:color w:val="252525"/>
          <w:spacing w:val="-13"/>
        </w:rPr>
        <w:t> </w:t>
      </w:r>
      <w:r>
        <w:rPr>
          <w:color w:val="252525"/>
        </w:rPr>
        <w:t>herramienta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soporte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mismos.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64"/>
        </w:rPr>
        <w:t> </w:t>
      </w: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campo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6"/>
        </w:rPr>
        <w:t> </w:t>
      </w:r>
      <w:r>
        <w:rPr>
          <w:color w:val="252525"/>
        </w:rPr>
        <w:t>SL/TL</w:t>
      </w:r>
      <w:r>
        <w:rPr>
          <w:color w:val="252525"/>
          <w:spacing w:val="-6"/>
        </w:rPr>
        <w:t> </w:t>
      </w:r>
      <w:r>
        <w:rPr>
          <w:color w:val="252525"/>
        </w:rPr>
        <w:t>existen</w:t>
      </w:r>
      <w:r>
        <w:rPr>
          <w:color w:val="252525"/>
          <w:spacing w:val="-6"/>
        </w:rPr>
        <w:t> </w:t>
      </w:r>
      <w:r>
        <w:rPr>
          <w:color w:val="252525"/>
        </w:rPr>
        <w:t>diversos</w:t>
      </w:r>
      <w:r>
        <w:rPr>
          <w:color w:val="252525"/>
          <w:spacing w:val="-4"/>
        </w:rPr>
        <w:t> </w:t>
      </w:r>
      <w:r>
        <w:rPr>
          <w:color w:val="252525"/>
        </w:rPr>
        <w:t>ejemplos;</w:t>
      </w:r>
      <w:r>
        <w:rPr>
          <w:color w:val="252525"/>
          <w:spacing w:val="-4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nivel</w:t>
      </w:r>
      <w:r>
        <w:rPr>
          <w:color w:val="252525"/>
          <w:spacing w:val="-5"/>
        </w:rPr>
        <w:t> </w:t>
      </w:r>
      <w:r>
        <w:rPr>
          <w:color w:val="252525"/>
        </w:rPr>
        <w:t>internacional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65"/>
        </w:rPr>
        <w:t> </w:t>
      </w:r>
      <w:r>
        <w:rPr>
          <w:color w:val="252525"/>
        </w:rPr>
        <w:t>su</w:t>
      </w:r>
      <w:r>
        <w:rPr>
          <w:color w:val="252525"/>
          <w:spacing w:val="17"/>
        </w:rPr>
        <w:t> </w:t>
      </w:r>
      <w:r>
        <w:rPr>
          <w:color w:val="252525"/>
        </w:rPr>
        <w:t>utilización,</w:t>
      </w:r>
      <w:r>
        <w:rPr>
          <w:color w:val="252525"/>
          <w:spacing w:val="18"/>
        </w:rPr>
        <w:t> </w:t>
      </w:r>
      <w:r>
        <w:rPr>
          <w:color w:val="252525"/>
        </w:rPr>
        <w:t>tanto</w:t>
      </w:r>
      <w:r>
        <w:rPr>
          <w:color w:val="252525"/>
          <w:spacing w:val="17"/>
        </w:rPr>
        <w:t> </w:t>
      </w:r>
      <w:r>
        <w:rPr>
          <w:color w:val="252525"/>
        </w:rPr>
        <w:t>como</w:t>
      </w:r>
      <w:r>
        <w:rPr>
          <w:color w:val="252525"/>
          <w:spacing w:val="15"/>
        </w:rPr>
        <w:t> </w:t>
      </w:r>
      <w:r>
        <w:rPr>
          <w:color w:val="252525"/>
        </w:rPr>
        <w:t>eje</w:t>
      </w:r>
      <w:r>
        <w:rPr>
          <w:color w:val="252525"/>
          <w:spacing w:val="16"/>
        </w:rPr>
        <w:t> </w:t>
      </w:r>
      <w:r>
        <w:rPr>
          <w:color w:val="252525"/>
        </w:rPr>
        <w:t>trasversas</w:t>
      </w:r>
      <w:r>
        <w:rPr>
          <w:color w:val="252525"/>
          <w:spacing w:val="15"/>
        </w:rPr>
        <w:t> </w:t>
      </w:r>
      <w:r>
        <w:rPr>
          <w:color w:val="252525"/>
        </w:rPr>
        <w:t>de</w:t>
      </w:r>
      <w:r>
        <w:rPr>
          <w:color w:val="252525"/>
          <w:spacing w:val="17"/>
        </w:rPr>
        <w:t> </w:t>
      </w:r>
      <w:r>
        <w:rPr>
          <w:color w:val="252525"/>
        </w:rPr>
        <w:t>las</w:t>
      </w:r>
      <w:r>
        <w:rPr>
          <w:color w:val="252525"/>
          <w:spacing w:val="17"/>
        </w:rPr>
        <w:t> </w:t>
      </w:r>
      <w:r>
        <w:rPr>
          <w:color w:val="252525"/>
        </w:rPr>
        <w:t>tendencias</w:t>
      </w:r>
      <w:r>
        <w:rPr>
          <w:color w:val="252525"/>
          <w:spacing w:val="17"/>
        </w:rPr>
        <w:t> </w:t>
      </w:r>
      <w:r>
        <w:rPr>
          <w:color w:val="252525"/>
        </w:rPr>
        <w:t>tecnológicas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3"/>
        <w:jc w:val="both"/>
      </w:pP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procesos</w:t>
      </w:r>
      <w:r>
        <w:rPr>
          <w:color w:val="252525"/>
          <w:spacing w:val="-12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meso-nivel</w:t>
      </w:r>
      <w:r>
        <w:rPr>
          <w:color w:val="252525"/>
          <w:spacing w:val="-10"/>
        </w:rPr>
        <w:t> </w:t>
      </w:r>
      <w:r>
        <w:rPr>
          <w:color w:val="252525"/>
        </w:rPr>
        <w:t>(por</w:t>
      </w:r>
      <w:r>
        <w:rPr>
          <w:color w:val="252525"/>
          <w:spacing w:val="-12"/>
        </w:rPr>
        <w:t> </w:t>
      </w:r>
      <w:r>
        <w:rPr>
          <w:color w:val="252525"/>
        </w:rPr>
        <w:t>ejemplo,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caso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Japón</w:t>
      </w:r>
      <w:r>
        <w:rPr>
          <w:color w:val="252525"/>
          <w:spacing w:val="-11"/>
        </w:rPr>
        <w:t> </w:t>
      </w:r>
      <w:r>
        <w:rPr>
          <w:color w:val="252525"/>
        </w:rPr>
        <w:t>(NISTEP</w:t>
      </w:r>
      <w:r>
        <w:rPr>
          <w:color w:val="252525"/>
          <w:spacing w:val="-10"/>
        </w:rPr>
        <w:t> </w:t>
      </w:r>
      <w:r>
        <w:rPr>
          <w:color w:val="252525"/>
        </w:rPr>
        <w:t>2005))</w:t>
      </w:r>
      <w:r>
        <w:rPr>
          <w:color w:val="252525"/>
          <w:spacing w:val="-65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específicamente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sector</w:t>
      </w:r>
      <w:r>
        <w:rPr>
          <w:color w:val="252525"/>
          <w:spacing w:val="-4"/>
        </w:rPr>
        <w:t> </w:t>
      </w:r>
      <w:r>
        <w:rPr>
          <w:color w:val="252525"/>
        </w:rPr>
        <w:t>de los</w:t>
      </w:r>
      <w:r>
        <w:rPr>
          <w:color w:val="252525"/>
          <w:spacing w:val="-4"/>
        </w:rPr>
        <w:t> </w:t>
      </w:r>
      <w:r>
        <w:rPr>
          <w:color w:val="252525"/>
        </w:rPr>
        <w:t>SI/TI</w:t>
      </w:r>
      <w:r>
        <w:rPr>
          <w:color w:val="252525"/>
          <w:spacing w:val="-4"/>
        </w:rPr>
        <w:t> </w:t>
      </w:r>
      <w:r>
        <w:rPr>
          <w:color w:val="252525"/>
        </w:rPr>
        <w:t>(como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caso de</w:t>
      </w:r>
      <w:r>
        <w:rPr>
          <w:color w:val="252525"/>
          <w:spacing w:val="-1"/>
        </w:rPr>
        <w:t> </w:t>
      </w:r>
      <w:r>
        <w:rPr>
          <w:color w:val="252525"/>
        </w:rPr>
        <w:t>Tailandia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142"/>
        <w:jc w:val="both"/>
      </w:pPr>
      <w:r>
        <w:rPr>
          <w:color w:val="252525"/>
        </w:rPr>
        <w:t>(Ausadamongkoi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Loveridge</w:t>
      </w:r>
      <w:r>
        <w:rPr>
          <w:color w:val="252525"/>
          <w:spacing w:val="-5"/>
        </w:rPr>
        <w:t> </w:t>
      </w:r>
      <w:r>
        <w:rPr>
          <w:color w:val="252525"/>
        </w:rPr>
        <w:t>2001).</w:t>
      </w:r>
    </w:p>
    <w:p>
      <w:pPr>
        <w:pStyle w:val="BodyText"/>
        <w:spacing w:line="360" w:lineRule="auto" w:before="139"/>
        <w:ind w:left="2142" w:right="1154"/>
        <w:jc w:val="both"/>
      </w:pPr>
      <w:r>
        <w:rPr>
          <w:color w:val="252525"/>
        </w:rPr>
        <w:t>Como se ha referido en el epígrafe, se observa una gran variedad de</w:t>
      </w:r>
      <w:r>
        <w:rPr>
          <w:color w:val="252525"/>
          <w:spacing w:val="1"/>
        </w:rPr>
        <w:t> </w:t>
      </w:r>
      <w:r>
        <w:rPr>
          <w:color w:val="252525"/>
        </w:rPr>
        <w:t>técnicas de generación de escenarios y prácticamente todas ellas han</w:t>
      </w:r>
      <w:r>
        <w:rPr>
          <w:color w:val="252525"/>
          <w:spacing w:val="1"/>
        </w:rPr>
        <w:t> </w:t>
      </w:r>
      <w:r>
        <w:rPr>
          <w:color w:val="252525"/>
        </w:rPr>
        <w:t>sido aplicadas en el campo de la prosperidad. Una de las técnicas más</w:t>
      </w:r>
      <w:r>
        <w:rPr>
          <w:color w:val="252525"/>
          <w:spacing w:val="1"/>
        </w:rPr>
        <w:t> </w:t>
      </w:r>
      <w:r>
        <w:rPr>
          <w:color w:val="252525"/>
        </w:rPr>
        <w:t>frecuentes y consolidadas para la generación de escenarios en procesos</w:t>
      </w:r>
      <w:r>
        <w:rPr>
          <w:color w:val="252525"/>
          <w:spacing w:val="-64"/>
        </w:rPr>
        <w:t> </w:t>
      </w:r>
      <w:r>
        <w:rPr>
          <w:color w:val="252525"/>
        </w:rPr>
        <w:t>de Prospectiva Tecnológica ha sido el Método de Impacto Cruzado (MIC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delante).”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35" w:id="60"/>
      <w:bookmarkEnd w:id="60"/>
      <w:r>
        <w:rPr>
          <w:b w:val="0"/>
        </w:rPr>
      </w:r>
      <w:bookmarkStart w:name="_bookmark35" w:id="61"/>
      <w:bookmarkEnd w:id="61"/>
      <w:r>
        <w:rPr/>
        <w:t>El</w:t>
      </w:r>
      <w:r>
        <w:rPr/>
        <w:t>ementos</w:t>
      </w:r>
      <w:r>
        <w:rPr>
          <w:spacing w:val="3"/>
        </w:rPr>
        <w:t> </w:t>
      </w:r>
      <w:r>
        <w:rPr/>
        <w:t>básicos,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7"/>
        </w:rPr>
        <w:t> </w:t>
      </w:r>
      <w:r>
        <w:rPr/>
        <w:t>prospectiva.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before="1"/>
        <w:ind w:left="2425"/>
      </w:pPr>
      <w:r>
        <w:rPr>
          <w:color w:val="252525"/>
        </w:rPr>
        <w:t>Este</w:t>
      </w:r>
      <w:r>
        <w:rPr>
          <w:color w:val="252525"/>
          <w:spacing w:val="4"/>
        </w:rPr>
        <w:t> </w:t>
      </w:r>
      <w:r>
        <w:rPr>
          <w:color w:val="252525"/>
        </w:rPr>
        <w:t>ítem</w:t>
      </w:r>
      <w:r>
        <w:rPr>
          <w:color w:val="252525"/>
          <w:spacing w:val="2"/>
        </w:rPr>
        <w:t> </w:t>
      </w:r>
      <w:r>
        <w:rPr>
          <w:color w:val="252525"/>
        </w:rPr>
        <w:t>ha</w:t>
      </w:r>
      <w:r>
        <w:rPr>
          <w:color w:val="252525"/>
          <w:spacing w:val="3"/>
        </w:rPr>
        <w:t> </w:t>
      </w:r>
      <w:r>
        <w:rPr>
          <w:color w:val="252525"/>
        </w:rPr>
        <w:t>sido</w:t>
      </w:r>
      <w:r>
        <w:rPr>
          <w:color w:val="252525"/>
          <w:spacing w:val="4"/>
        </w:rPr>
        <w:t> </w:t>
      </w:r>
      <w:r>
        <w:rPr>
          <w:color w:val="252525"/>
        </w:rPr>
        <w:t>tomado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libro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Tomás Miklos</w:t>
      </w:r>
      <w:r>
        <w:rPr>
          <w:color w:val="252525"/>
          <w:spacing w:val="4"/>
        </w:rPr>
        <w:t> </w:t>
      </w:r>
      <w:r>
        <w:rPr>
          <w:color w:val="252525"/>
        </w:rPr>
        <w:t>&amp;</w:t>
      </w:r>
      <w:r>
        <w:rPr>
          <w:color w:val="252525"/>
          <w:spacing w:val="3"/>
        </w:rPr>
        <w:t> </w:t>
      </w:r>
      <w:r>
        <w:rPr>
          <w:color w:val="252525"/>
        </w:rPr>
        <w:t>Ma.</w:t>
      </w:r>
      <w:r>
        <w:rPr>
          <w:color w:val="252525"/>
          <w:spacing w:val="3"/>
        </w:rPr>
        <w:t> </w:t>
      </w:r>
      <w:r>
        <w:rPr>
          <w:color w:val="252525"/>
        </w:rPr>
        <w:t>Elena</w:t>
      </w:r>
      <w:r>
        <w:rPr>
          <w:color w:val="252525"/>
          <w:spacing w:val="3"/>
        </w:rPr>
        <w:t> </w:t>
      </w:r>
      <w:r>
        <w:rPr>
          <w:color w:val="252525"/>
        </w:rPr>
        <w:t>Tello</w:t>
      </w:r>
    </w:p>
    <w:p>
      <w:pPr>
        <w:pStyle w:val="BodyText"/>
        <w:spacing w:before="139"/>
        <w:ind w:left="2142"/>
        <w:jc w:val="both"/>
      </w:pPr>
      <w:r>
        <w:rPr>
          <w:color w:val="252525"/>
        </w:rPr>
        <w:t>titulado</w:t>
      </w:r>
      <w:r>
        <w:rPr>
          <w:color w:val="252525"/>
          <w:spacing w:val="-5"/>
        </w:rPr>
        <w:t> </w:t>
      </w:r>
      <w:r>
        <w:rPr>
          <w:color w:val="252525"/>
        </w:rPr>
        <w:t>“PLANEACIÓN</w:t>
      </w:r>
      <w:r>
        <w:rPr>
          <w:color w:val="252525"/>
          <w:spacing w:val="-6"/>
        </w:rPr>
        <w:t> </w:t>
      </w:r>
      <w:r>
        <w:rPr>
          <w:color w:val="252525"/>
        </w:rPr>
        <w:t>PROSPECTIVA”: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</w:rPr>
        <w:t>“Estos elementos van más allá del simple instrumental técnico y en</w:t>
      </w:r>
      <w:r>
        <w:rPr>
          <w:color w:val="252525"/>
          <w:spacing w:val="1"/>
        </w:rPr>
        <w:t> </w:t>
      </w:r>
      <w:r>
        <w:rPr>
          <w:color w:val="252525"/>
        </w:rPr>
        <w:t>realidad conforman la estructura misma de la prospectiva como una</w:t>
      </w:r>
      <w:r>
        <w:rPr>
          <w:color w:val="252525"/>
          <w:spacing w:val="1"/>
        </w:rPr>
        <w:t> </w:t>
      </w:r>
      <w:r>
        <w:rPr>
          <w:color w:val="252525"/>
        </w:rPr>
        <w:t>actitud</w:t>
      </w:r>
      <w:r>
        <w:rPr>
          <w:color w:val="252525"/>
          <w:spacing w:val="-3"/>
        </w:rPr>
        <w:t> </w:t>
      </w:r>
      <w:r>
        <w:rPr>
          <w:color w:val="252525"/>
        </w:rPr>
        <w:t>y forma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pensar</w:t>
      </w:r>
      <w:r>
        <w:rPr>
          <w:color w:val="252525"/>
          <w:spacing w:val="-1"/>
        </w:rPr>
        <w:t> </w:t>
      </w:r>
      <w:r>
        <w:rPr>
          <w:color w:val="252525"/>
        </w:rPr>
        <w:t>y actuar</w:t>
      </w:r>
      <w:r>
        <w:rPr>
          <w:color w:val="252525"/>
          <w:spacing w:val="-1"/>
        </w:rPr>
        <w:t> </w:t>
      </w:r>
      <w:r>
        <w:rPr>
          <w:color w:val="252525"/>
        </w:rPr>
        <w:t>ante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partir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mañana.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Esta</w:t>
      </w:r>
      <w:r>
        <w:rPr>
          <w:color w:val="252525"/>
          <w:spacing w:val="-11"/>
        </w:rPr>
        <w:t> </w:t>
      </w:r>
      <w:r>
        <w:rPr>
          <w:color w:val="252525"/>
        </w:rPr>
        <w:t>descripción</w:t>
      </w:r>
      <w:r>
        <w:rPr>
          <w:color w:val="252525"/>
          <w:spacing w:val="-11"/>
        </w:rPr>
        <w:t> </w:t>
      </w:r>
      <w:r>
        <w:rPr>
          <w:color w:val="252525"/>
        </w:rPr>
        <w:t>mantiene</w:t>
      </w:r>
      <w:r>
        <w:rPr>
          <w:color w:val="252525"/>
          <w:spacing w:val="-12"/>
        </w:rPr>
        <w:t> </w:t>
      </w:r>
      <w:r>
        <w:rPr>
          <w:color w:val="252525"/>
        </w:rPr>
        <w:t>un</w:t>
      </w:r>
      <w:r>
        <w:rPr>
          <w:color w:val="252525"/>
          <w:spacing w:val="-11"/>
        </w:rPr>
        <w:t> </w:t>
      </w:r>
      <w:r>
        <w:rPr>
          <w:color w:val="252525"/>
        </w:rPr>
        <w:t>carácter</w:t>
      </w:r>
      <w:r>
        <w:rPr>
          <w:color w:val="252525"/>
          <w:spacing w:val="-13"/>
        </w:rPr>
        <w:t> </w:t>
      </w:r>
      <w:r>
        <w:rPr>
          <w:color w:val="252525"/>
        </w:rPr>
        <w:t>práctico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trata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contribuir</w:t>
      </w:r>
      <w:r>
        <w:rPr>
          <w:color w:val="252525"/>
          <w:spacing w:val="-11"/>
        </w:rPr>
        <w:t> </w:t>
      </w:r>
      <w:r>
        <w:rPr>
          <w:color w:val="252525"/>
        </w:rPr>
        <w:t>con</w:t>
      </w:r>
      <w:r>
        <w:rPr>
          <w:color w:val="252525"/>
          <w:spacing w:val="-64"/>
        </w:rPr>
        <w:t> </w:t>
      </w:r>
      <w:r>
        <w:rPr>
          <w:color w:val="252525"/>
        </w:rPr>
        <w:t>aquellos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creen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apertura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yen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posibilidad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alcanzarlo; brinda líneas orientadoras para diseñar, desarrollar y valorar</w:t>
      </w:r>
      <w:r>
        <w:rPr>
          <w:color w:val="252525"/>
          <w:spacing w:val="1"/>
        </w:rPr>
        <w:t> </w:t>
      </w:r>
      <w:r>
        <w:rPr>
          <w:color w:val="252525"/>
        </w:rPr>
        <w:t>los estudios prospectivos, mismos que trascienden el mero logro de</w:t>
      </w:r>
      <w:r>
        <w:rPr>
          <w:color w:val="252525"/>
          <w:spacing w:val="1"/>
        </w:rPr>
        <w:t> </w:t>
      </w:r>
      <w:r>
        <w:rPr>
          <w:color w:val="252525"/>
        </w:rPr>
        <w:t>objetivos al propiciar un proceso formativo de aprendizaje y desarrollo a</w:t>
      </w:r>
      <w:r>
        <w:rPr>
          <w:color w:val="252525"/>
          <w:spacing w:val="1"/>
        </w:rPr>
        <w:t> </w:t>
      </w:r>
      <w:r>
        <w:rPr>
          <w:color w:val="252525"/>
        </w:rPr>
        <w:t>nivel</w:t>
      </w:r>
      <w:r>
        <w:rPr>
          <w:color w:val="252525"/>
          <w:spacing w:val="-2"/>
        </w:rPr>
        <w:t> </w:t>
      </w:r>
      <w:r>
        <w:rPr>
          <w:color w:val="252525"/>
        </w:rPr>
        <w:t>individual</w:t>
      </w:r>
      <w:r>
        <w:rPr>
          <w:color w:val="252525"/>
          <w:spacing w:val="-1"/>
        </w:rPr>
        <w:t> </w:t>
      </w:r>
      <w:r>
        <w:rPr>
          <w:color w:val="252525"/>
        </w:rPr>
        <w:t>y grupal.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  <w:numPr>
          <w:ilvl w:val="0"/>
          <w:numId w:val="7"/>
        </w:numPr>
        <w:tabs>
          <w:tab w:pos="2111" w:val="left" w:leader="none"/>
        </w:tabs>
        <w:spacing w:line="240" w:lineRule="auto" w:before="0" w:after="0"/>
        <w:ind w:left="2110" w:right="0" w:hanging="281"/>
        <w:jc w:val="left"/>
      </w:pPr>
      <w:r>
        <w:rPr>
          <w:color w:val="252525"/>
        </w:rPr>
        <w:t>Visión</w:t>
      </w:r>
      <w:r>
        <w:rPr>
          <w:color w:val="252525"/>
          <w:spacing w:val="-3"/>
        </w:rPr>
        <w:t> </w:t>
      </w:r>
      <w:r>
        <w:rPr>
          <w:color w:val="252525"/>
        </w:rPr>
        <w:t>Holística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Al reflexionar e imaginar el futuro que se desea, contrastarlo con el</w:t>
      </w:r>
      <w:r>
        <w:rPr>
          <w:color w:val="252525"/>
          <w:spacing w:val="1"/>
        </w:rPr>
        <w:t> </w:t>
      </w:r>
      <w:r>
        <w:rPr>
          <w:color w:val="252525"/>
        </w:rPr>
        <w:t>presente y perfilar estrategias para alcanzarlo, necesariamente se debe</w:t>
      </w:r>
      <w:r>
        <w:rPr>
          <w:color w:val="252525"/>
          <w:spacing w:val="1"/>
        </w:rPr>
        <w:t> </w:t>
      </w:r>
      <w:r>
        <w:rPr>
          <w:color w:val="252525"/>
        </w:rPr>
        <w:t>enfocar la atención tanto hacia un conjunto muy definido y a las partes</w:t>
      </w:r>
      <w:r>
        <w:rPr>
          <w:color w:val="252525"/>
          <w:spacing w:val="1"/>
        </w:rPr>
        <w:t> </w:t>
      </w:r>
      <w:r>
        <w:rPr>
          <w:color w:val="252525"/>
        </w:rPr>
        <w:t>que lo integran, como a la interacción entre estas. Es decir, se requiere</w:t>
      </w:r>
      <w:r>
        <w:rPr>
          <w:color w:val="252525"/>
          <w:spacing w:val="1"/>
        </w:rPr>
        <w:t> </w:t>
      </w:r>
      <w:r>
        <w:rPr>
          <w:color w:val="252525"/>
        </w:rPr>
        <w:t>"mirar sistémicamente" cada elemento con sus propiedades y el rol que</w:t>
      </w:r>
      <w:r>
        <w:rPr>
          <w:color w:val="252525"/>
          <w:spacing w:val="1"/>
        </w:rPr>
        <w:t> </w:t>
      </w:r>
      <w:r>
        <w:rPr>
          <w:color w:val="252525"/>
        </w:rPr>
        <w:t>desempeñan</w:t>
      </w:r>
      <w:r>
        <w:rPr>
          <w:color w:val="252525"/>
          <w:spacing w:val="-1"/>
        </w:rPr>
        <w:t> </w:t>
      </w:r>
      <w:r>
        <w:rPr>
          <w:color w:val="252525"/>
        </w:rPr>
        <w:t>en el</w:t>
      </w:r>
      <w:r>
        <w:rPr>
          <w:color w:val="252525"/>
          <w:spacing w:val="-3"/>
        </w:rPr>
        <w:t> </w:t>
      </w:r>
      <w:r>
        <w:rPr>
          <w:color w:val="252525"/>
        </w:rPr>
        <w:t>marco del</w:t>
      </w:r>
      <w:r>
        <w:rPr>
          <w:color w:val="252525"/>
          <w:spacing w:val="-3"/>
        </w:rPr>
        <w:t> </w:t>
      </w:r>
      <w:r>
        <w:rPr>
          <w:color w:val="252525"/>
        </w:rPr>
        <w:t>todo.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6" w:firstLine="283"/>
        <w:jc w:val="both"/>
      </w:pPr>
      <w:r>
        <w:rPr>
          <w:color w:val="252525"/>
        </w:rPr>
        <w:t>En prospectiva, al diseñar y construir el futuro, se enfatizan tanto el</w:t>
      </w:r>
      <w:r>
        <w:rPr>
          <w:color w:val="252525"/>
          <w:spacing w:val="1"/>
        </w:rPr>
        <w:t> </w:t>
      </w:r>
      <w:r>
        <w:rPr>
          <w:color w:val="252525"/>
        </w:rPr>
        <w:t>modo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cosas</w:t>
      </w:r>
      <w:r>
        <w:rPr>
          <w:color w:val="252525"/>
          <w:spacing w:val="-9"/>
        </w:rPr>
        <w:t> </w:t>
      </w:r>
      <w:r>
        <w:rPr>
          <w:color w:val="252525"/>
        </w:rPr>
        <w:t>interactúan</w:t>
      </w:r>
      <w:r>
        <w:rPr>
          <w:color w:val="252525"/>
          <w:spacing w:val="-6"/>
        </w:rPr>
        <w:t> </w:t>
      </w:r>
      <w:r>
        <w:rPr>
          <w:color w:val="252525"/>
        </w:rPr>
        <w:t>como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cosas</w:t>
      </w:r>
      <w:r>
        <w:rPr>
          <w:color w:val="252525"/>
          <w:spacing w:val="-9"/>
        </w:rPr>
        <w:t> </w:t>
      </w:r>
      <w:r>
        <w:rPr>
          <w:color w:val="252525"/>
        </w:rPr>
        <w:t>mismas,</w:t>
      </w:r>
      <w:r>
        <w:rPr>
          <w:color w:val="252525"/>
          <w:spacing w:val="-6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objeto</w:t>
      </w:r>
      <w:r>
        <w:rPr>
          <w:color w:val="252525"/>
          <w:spacing w:val="-64"/>
        </w:rPr>
        <w:t> </w:t>
      </w:r>
      <w:r>
        <w:rPr>
          <w:color w:val="252525"/>
        </w:rPr>
        <w:t>de acercarse a la comprensión del todo. Así, del estudio de la influencia</w:t>
      </w:r>
      <w:r>
        <w:rPr>
          <w:color w:val="252525"/>
          <w:spacing w:val="1"/>
        </w:rPr>
        <w:t> </w:t>
      </w:r>
      <w:r>
        <w:rPr>
          <w:color w:val="252525"/>
        </w:rPr>
        <w:t>mutua</w:t>
      </w:r>
      <w:r>
        <w:rPr>
          <w:color w:val="252525"/>
          <w:spacing w:val="-6"/>
        </w:rPr>
        <w:t> </w:t>
      </w:r>
      <w:r>
        <w:rPr>
          <w:color w:val="252525"/>
        </w:rPr>
        <w:t>entre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partes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todo,</w:t>
      </w:r>
      <w:r>
        <w:rPr>
          <w:color w:val="252525"/>
          <w:spacing w:val="-6"/>
        </w:rPr>
        <w:t> </w:t>
      </w:r>
      <w:r>
        <w:rPr>
          <w:color w:val="252525"/>
        </w:rPr>
        <w:t>resulta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componente</w:t>
      </w:r>
      <w:r>
        <w:rPr>
          <w:color w:val="252525"/>
          <w:spacing w:val="-8"/>
        </w:rPr>
        <w:t> </w:t>
      </w:r>
      <w:r>
        <w:rPr>
          <w:color w:val="252525"/>
        </w:rPr>
        <w:t>analítico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través</w:t>
      </w:r>
      <w:r>
        <w:rPr>
          <w:color w:val="252525"/>
          <w:spacing w:val="-65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cual</w:t>
      </w:r>
      <w:r>
        <w:rPr>
          <w:color w:val="252525"/>
          <w:spacing w:val="1"/>
        </w:rPr>
        <w:t> </w:t>
      </w:r>
      <w:r>
        <w:rPr>
          <w:color w:val="252525"/>
        </w:rPr>
        <w:t>puede</w:t>
      </w:r>
      <w:r>
        <w:rPr>
          <w:color w:val="252525"/>
          <w:spacing w:val="1"/>
        </w:rPr>
        <w:t> </w:t>
      </w:r>
      <w:r>
        <w:rPr>
          <w:color w:val="252525"/>
        </w:rPr>
        <w:t>captarse,</w:t>
      </w:r>
      <w:r>
        <w:rPr>
          <w:color w:val="252525"/>
          <w:spacing w:val="1"/>
        </w:rPr>
        <w:t> </w:t>
      </w:r>
      <w:r>
        <w:rPr>
          <w:color w:val="252525"/>
        </w:rPr>
        <w:t>si</w:t>
      </w:r>
      <w:r>
        <w:rPr>
          <w:color w:val="252525"/>
          <w:spacing w:val="1"/>
        </w:rPr>
        <w:t> </w:t>
      </w:r>
      <w:r>
        <w:rPr>
          <w:color w:val="252525"/>
        </w:rPr>
        <w:t>bien</w:t>
      </w:r>
      <w:r>
        <w:rPr>
          <w:color w:val="252525"/>
          <w:spacing w:val="1"/>
        </w:rPr>
        <w:t> </w:t>
      </w:r>
      <w:r>
        <w:rPr>
          <w:color w:val="252525"/>
        </w:rPr>
        <w:t>aun</w:t>
      </w:r>
      <w:r>
        <w:rPr>
          <w:color w:val="252525"/>
          <w:spacing w:val="1"/>
        </w:rPr>
        <w:t> </w:t>
      </w:r>
      <w:r>
        <w:rPr>
          <w:color w:val="252525"/>
        </w:rPr>
        <w:t>parcialmente,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complejidad</w:t>
      </w:r>
      <w:r>
        <w:rPr>
          <w:color w:val="252525"/>
          <w:spacing w:val="1"/>
        </w:rPr>
        <w:t> </w:t>
      </w:r>
      <w:r>
        <w:rPr>
          <w:color w:val="252525"/>
        </w:rPr>
        <w:t>presente</w:t>
      </w:r>
      <w:r>
        <w:rPr>
          <w:color w:val="252525"/>
          <w:spacing w:val="-1"/>
        </w:rPr>
        <w:t> </w:t>
      </w:r>
      <w:r>
        <w:rPr>
          <w:color w:val="252525"/>
        </w:rPr>
        <w:t>y futura.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Esta</w:t>
      </w:r>
      <w:r>
        <w:rPr>
          <w:color w:val="252525"/>
          <w:spacing w:val="-7"/>
        </w:rPr>
        <w:t> </w:t>
      </w:r>
      <w:r>
        <w:rPr>
          <w:color w:val="252525"/>
        </w:rPr>
        <w:t>visión</w:t>
      </w:r>
      <w:r>
        <w:rPr>
          <w:color w:val="252525"/>
          <w:spacing w:val="-8"/>
        </w:rPr>
        <w:t> </w:t>
      </w:r>
      <w:r>
        <w:rPr>
          <w:color w:val="252525"/>
        </w:rPr>
        <w:t>puede</w:t>
      </w:r>
      <w:r>
        <w:rPr>
          <w:color w:val="252525"/>
          <w:spacing w:val="-8"/>
        </w:rPr>
        <w:t> </w:t>
      </w:r>
      <w:r>
        <w:rPr>
          <w:color w:val="252525"/>
        </w:rPr>
        <w:t>ser</w:t>
      </w:r>
      <w:r>
        <w:rPr>
          <w:color w:val="252525"/>
          <w:spacing w:val="-8"/>
        </w:rPr>
        <w:t> </w:t>
      </w:r>
      <w:r>
        <w:rPr>
          <w:color w:val="252525"/>
        </w:rPr>
        <w:t>ilustrada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siguiente</w:t>
      </w:r>
      <w:r>
        <w:rPr>
          <w:color w:val="252525"/>
          <w:spacing w:val="-9"/>
        </w:rPr>
        <w:t> </w:t>
      </w:r>
      <w:r>
        <w:rPr>
          <w:color w:val="252525"/>
        </w:rPr>
        <w:t>manera:</w:t>
      </w:r>
      <w:r>
        <w:rPr>
          <w:color w:val="252525"/>
          <w:spacing w:val="-6"/>
        </w:rPr>
        <w:t> </w:t>
      </w:r>
      <w:r>
        <w:rPr>
          <w:color w:val="252525"/>
        </w:rPr>
        <w:t>supóngase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65"/>
        </w:rPr>
        <w:t> </w:t>
      </w:r>
      <w:r>
        <w:rPr>
          <w:color w:val="252525"/>
        </w:rPr>
        <w:t>hay que llevar a cabo una investigación de determinado estado de la</w:t>
      </w:r>
      <w:r>
        <w:rPr>
          <w:color w:val="252525"/>
          <w:spacing w:val="1"/>
        </w:rPr>
        <w:t> </w:t>
      </w:r>
      <w:r>
        <w:rPr>
          <w:color w:val="252525"/>
        </w:rPr>
        <w:t>República</w:t>
      </w:r>
      <w:r>
        <w:rPr>
          <w:color w:val="252525"/>
          <w:spacing w:val="1"/>
        </w:rPr>
        <w:t> </w:t>
      </w:r>
      <w:r>
        <w:rPr>
          <w:color w:val="252525"/>
        </w:rPr>
        <w:t>Mexicana.</w:t>
      </w:r>
      <w:r>
        <w:rPr>
          <w:color w:val="252525"/>
          <w:spacing w:val="1"/>
        </w:rPr>
        <w:t> </w:t>
      </w:r>
      <w:r>
        <w:rPr>
          <w:color w:val="252525"/>
        </w:rPr>
        <w:t>Habrá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poner</w:t>
      </w:r>
      <w:r>
        <w:rPr>
          <w:color w:val="252525"/>
          <w:spacing w:val="1"/>
        </w:rPr>
        <w:t> </w:t>
      </w:r>
      <w:r>
        <w:rPr>
          <w:color w:val="252525"/>
        </w:rPr>
        <w:t>énfasis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estudio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regiones o municipios (partes), en lo económico, político, productivo,</w:t>
      </w:r>
      <w:r>
        <w:rPr>
          <w:color w:val="252525"/>
          <w:spacing w:val="1"/>
        </w:rPr>
        <w:t> </w:t>
      </w:r>
      <w:r>
        <w:rPr>
          <w:color w:val="252525"/>
        </w:rPr>
        <w:t>social, etc. (procesos) y en sus interdependencias; todo lo cual será</w:t>
      </w:r>
      <w:r>
        <w:rPr>
          <w:color w:val="252525"/>
          <w:spacing w:val="1"/>
        </w:rPr>
        <w:t> </w:t>
      </w:r>
      <w:r>
        <w:rPr>
          <w:color w:val="252525"/>
        </w:rPr>
        <w:t>considerado en función de sus interacciones y de su repercusión en el</w:t>
      </w:r>
      <w:r>
        <w:rPr>
          <w:color w:val="252525"/>
          <w:spacing w:val="1"/>
        </w:rPr>
        <w:t> </w:t>
      </w:r>
      <w:r>
        <w:rPr>
          <w:color w:val="252525"/>
        </w:rPr>
        <w:t>conjunto.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igual</w:t>
      </w:r>
      <w:r>
        <w:rPr>
          <w:color w:val="252525"/>
          <w:spacing w:val="1"/>
        </w:rPr>
        <w:t> </w:t>
      </w:r>
      <w:r>
        <w:rPr>
          <w:color w:val="252525"/>
        </w:rPr>
        <w:t>manera,</w:t>
      </w:r>
      <w:r>
        <w:rPr>
          <w:color w:val="252525"/>
          <w:spacing w:val="1"/>
        </w:rPr>
        <w:t> </w:t>
      </w:r>
      <w:r>
        <w:rPr>
          <w:color w:val="252525"/>
        </w:rPr>
        <w:t>habrá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estudiar</w:t>
      </w:r>
      <w:r>
        <w:rPr>
          <w:color w:val="252525"/>
          <w:spacing w:val="1"/>
        </w:rPr>
        <w:t> </w:t>
      </w:r>
      <w:r>
        <w:rPr>
          <w:color w:val="252525"/>
        </w:rPr>
        <w:t>dicho</w:t>
      </w:r>
      <w:r>
        <w:rPr>
          <w:color w:val="252525"/>
          <w:spacing w:val="1"/>
        </w:rPr>
        <w:t> </w:t>
      </w:r>
      <w:r>
        <w:rPr>
          <w:color w:val="252525"/>
        </w:rPr>
        <w:t>estado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contexto amplio: el sistema nacional e internacional, así como la relación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las</w:t>
      </w:r>
      <w:r>
        <w:rPr>
          <w:color w:val="252525"/>
          <w:spacing w:val="-2"/>
        </w:rPr>
        <w:t> </w:t>
      </w:r>
      <w:r>
        <w:rPr>
          <w:color w:val="252525"/>
        </w:rPr>
        <w:t>partes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todo, y</w:t>
      </w:r>
      <w:r>
        <w:rPr>
          <w:color w:val="252525"/>
          <w:spacing w:val="-1"/>
        </w:rPr>
        <w:t> </w:t>
      </w:r>
      <w:r>
        <w:rPr>
          <w:color w:val="252525"/>
        </w:rPr>
        <w:t>sus interacciones</w:t>
      </w:r>
      <w:r>
        <w:rPr>
          <w:color w:val="252525"/>
          <w:spacing w:val="-4"/>
        </w:rPr>
        <w:t> </w:t>
      </w:r>
      <w:r>
        <w:rPr>
          <w:color w:val="252525"/>
        </w:rPr>
        <w:t>correspondientes.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Hay que destacar la importancia del manejo de la información. Es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evidente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estudio</w:t>
      </w:r>
      <w:r>
        <w:rPr>
          <w:color w:val="252525"/>
          <w:spacing w:val="-14"/>
        </w:rPr>
        <w:t> </w:t>
      </w:r>
      <w:r>
        <w:rPr>
          <w:color w:val="252525"/>
        </w:rPr>
        <w:t>como</w:t>
      </w:r>
      <w:r>
        <w:rPr>
          <w:color w:val="252525"/>
          <w:spacing w:val="-16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mencionado,</w:t>
      </w:r>
      <w:r>
        <w:rPr>
          <w:color w:val="252525"/>
          <w:spacing w:val="-16"/>
        </w:rPr>
        <w:t> </w:t>
      </w:r>
      <w:r>
        <w:rPr>
          <w:color w:val="252525"/>
        </w:rPr>
        <w:t>generara</w:t>
      </w:r>
      <w:r>
        <w:rPr>
          <w:color w:val="252525"/>
          <w:spacing w:val="-16"/>
        </w:rPr>
        <w:t> </w:t>
      </w:r>
      <w:r>
        <w:rPr>
          <w:color w:val="252525"/>
        </w:rPr>
        <w:t>una</w:t>
      </w:r>
      <w:r>
        <w:rPr>
          <w:color w:val="252525"/>
          <w:spacing w:val="-16"/>
        </w:rPr>
        <w:t> </w:t>
      </w:r>
      <w:r>
        <w:rPr>
          <w:color w:val="252525"/>
        </w:rPr>
        <w:t>gran</w:t>
      </w:r>
      <w:r>
        <w:rPr>
          <w:color w:val="252525"/>
          <w:spacing w:val="-16"/>
        </w:rPr>
        <w:t> </w:t>
      </w:r>
      <w:r>
        <w:rPr>
          <w:color w:val="252525"/>
        </w:rPr>
        <w:t>cantidad</w:t>
      </w:r>
      <w:r>
        <w:rPr>
          <w:color w:val="252525"/>
          <w:spacing w:val="-64"/>
        </w:rPr>
        <w:t> </w:t>
      </w:r>
      <w:r>
        <w:rPr>
          <w:color w:val="252525"/>
        </w:rPr>
        <w:t>y diversidad de datos. Sin embargo, hay que recordar que se pretende</w:t>
      </w:r>
      <w:r>
        <w:rPr>
          <w:color w:val="252525"/>
          <w:spacing w:val="1"/>
        </w:rPr>
        <w:t> </w:t>
      </w:r>
      <w:r>
        <w:rPr>
          <w:color w:val="252525"/>
        </w:rPr>
        <w:t>obtener</w:t>
      </w:r>
      <w:r>
        <w:rPr>
          <w:color w:val="252525"/>
          <w:spacing w:val="-8"/>
        </w:rPr>
        <w:t> </w:t>
      </w:r>
      <w:r>
        <w:rPr>
          <w:color w:val="252525"/>
        </w:rPr>
        <w:t>una</w:t>
      </w:r>
      <w:r>
        <w:rPr>
          <w:color w:val="252525"/>
          <w:spacing w:val="-6"/>
        </w:rPr>
        <w:t> </w:t>
      </w:r>
      <w:r>
        <w:rPr>
          <w:color w:val="252525"/>
        </w:rPr>
        <w:t>visi6n</w:t>
      </w:r>
      <w:r>
        <w:rPr>
          <w:color w:val="252525"/>
          <w:spacing w:val="-6"/>
        </w:rPr>
        <w:t> </w:t>
      </w:r>
      <w:r>
        <w:rPr>
          <w:color w:val="252525"/>
        </w:rPr>
        <w:t>holística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no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conocimiento</w:t>
      </w:r>
      <w:r>
        <w:rPr>
          <w:color w:val="252525"/>
          <w:spacing w:val="-8"/>
        </w:rPr>
        <w:t> </w:t>
      </w:r>
      <w:r>
        <w:rPr>
          <w:color w:val="252525"/>
        </w:rPr>
        <w:t>exhaustivo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todas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65"/>
        </w:rPr>
        <w:t> </w:t>
      </w:r>
      <w:r>
        <w:rPr>
          <w:color w:val="252525"/>
        </w:rPr>
        <w:t>partes del sistema. Por ello, en prospectiva, al igual que en ciertos tipos</w:t>
      </w:r>
      <w:r>
        <w:rPr>
          <w:color w:val="252525"/>
          <w:spacing w:val="1"/>
        </w:rPr>
        <w:t> </w:t>
      </w:r>
      <w:r>
        <w:rPr>
          <w:color w:val="252525"/>
        </w:rPr>
        <w:t>de planeación, habrá que atender más a criterios de relevancia y de</w:t>
      </w:r>
      <w:r>
        <w:rPr>
          <w:color w:val="252525"/>
          <w:spacing w:val="1"/>
        </w:rPr>
        <w:t> </w:t>
      </w:r>
      <w:r>
        <w:rPr>
          <w:color w:val="252525"/>
        </w:rPr>
        <w:t>alcance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profundidad.</w:t>
      </w:r>
      <w:r>
        <w:rPr>
          <w:color w:val="252525"/>
          <w:spacing w:val="1"/>
        </w:rPr>
        <w:t> </w:t>
      </w:r>
      <w:r>
        <w:rPr>
          <w:color w:val="252525"/>
        </w:rPr>
        <w:t>Esto</w:t>
      </w:r>
      <w:r>
        <w:rPr>
          <w:color w:val="252525"/>
          <w:spacing w:val="1"/>
        </w:rPr>
        <w:t> </w:t>
      </w:r>
      <w:r>
        <w:rPr>
          <w:color w:val="252525"/>
        </w:rPr>
        <w:t>último</w:t>
      </w:r>
      <w:r>
        <w:rPr>
          <w:color w:val="252525"/>
          <w:spacing w:val="1"/>
        </w:rPr>
        <w:t> </w:t>
      </w:r>
      <w:r>
        <w:rPr>
          <w:color w:val="252525"/>
        </w:rPr>
        <w:t>está</w:t>
      </w:r>
      <w:r>
        <w:rPr>
          <w:color w:val="252525"/>
          <w:spacing w:val="1"/>
        </w:rPr>
        <w:t> </w:t>
      </w:r>
      <w:r>
        <w:rPr>
          <w:color w:val="252525"/>
        </w:rPr>
        <w:t>íntimamente</w:t>
      </w:r>
      <w:r>
        <w:rPr>
          <w:color w:val="252525"/>
          <w:spacing w:val="1"/>
        </w:rPr>
        <w:t> </w:t>
      </w:r>
      <w:r>
        <w:rPr>
          <w:color w:val="252525"/>
        </w:rPr>
        <w:t>relacionado con el objetivo de la prospectiva que persigue brindar a los</w:t>
      </w:r>
      <w:r>
        <w:rPr>
          <w:color w:val="252525"/>
          <w:spacing w:val="1"/>
        </w:rPr>
        <w:t> </w:t>
      </w:r>
      <w:r>
        <w:rPr>
          <w:color w:val="252525"/>
        </w:rPr>
        <w:t>tomadores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decisiones</w:t>
      </w:r>
      <w:r>
        <w:rPr>
          <w:color w:val="252525"/>
          <w:spacing w:val="-5"/>
        </w:rPr>
        <w:t> </w:t>
      </w:r>
      <w:r>
        <w:rPr>
          <w:color w:val="252525"/>
        </w:rPr>
        <w:t>una</w:t>
      </w:r>
      <w:r>
        <w:rPr>
          <w:color w:val="252525"/>
          <w:spacing w:val="-7"/>
        </w:rPr>
        <w:t> </w:t>
      </w:r>
      <w:r>
        <w:rPr>
          <w:color w:val="252525"/>
        </w:rPr>
        <w:t>guía</w:t>
      </w:r>
      <w:r>
        <w:rPr>
          <w:color w:val="252525"/>
          <w:spacing w:val="-6"/>
        </w:rPr>
        <w:t> </w:t>
      </w:r>
      <w:r>
        <w:rPr>
          <w:color w:val="252525"/>
        </w:rPr>
        <w:t>conceptual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involucre</w:t>
      </w:r>
      <w:r>
        <w:rPr>
          <w:color w:val="252525"/>
          <w:spacing w:val="-7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aspectos</w:t>
      </w:r>
      <w:r>
        <w:rPr>
          <w:color w:val="252525"/>
          <w:spacing w:val="-65"/>
        </w:rPr>
        <w:t> </w:t>
      </w:r>
      <w:r>
        <w:rPr>
          <w:color w:val="252525"/>
        </w:rPr>
        <w:t>más trascendentes de la realidad. Por otra parte, en cuanto al carácter</w:t>
      </w:r>
      <w:r>
        <w:rPr>
          <w:color w:val="252525"/>
          <w:spacing w:val="1"/>
        </w:rPr>
        <w:t> </w:t>
      </w:r>
      <w:r>
        <w:rPr>
          <w:color w:val="252525"/>
        </w:rPr>
        <w:t>normativo de la prospectiva, es necesario afirmar que esta se encuentra</w:t>
      </w:r>
      <w:r>
        <w:rPr>
          <w:color w:val="252525"/>
          <w:spacing w:val="1"/>
        </w:rPr>
        <w:t> </w:t>
      </w:r>
      <w:r>
        <w:rPr>
          <w:color w:val="252525"/>
        </w:rPr>
        <w:t>generalmente también asociada a la visi6n holística. Tanto el diseño del</w:t>
      </w:r>
      <w:r>
        <w:rPr>
          <w:color w:val="252525"/>
          <w:spacing w:val="1"/>
        </w:rPr>
        <w:t> </w:t>
      </w:r>
      <w:r>
        <w:rPr>
          <w:color w:val="252525"/>
        </w:rPr>
        <w:t>futuro como el rediseño constante de la realidad, constituyen puntos</w:t>
      </w:r>
      <w:r>
        <w:rPr>
          <w:color w:val="252525"/>
          <w:spacing w:val="1"/>
        </w:rPr>
        <w:t> </w:t>
      </w:r>
      <w:r>
        <w:rPr>
          <w:color w:val="252525"/>
        </w:rPr>
        <w:t>claves que impulsan al reconcepción, la construcción o la eliminación de</w:t>
      </w:r>
      <w:r>
        <w:rPr>
          <w:color w:val="252525"/>
          <w:spacing w:val="-64"/>
        </w:rPr>
        <w:t> </w:t>
      </w:r>
      <w:r>
        <w:rPr>
          <w:color w:val="252525"/>
        </w:rPr>
        <w:t>interdependencias para facilitar el logro del futurible. Esto lleva a insistir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necesidad</w:t>
      </w:r>
      <w:r>
        <w:rPr>
          <w:color w:val="252525"/>
          <w:spacing w:val="-3"/>
        </w:rPr>
        <w:t> </w:t>
      </w:r>
      <w:r>
        <w:rPr>
          <w:color w:val="252525"/>
        </w:rPr>
        <w:t>y conveniencia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una visión</w:t>
      </w:r>
      <w:r>
        <w:rPr>
          <w:color w:val="252525"/>
          <w:spacing w:val="-3"/>
        </w:rPr>
        <w:t> </w:t>
      </w:r>
      <w:r>
        <w:rPr>
          <w:color w:val="252525"/>
        </w:rPr>
        <w:t>sistémica.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0"/>
          <w:numId w:val="7"/>
        </w:numPr>
        <w:tabs>
          <w:tab w:pos="2123" w:val="left" w:leader="none"/>
        </w:tabs>
        <w:spacing w:line="240" w:lineRule="auto" w:before="93" w:after="0"/>
        <w:ind w:left="2122" w:right="0" w:hanging="293"/>
        <w:jc w:val="left"/>
      </w:pPr>
      <w:r>
        <w:rPr>
          <w:color w:val="252525"/>
        </w:rPr>
        <w:t>Creatividad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E.</w:t>
      </w:r>
      <w:r>
        <w:rPr>
          <w:color w:val="252525"/>
          <w:spacing w:val="-9"/>
        </w:rPr>
        <w:t> </w:t>
      </w:r>
      <w:r>
        <w:rPr>
          <w:color w:val="252525"/>
        </w:rPr>
        <w:t>Rausepp,</w:t>
      </w:r>
      <w:r>
        <w:rPr>
          <w:color w:val="252525"/>
          <w:spacing w:val="-9"/>
        </w:rPr>
        <w:t> </w:t>
      </w:r>
      <w:r>
        <w:rPr>
          <w:color w:val="252525"/>
        </w:rPr>
        <w:t>autor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diversas</w:t>
      </w:r>
      <w:r>
        <w:rPr>
          <w:color w:val="252525"/>
          <w:spacing w:val="-9"/>
        </w:rPr>
        <w:t> </w:t>
      </w:r>
      <w:r>
        <w:rPr>
          <w:color w:val="252525"/>
        </w:rPr>
        <w:t>obras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estudios</w:t>
      </w:r>
      <w:r>
        <w:rPr>
          <w:color w:val="252525"/>
          <w:spacing w:val="-9"/>
        </w:rPr>
        <w:t> </w:t>
      </w:r>
      <w:r>
        <w:rPr>
          <w:color w:val="252525"/>
        </w:rPr>
        <w:t>sobre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tema,</w:t>
      </w:r>
      <w:r>
        <w:rPr>
          <w:color w:val="252525"/>
          <w:spacing w:val="-9"/>
        </w:rPr>
        <w:t> </w:t>
      </w:r>
      <w:r>
        <w:rPr>
          <w:color w:val="252525"/>
        </w:rPr>
        <w:t>expresa</w:t>
      </w:r>
      <w:r>
        <w:rPr>
          <w:color w:val="252525"/>
          <w:spacing w:val="-64"/>
        </w:rPr>
        <w:t> </w:t>
      </w:r>
      <w:r>
        <w:rPr>
          <w:color w:val="252525"/>
        </w:rPr>
        <w:t>que "la única manera de sobrevivir en un mundo golpeado por el cambio</w:t>
      </w:r>
      <w:r>
        <w:rPr>
          <w:color w:val="252525"/>
          <w:spacing w:val="-64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creación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innovación".</w:t>
      </w:r>
      <w:r>
        <w:rPr>
          <w:color w:val="252525"/>
          <w:spacing w:val="1"/>
        </w:rPr>
        <w:t> </w:t>
      </w:r>
      <w:r>
        <w:rPr>
          <w:color w:val="252525"/>
        </w:rPr>
        <w:t>Asimismo,</w:t>
      </w:r>
      <w:r>
        <w:rPr>
          <w:color w:val="252525"/>
          <w:spacing w:val="1"/>
        </w:rPr>
        <w:t> </w:t>
      </w:r>
      <w:r>
        <w:rPr>
          <w:color w:val="252525"/>
        </w:rPr>
        <w:t>sobre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creatividad, Tyger afirma: "a menudo los descubrimientos se realizan por</w:t>
      </w:r>
      <w:r>
        <w:rPr>
          <w:color w:val="252525"/>
          <w:spacing w:val="-64"/>
        </w:rPr>
        <w:t> </w:t>
      </w:r>
      <w:r>
        <w:rPr>
          <w:color w:val="252525"/>
        </w:rPr>
        <w:t>no seguir instrucciones, por salirse de la carretera, por ensayar lo no</w:t>
      </w:r>
      <w:r>
        <w:rPr>
          <w:color w:val="252525"/>
          <w:spacing w:val="1"/>
        </w:rPr>
        <w:t> </w:t>
      </w:r>
      <w:r>
        <w:rPr>
          <w:color w:val="252525"/>
        </w:rPr>
        <w:t>ensayado". El imaginar el futuro desde el futuro en prospectiva, ¿no es</w:t>
      </w:r>
      <w:r>
        <w:rPr>
          <w:color w:val="252525"/>
          <w:spacing w:val="1"/>
        </w:rPr>
        <w:t> </w:t>
      </w:r>
      <w:r>
        <w:rPr>
          <w:color w:val="252525"/>
        </w:rPr>
        <w:t>acaso</w:t>
      </w:r>
      <w:r>
        <w:rPr>
          <w:color w:val="252525"/>
          <w:spacing w:val="-5"/>
        </w:rPr>
        <w:t> </w:t>
      </w:r>
      <w:r>
        <w:rPr>
          <w:color w:val="252525"/>
        </w:rPr>
        <w:t>salirse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carretera</w:t>
      </w:r>
      <w:r>
        <w:rPr>
          <w:color w:val="252525"/>
          <w:spacing w:val="-4"/>
        </w:rPr>
        <w:t> </w:t>
      </w:r>
      <w:r>
        <w:rPr>
          <w:color w:val="252525"/>
        </w:rPr>
        <w:t>o</w:t>
      </w:r>
      <w:r>
        <w:rPr>
          <w:color w:val="252525"/>
          <w:spacing w:val="-6"/>
        </w:rPr>
        <w:t> </w:t>
      </w:r>
      <w:r>
        <w:rPr>
          <w:color w:val="252525"/>
        </w:rPr>
        <w:t>ensayar</w:t>
      </w:r>
      <w:r>
        <w:rPr>
          <w:color w:val="252525"/>
          <w:spacing w:val="-5"/>
        </w:rPr>
        <w:t> </w:t>
      </w:r>
      <w:r>
        <w:rPr>
          <w:color w:val="252525"/>
        </w:rPr>
        <w:t>lo</w:t>
      </w:r>
      <w:r>
        <w:rPr>
          <w:color w:val="252525"/>
          <w:spacing w:val="-4"/>
        </w:rPr>
        <w:t> </w:t>
      </w:r>
      <w:r>
        <w:rPr>
          <w:color w:val="252525"/>
        </w:rPr>
        <w:t>no</w:t>
      </w:r>
      <w:r>
        <w:rPr>
          <w:color w:val="252525"/>
          <w:spacing w:val="-8"/>
        </w:rPr>
        <w:t> </w:t>
      </w:r>
      <w:r>
        <w:rPr>
          <w:color w:val="252525"/>
        </w:rPr>
        <w:t>ensayado?</w:t>
      </w:r>
      <w:r>
        <w:rPr>
          <w:color w:val="252525"/>
          <w:spacing w:val="-4"/>
        </w:rPr>
        <w:t> </w:t>
      </w:r>
      <w:r>
        <w:rPr>
          <w:color w:val="252525"/>
        </w:rPr>
        <w:t>Si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prospectiva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mantiene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como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propósitos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tanto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diseño</w:t>
      </w:r>
      <w:r>
        <w:rPr>
          <w:color w:val="252525"/>
          <w:spacing w:val="-14"/>
        </w:rPr>
        <w:t> </w:t>
      </w:r>
      <w:r>
        <w:rPr>
          <w:color w:val="252525"/>
        </w:rPr>
        <w:t>del</w:t>
      </w:r>
      <w:r>
        <w:rPr>
          <w:color w:val="252525"/>
          <w:spacing w:val="-15"/>
        </w:rPr>
        <w:t> </w:t>
      </w:r>
      <w:r>
        <w:rPr>
          <w:color w:val="252525"/>
        </w:rPr>
        <w:t>"mañana"</w:t>
      </w:r>
      <w:r>
        <w:rPr>
          <w:color w:val="252525"/>
          <w:spacing w:val="-13"/>
        </w:rPr>
        <w:t> </w:t>
      </w:r>
      <w:r>
        <w:rPr>
          <w:color w:val="252525"/>
        </w:rPr>
        <w:t>como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selección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instrumentos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permitan</w:t>
      </w:r>
      <w:r>
        <w:rPr>
          <w:color w:val="252525"/>
          <w:spacing w:val="1"/>
        </w:rPr>
        <w:t> </w:t>
      </w:r>
      <w:r>
        <w:rPr>
          <w:color w:val="252525"/>
        </w:rPr>
        <w:t>construirlo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alcanzarlo,</w:t>
      </w:r>
      <w:r>
        <w:rPr>
          <w:color w:val="252525"/>
          <w:spacing w:val="1"/>
        </w:rPr>
        <w:t> </w:t>
      </w:r>
      <w:r>
        <w:rPr>
          <w:color w:val="252525"/>
        </w:rPr>
        <w:t>requiere</w:t>
      </w:r>
      <w:r>
        <w:rPr>
          <w:color w:val="252525"/>
          <w:spacing w:val="1"/>
        </w:rPr>
        <w:t> </w:t>
      </w:r>
      <w:r>
        <w:rPr>
          <w:color w:val="252525"/>
        </w:rPr>
        <w:t>necesariamente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creaci6n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innovación,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decir,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creatividad.</w:t>
      </w:r>
    </w:p>
    <w:p>
      <w:pPr>
        <w:pStyle w:val="BodyText"/>
        <w:spacing w:line="360" w:lineRule="auto" w:before="120"/>
        <w:ind w:left="2142" w:right="1155" w:firstLine="283"/>
        <w:jc w:val="both"/>
      </w:pP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creatividad</w:t>
      </w:r>
      <w:r>
        <w:rPr>
          <w:color w:val="252525"/>
          <w:spacing w:val="1"/>
        </w:rPr>
        <w:t> </w:t>
      </w:r>
      <w:r>
        <w:rPr>
          <w:color w:val="252525"/>
        </w:rPr>
        <w:t>tiene</w:t>
      </w:r>
      <w:r>
        <w:rPr>
          <w:color w:val="252525"/>
          <w:spacing w:val="1"/>
        </w:rPr>
        <w:t> </w:t>
      </w:r>
      <w:r>
        <w:rPr>
          <w:color w:val="252525"/>
        </w:rPr>
        <w:t>dos</w:t>
      </w:r>
      <w:r>
        <w:rPr>
          <w:color w:val="252525"/>
          <w:spacing w:val="1"/>
        </w:rPr>
        <w:t> </w:t>
      </w:r>
      <w:r>
        <w:rPr>
          <w:color w:val="252525"/>
        </w:rPr>
        <w:t>características</w:t>
      </w:r>
      <w:r>
        <w:rPr>
          <w:color w:val="252525"/>
          <w:spacing w:val="1"/>
        </w:rPr>
        <w:t> </w:t>
      </w:r>
      <w:r>
        <w:rPr>
          <w:color w:val="252525"/>
        </w:rPr>
        <w:t>esenciales,</w:t>
      </w:r>
      <w:r>
        <w:rPr>
          <w:color w:val="252525"/>
          <w:spacing w:val="1"/>
        </w:rPr>
        <w:t> </w:t>
      </w:r>
      <w:r>
        <w:rPr>
          <w:color w:val="252525"/>
        </w:rPr>
        <w:t>claramente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relacionadas</w:t>
      </w:r>
      <w:r>
        <w:rPr>
          <w:color w:val="252525"/>
          <w:spacing w:val="-15"/>
        </w:rPr>
        <w:t> </w:t>
      </w:r>
      <w:r>
        <w:rPr>
          <w:color w:val="252525"/>
        </w:rPr>
        <w:t>con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prospectiva: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producción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algo</w:t>
      </w:r>
      <w:r>
        <w:rPr>
          <w:color w:val="252525"/>
          <w:spacing w:val="-14"/>
        </w:rPr>
        <w:t> </w:t>
      </w:r>
      <w:r>
        <w:rPr>
          <w:color w:val="252525"/>
        </w:rPr>
        <w:t>nuevo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este</w:t>
      </w:r>
      <w:r>
        <w:rPr>
          <w:color w:val="252525"/>
          <w:spacing w:val="-64"/>
        </w:rPr>
        <w:t> </w:t>
      </w:r>
      <w:r>
        <w:rPr>
          <w:color w:val="252525"/>
        </w:rPr>
        <w:t>algo sea valioso.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64" w:firstLine="283"/>
        <w:jc w:val="both"/>
      </w:pPr>
      <w:r>
        <w:rPr>
          <w:color w:val="252525"/>
        </w:rPr>
        <w:t>La creatividad entendida como "la capacidad de dar origen a cosas</w:t>
      </w:r>
      <w:r>
        <w:rPr>
          <w:color w:val="252525"/>
          <w:spacing w:val="1"/>
        </w:rPr>
        <w:t> </w:t>
      </w:r>
      <w:r>
        <w:rPr>
          <w:color w:val="252525"/>
        </w:rPr>
        <w:t>nuevas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valiosas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encontrar</w:t>
      </w:r>
      <w:r>
        <w:rPr>
          <w:color w:val="252525"/>
          <w:spacing w:val="-2"/>
        </w:rPr>
        <w:t> </w:t>
      </w:r>
      <w:r>
        <w:rPr>
          <w:color w:val="252525"/>
        </w:rPr>
        <w:t>nuevos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mejores</w:t>
      </w:r>
      <w:r>
        <w:rPr>
          <w:color w:val="252525"/>
          <w:spacing w:val="-4"/>
        </w:rPr>
        <w:t> </w:t>
      </w:r>
      <w:r>
        <w:rPr>
          <w:color w:val="252525"/>
        </w:rPr>
        <w:t>modos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hacerlas.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Como puede apreciarse, la creatividad es un atributo inherente a la</w:t>
      </w:r>
      <w:r>
        <w:rPr>
          <w:color w:val="252525"/>
          <w:spacing w:val="1"/>
        </w:rPr>
        <w:t> </w:t>
      </w:r>
      <w:r>
        <w:rPr>
          <w:color w:val="252525"/>
        </w:rPr>
        <w:t>prospectiva y debe estar presente durante todo</w:t>
      </w:r>
      <w:r>
        <w:rPr>
          <w:color w:val="252525"/>
          <w:spacing w:val="1"/>
        </w:rPr>
        <w:t> </w:t>
      </w:r>
      <w:r>
        <w:rPr>
          <w:color w:val="252525"/>
        </w:rPr>
        <w:t>el proceso. Por ella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también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selección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5"/>
        </w:rPr>
        <w:t> </w:t>
      </w:r>
      <w:r>
        <w:rPr>
          <w:color w:val="252525"/>
        </w:rPr>
        <w:t>participantes</w:t>
      </w:r>
      <w:r>
        <w:rPr>
          <w:color w:val="252525"/>
          <w:spacing w:val="-14"/>
        </w:rPr>
        <w:t> </w:t>
      </w:r>
      <w:r>
        <w:rPr>
          <w:color w:val="252525"/>
        </w:rPr>
        <w:t>juega</w:t>
      </w:r>
      <w:r>
        <w:rPr>
          <w:color w:val="252525"/>
          <w:spacing w:val="-14"/>
        </w:rPr>
        <w:t> </w:t>
      </w:r>
      <w:r>
        <w:rPr>
          <w:color w:val="252525"/>
        </w:rPr>
        <w:t>un</w:t>
      </w:r>
      <w:r>
        <w:rPr>
          <w:color w:val="252525"/>
          <w:spacing w:val="-16"/>
        </w:rPr>
        <w:t> </w:t>
      </w:r>
      <w:r>
        <w:rPr>
          <w:color w:val="252525"/>
        </w:rPr>
        <w:t>papel</w:t>
      </w:r>
      <w:r>
        <w:rPr>
          <w:color w:val="252525"/>
          <w:spacing w:val="-16"/>
        </w:rPr>
        <w:t> </w:t>
      </w:r>
      <w:r>
        <w:rPr>
          <w:color w:val="252525"/>
        </w:rPr>
        <w:t>fundamental</w:t>
      </w:r>
      <w:r>
        <w:rPr>
          <w:color w:val="252525"/>
          <w:spacing w:val="-16"/>
        </w:rPr>
        <w:t> </w:t>
      </w:r>
      <w:r>
        <w:rPr>
          <w:color w:val="252525"/>
        </w:rPr>
        <w:t>para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9"/>
        </w:rPr>
        <w:t> </w:t>
      </w:r>
      <w:r>
        <w:rPr>
          <w:color w:val="252525"/>
        </w:rPr>
        <w:t>un</w:t>
      </w:r>
      <w:r>
        <w:rPr>
          <w:color w:val="252525"/>
          <w:spacing w:val="-8"/>
        </w:rPr>
        <w:t> </w:t>
      </w:r>
      <w:r>
        <w:rPr>
          <w:color w:val="252525"/>
        </w:rPr>
        <w:t>proceso</w:t>
      </w:r>
      <w:r>
        <w:rPr>
          <w:color w:val="252525"/>
          <w:spacing w:val="-8"/>
        </w:rPr>
        <w:t> </w:t>
      </w:r>
      <w:r>
        <w:rPr>
          <w:color w:val="252525"/>
        </w:rPr>
        <w:t>prospectivo</w:t>
      </w:r>
      <w:r>
        <w:rPr>
          <w:color w:val="252525"/>
          <w:spacing w:val="-7"/>
        </w:rPr>
        <w:t> </w:t>
      </w:r>
      <w:r>
        <w:rPr>
          <w:color w:val="252525"/>
        </w:rPr>
        <w:t>resulte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9"/>
        </w:rPr>
        <w:t> </w:t>
      </w:r>
      <w:r>
        <w:rPr>
          <w:color w:val="252525"/>
        </w:rPr>
        <w:t>ejercicio</w:t>
      </w:r>
      <w:r>
        <w:rPr>
          <w:color w:val="252525"/>
          <w:spacing w:val="-6"/>
        </w:rPr>
        <w:t> </w:t>
      </w:r>
      <w:r>
        <w:rPr>
          <w:color w:val="252525"/>
        </w:rPr>
        <w:t>verdaderamente</w:t>
      </w:r>
      <w:r>
        <w:rPr>
          <w:color w:val="252525"/>
          <w:spacing w:val="-6"/>
        </w:rPr>
        <w:t> </w:t>
      </w:r>
      <w:r>
        <w:rPr>
          <w:color w:val="252525"/>
        </w:rPr>
        <w:t>creativo.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0" w:lineRule="auto" w:before="1"/>
        <w:ind w:left="2142" w:right="1154" w:firstLine="283"/>
        <w:jc w:val="both"/>
      </w:pPr>
      <w:r>
        <w:rPr>
          <w:color w:val="252525"/>
        </w:rPr>
        <w:t>Ahora bien, tanto en creatividad como en prospectiva, es importante</w:t>
      </w:r>
      <w:r>
        <w:rPr>
          <w:color w:val="252525"/>
          <w:spacing w:val="1"/>
        </w:rPr>
        <w:t> </w:t>
      </w:r>
      <w:r>
        <w:rPr>
          <w:color w:val="252525"/>
        </w:rPr>
        <w:t>destacar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papel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secuencia</w:t>
      </w:r>
      <w:r>
        <w:rPr>
          <w:color w:val="252525"/>
          <w:spacing w:val="1"/>
        </w:rPr>
        <w:t> </w:t>
      </w:r>
      <w:r>
        <w:rPr>
          <w:color w:val="252525"/>
        </w:rPr>
        <w:t>cíclica,</w:t>
      </w:r>
      <w:r>
        <w:rPr>
          <w:color w:val="252525"/>
          <w:spacing w:val="1"/>
        </w:rPr>
        <w:t> </w:t>
      </w:r>
      <w:r>
        <w:rPr>
          <w:color w:val="252525"/>
        </w:rPr>
        <w:t>complementaria,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pensamiento</w:t>
      </w:r>
      <w:r>
        <w:rPr>
          <w:color w:val="252525"/>
          <w:spacing w:val="-7"/>
        </w:rPr>
        <w:t> </w:t>
      </w:r>
      <w:r>
        <w:rPr>
          <w:color w:val="252525"/>
        </w:rPr>
        <w:t>tanto</w:t>
      </w:r>
      <w:r>
        <w:rPr>
          <w:color w:val="252525"/>
          <w:spacing w:val="-7"/>
        </w:rPr>
        <w:t> </w:t>
      </w:r>
      <w:r>
        <w:rPr>
          <w:color w:val="252525"/>
        </w:rPr>
        <w:t>divergente</w:t>
      </w:r>
      <w:r>
        <w:rPr>
          <w:color w:val="252525"/>
          <w:spacing w:val="-6"/>
        </w:rPr>
        <w:t> </w:t>
      </w:r>
      <w:r>
        <w:rPr>
          <w:color w:val="252525"/>
        </w:rPr>
        <w:t>como</w:t>
      </w:r>
      <w:r>
        <w:rPr>
          <w:color w:val="252525"/>
          <w:spacing w:val="-7"/>
        </w:rPr>
        <w:t> </w:t>
      </w:r>
      <w:r>
        <w:rPr>
          <w:color w:val="252525"/>
        </w:rPr>
        <w:t>convergente.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primero</w:t>
      </w:r>
      <w:r>
        <w:rPr>
          <w:color w:val="252525"/>
          <w:spacing w:val="-8"/>
        </w:rPr>
        <w:t> </w:t>
      </w:r>
      <w:r>
        <w:rPr>
          <w:color w:val="252525"/>
        </w:rPr>
        <w:t>es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raíz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las innovaciones y de la búsqueda de soluciones inhabituales. Construir</w:t>
      </w:r>
      <w:r>
        <w:rPr>
          <w:color w:val="252525"/>
          <w:spacing w:val="1"/>
        </w:rPr>
        <w:t> </w:t>
      </w:r>
      <w:r>
        <w:rPr>
          <w:color w:val="252525"/>
        </w:rPr>
        <w:t>el futuro implica no solo diseñar diversas imágenes sino y en esto radica</w:t>
      </w:r>
      <w:r>
        <w:rPr>
          <w:color w:val="252525"/>
          <w:spacing w:val="-64"/>
        </w:rPr>
        <w:t> </w:t>
      </w:r>
      <w:r>
        <w:rPr>
          <w:color w:val="252525"/>
        </w:rPr>
        <w:t>en parte 1a diferencia de la prospectiva con otras aproximaciones de</w:t>
      </w:r>
      <w:r>
        <w:rPr>
          <w:color w:val="252525"/>
          <w:spacing w:val="1"/>
        </w:rPr>
        <w:t> </w:t>
      </w:r>
      <w:r>
        <w:rPr>
          <w:color w:val="252525"/>
        </w:rPr>
        <w:t>acercar,</w:t>
      </w:r>
      <w:r>
        <w:rPr>
          <w:color w:val="252525"/>
          <w:spacing w:val="-3"/>
        </w:rPr>
        <w:t> </w:t>
      </w:r>
      <w:r>
        <w:rPr>
          <w:color w:val="252525"/>
        </w:rPr>
        <w:t>mediante</w:t>
      </w:r>
      <w:r>
        <w:rPr>
          <w:color w:val="252525"/>
          <w:spacing w:val="-1"/>
        </w:rPr>
        <w:t> </w:t>
      </w:r>
      <w:r>
        <w:rPr>
          <w:color w:val="252525"/>
        </w:rPr>
        <w:t>alternativas</w:t>
      </w:r>
      <w:r>
        <w:rPr>
          <w:color w:val="252525"/>
          <w:spacing w:val="-1"/>
        </w:rPr>
        <w:t> </w:t>
      </w:r>
      <w:r>
        <w:rPr>
          <w:color w:val="252525"/>
        </w:rPr>
        <w:t>viables,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futuro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3"/>
        </w:rPr>
        <w:t> </w:t>
      </w:r>
      <w:r>
        <w:rPr>
          <w:color w:val="252525"/>
        </w:rPr>
        <w:t>la realidad.</w:t>
      </w:r>
    </w:p>
    <w:p>
      <w:pPr>
        <w:pStyle w:val="BodyText"/>
        <w:rPr>
          <w:sz w:val="21"/>
        </w:rPr>
      </w:pPr>
    </w:p>
    <w:p>
      <w:pPr>
        <w:pStyle w:val="BodyText"/>
        <w:ind w:left="2136" w:right="1639"/>
        <w:jc w:val="center"/>
      </w:pP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segundo,</w:t>
      </w:r>
      <w:r>
        <w:rPr>
          <w:color w:val="252525"/>
          <w:spacing w:val="-3"/>
        </w:rPr>
        <w:t> </w:t>
      </w:r>
      <w:r>
        <w:rPr>
          <w:color w:val="252525"/>
        </w:rPr>
        <w:t>es</w:t>
      </w:r>
      <w:r>
        <w:rPr>
          <w:color w:val="252525"/>
          <w:spacing w:val="-5"/>
        </w:rPr>
        <w:t> </w:t>
      </w:r>
      <w:r>
        <w:rPr>
          <w:color w:val="252525"/>
        </w:rPr>
        <w:t>concebido</w:t>
      </w:r>
      <w:r>
        <w:rPr>
          <w:color w:val="252525"/>
          <w:spacing w:val="-2"/>
        </w:rPr>
        <w:t> </w:t>
      </w:r>
      <w:r>
        <w:rPr>
          <w:color w:val="252525"/>
        </w:rPr>
        <w:t>como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búsqueda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imperativos</w:t>
      </w:r>
      <w:r>
        <w:rPr>
          <w:color w:val="252525"/>
          <w:spacing w:val="-2"/>
        </w:rPr>
        <w:t> </w:t>
      </w:r>
      <w:r>
        <w:rPr>
          <w:color w:val="252525"/>
        </w:rPr>
        <w:t>lógicos.</w:t>
      </w:r>
    </w:p>
    <w:p>
      <w:pPr>
        <w:spacing w:after="0"/>
        <w:jc w:val="center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6" w:firstLine="283"/>
        <w:jc w:val="both"/>
      </w:pPr>
      <w:r>
        <w:rPr>
          <w:color w:val="252525"/>
        </w:rPr>
        <w:t>Determina la extracción de deducciones a partir de la información</w:t>
      </w:r>
      <w:r>
        <w:rPr>
          <w:color w:val="252525"/>
          <w:spacing w:val="1"/>
        </w:rPr>
        <w:t> </w:t>
      </w:r>
      <w:r>
        <w:rPr>
          <w:color w:val="252525"/>
        </w:rPr>
        <w:t>recibida.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decir,</w:t>
      </w:r>
      <w:r>
        <w:rPr>
          <w:color w:val="252525"/>
          <w:spacing w:val="1"/>
        </w:rPr>
        <w:t> </w:t>
      </w:r>
      <w:r>
        <w:rPr>
          <w:color w:val="252525"/>
        </w:rPr>
        <w:t>busca</w:t>
      </w:r>
      <w:r>
        <w:rPr>
          <w:color w:val="252525"/>
          <w:spacing w:val="1"/>
        </w:rPr>
        <w:t> </w:t>
      </w:r>
      <w:r>
        <w:rPr>
          <w:color w:val="252525"/>
        </w:rPr>
        <w:t>soluciones</w:t>
      </w:r>
      <w:r>
        <w:rPr>
          <w:color w:val="252525"/>
          <w:spacing w:val="1"/>
        </w:rPr>
        <w:t> </w:t>
      </w:r>
      <w:r>
        <w:rPr>
          <w:color w:val="252525"/>
        </w:rPr>
        <w:t>propias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adecuadas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ciertas</w:t>
      </w:r>
      <w:r>
        <w:rPr>
          <w:color w:val="252525"/>
          <w:spacing w:val="1"/>
        </w:rPr>
        <w:t> </w:t>
      </w:r>
      <w:r>
        <w:rPr>
          <w:color w:val="252525"/>
        </w:rPr>
        <w:t>situaciones o problemas. En prospectiva, la selección de una imagen</w:t>
      </w:r>
      <w:r>
        <w:rPr>
          <w:color w:val="252525"/>
          <w:spacing w:val="1"/>
        </w:rPr>
        <w:t> </w:t>
      </w:r>
      <w:r>
        <w:rPr>
          <w:color w:val="252525"/>
        </w:rPr>
        <w:t>normativa, la confrontación del futuro-presente y la prefiguración de las</w:t>
      </w:r>
      <w:r>
        <w:rPr>
          <w:color w:val="252525"/>
          <w:spacing w:val="1"/>
        </w:rPr>
        <w:t> </w:t>
      </w:r>
      <w:r>
        <w:rPr>
          <w:color w:val="252525"/>
        </w:rPr>
        <w:t>alternativas</w:t>
      </w:r>
      <w:r>
        <w:rPr>
          <w:color w:val="252525"/>
          <w:spacing w:val="1"/>
        </w:rPr>
        <w:t> </w:t>
      </w:r>
      <w:r>
        <w:rPr>
          <w:color w:val="252525"/>
        </w:rPr>
        <w:t>posibles</w:t>
      </w:r>
      <w:r>
        <w:rPr>
          <w:color w:val="252525"/>
          <w:spacing w:val="1"/>
        </w:rPr>
        <w:t> </w:t>
      </w:r>
      <w:r>
        <w:rPr>
          <w:color w:val="252525"/>
        </w:rPr>
        <w:t>requieren</w:t>
      </w:r>
      <w:r>
        <w:rPr>
          <w:color w:val="252525"/>
          <w:spacing w:val="1"/>
        </w:rPr>
        <w:t> </w:t>
      </w:r>
      <w:r>
        <w:rPr>
          <w:color w:val="252525"/>
        </w:rPr>
        <w:t>precisamente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tipo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pensamiento.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Finalmente,</w:t>
      </w:r>
      <w:r>
        <w:rPr>
          <w:color w:val="252525"/>
          <w:spacing w:val="1"/>
        </w:rPr>
        <w:t> </w:t>
      </w:r>
      <w:r>
        <w:rPr>
          <w:color w:val="252525"/>
        </w:rPr>
        <w:t>hay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destacar</w:t>
      </w:r>
      <w:r>
        <w:rPr>
          <w:color w:val="252525"/>
          <w:spacing w:val="1"/>
        </w:rPr>
        <w:t> </w:t>
      </w:r>
      <w:r>
        <w:rPr>
          <w:color w:val="252525"/>
        </w:rPr>
        <w:t>que,</w:t>
      </w:r>
      <w:r>
        <w:rPr>
          <w:color w:val="252525"/>
          <w:spacing w:val="1"/>
        </w:rPr>
        <w:t> </w:t>
      </w:r>
      <w:r>
        <w:rPr>
          <w:color w:val="252525"/>
        </w:rPr>
        <w:t>independientemente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"originalidad" de los escenarios planteados, la prospectiva impulsa 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creatividad,</w:t>
      </w:r>
      <w:r>
        <w:rPr>
          <w:color w:val="252525"/>
          <w:spacing w:val="1"/>
        </w:rPr>
        <w:t> </w:t>
      </w:r>
      <w:r>
        <w:rPr>
          <w:color w:val="252525"/>
        </w:rPr>
        <w:t>ya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generalmente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da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-64"/>
        </w:rPr>
        <w:t> </w:t>
      </w:r>
      <w:r>
        <w:rPr>
          <w:color w:val="252525"/>
        </w:rPr>
        <w:t>respuesta</w:t>
      </w:r>
      <w:r>
        <w:rPr>
          <w:color w:val="252525"/>
          <w:spacing w:val="-4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una</w:t>
      </w:r>
      <w:r>
        <w:rPr>
          <w:color w:val="252525"/>
          <w:spacing w:val="-5"/>
        </w:rPr>
        <w:t> </w:t>
      </w:r>
      <w:r>
        <w:rPr>
          <w:color w:val="252525"/>
        </w:rPr>
        <w:t>inquietud</w:t>
      </w:r>
      <w:r>
        <w:rPr>
          <w:color w:val="252525"/>
          <w:spacing w:val="-6"/>
        </w:rPr>
        <w:t> </w:t>
      </w:r>
      <w:r>
        <w:rPr>
          <w:color w:val="252525"/>
        </w:rPr>
        <w:t>específica,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5"/>
        </w:rPr>
        <w:t> </w:t>
      </w:r>
      <w:r>
        <w:rPr>
          <w:color w:val="252525"/>
        </w:rPr>
        <w:t>deseo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encontrar</w:t>
      </w:r>
      <w:r>
        <w:rPr>
          <w:color w:val="252525"/>
          <w:spacing w:val="-5"/>
        </w:rPr>
        <w:t> </w:t>
      </w:r>
      <w:r>
        <w:rPr>
          <w:color w:val="252525"/>
        </w:rPr>
        <w:t>solución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64"/>
        </w:rPr>
        <w:t> </w:t>
      </w:r>
      <w:r>
        <w:rPr>
          <w:color w:val="252525"/>
        </w:rPr>
        <w:t>algún</w:t>
      </w:r>
      <w:r>
        <w:rPr>
          <w:color w:val="252525"/>
          <w:spacing w:val="-3"/>
        </w:rPr>
        <w:t> </w:t>
      </w:r>
      <w:r>
        <w:rPr>
          <w:color w:val="252525"/>
        </w:rPr>
        <w:t>asunto</w:t>
      </w:r>
      <w:r>
        <w:rPr>
          <w:color w:val="252525"/>
          <w:spacing w:val="-1"/>
        </w:rPr>
        <w:t> </w:t>
      </w:r>
      <w:r>
        <w:rPr>
          <w:color w:val="252525"/>
        </w:rPr>
        <w:t>que se</w:t>
      </w:r>
      <w:r>
        <w:rPr>
          <w:color w:val="252525"/>
          <w:spacing w:val="-1"/>
        </w:rPr>
        <w:t> </w:t>
      </w:r>
      <w:r>
        <w:rPr>
          <w:color w:val="252525"/>
        </w:rPr>
        <w:t>plantea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2"/>
        </w:rPr>
        <w:t> </w:t>
      </w:r>
      <w:r>
        <w:rPr>
          <w:color w:val="252525"/>
        </w:rPr>
        <w:t>desafío.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0"/>
          <w:numId w:val="7"/>
        </w:numPr>
        <w:tabs>
          <w:tab w:pos="2111" w:val="left" w:leader="none"/>
        </w:tabs>
        <w:spacing w:line="240" w:lineRule="auto" w:before="0" w:after="0"/>
        <w:ind w:left="2110" w:right="0" w:hanging="281"/>
        <w:jc w:val="left"/>
      </w:pPr>
      <w:r>
        <w:rPr>
          <w:color w:val="252525"/>
        </w:rPr>
        <w:t>Participación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Cohesión.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0" w:firstLine="283"/>
        <w:jc w:val="both"/>
      </w:pPr>
      <w:r>
        <w:rPr>
          <w:color w:val="252525"/>
        </w:rPr>
        <w:t>Con</w:t>
      </w:r>
      <w:r>
        <w:rPr>
          <w:color w:val="252525"/>
          <w:spacing w:val="-7"/>
        </w:rPr>
        <w:t> </w:t>
      </w:r>
      <w:r>
        <w:rPr>
          <w:color w:val="252525"/>
        </w:rPr>
        <w:t>estos</w:t>
      </w:r>
      <w:r>
        <w:rPr>
          <w:color w:val="252525"/>
          <w:spacing w:val="-8"/>
        </w:rPr>
        <w:t> </w:t>
      </w:r>
      <w:r>
        <w:rPr>
          <w:color w:val="252525"/>
        </w:rPr>
        <w:t>elementos,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prospectiva</w:t>
      </w:r>
      <w:r>
        <w:rPr>
          <w:color w:val="252525"/>
          <w:spacing w:val="-9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intenta</w:t>
      </w:r>
      <w:r>
        <w:rPr>
          <w:color w:val="252525"/>
          <w:spacing w:val="-7"/>
        </w:rPr>
        <w:t> </w:t>
      </w:r>
      <w:r>
        <w:rPr>
          <w:color w:val="252525"/>
        </w:rPr>
        <w:t>alcanzar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7"/>
        </w:rPr>
        <w:t> </w:t>
      </w:r>
      <w:r>
        <w:rPr>
          <w:color w:val="252525"/>
        </w:rPr>
        <w:t>consenso,</w:t>
      </w:r>
      <w:r>
        <w:rPr>
          <w:color w:val="252525"/>
          <w:spacing w:val="-64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menos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compromiso,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sociales.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participación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promueve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intercambio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ideas</w:t>
      </w:r>
      <w:r>
        <w:rPr>
          <w:color w:val="252525"/>
          <w:spacing w:val="1"/>
        </w:rPr>
        <w:t> </w:t>
      </w:r>
      <w:r>
        <w:rPr>
          <w:color w:val="252525"/>
        </w:rPr>
        <w:t>creándose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oportunidad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solucionar</w:t>
      </w:r>
      <w:r>
        <w:rPr>
          <w:color w:val="252525"/>
          <w:spacing w:val="1"/>
        </w:rPr>
        <w:t> </w:t>
      </w:r>
      <w:r>
        <w:rPr>
          <w:color w:val="252525"/>
        </w:rPr>
        <w:t>conflictos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corregir</w:t>
      </w:r>
      <w:r>
        <w:rPr>
          <w:color w:val="252525"/>
          <w:spacing w:val="1"/>
        </w:rPr>
        <w:t> </w:t>
      </w:r>
      <w:r>
        <w:rPr>
          <w:color w:val="252525"/>
        </w:rPr>
        <w:t>interpretaciones</w:t>
      </w:r>
      <w:r>
        <w:rPr>
          <w:color w:val="252525"/>
          <w:spacing w:val="1"/>
        </w:rPr>
        <w:t> </w:t>
      </w:r>
      <w:r>
        <w:rPr>
          <w:color w:val="252525"/>
        </w:rPr>
        <w:t>erróneas</w:t>
      </w:r>
      <w:r>
        <w:rPr>
          <w:color w:val="252525"/>
          <w:spacing w:val="-10"/>
        </w:rPr>
        <w:t> </w:t>
      </w:r>
      <w:r>
        <w:rPr>
          <w:color w:val="252525"/>
        </w:rPr>
        <w:t>entre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partes</w:t>
      </w:r>
      <w:r>
        <w:rPr>
          <w:color w:val="252525"/>
          <w:spacing w:val="-8"/>
        </w:rPr>
        <w:t> </w:t>
      </w:r>
      <w:r>
        <w:rPr>
          <w:color w:val="252525"/>
        </w:rPr>
        <w:t>involucradas.</w:t>
      </w:r>
      <w:r>
        <w:rPr>
          <w:color w:val="252525"/>
          <w:spacing w:val="-7"/>
        </w:rPr>
        <w:t> </w:t>
      </w:r>
      <w:r>
        <w:rPr>
          <w:color w:val="252525"/>
        </w:rPr>
        <w:t>Algunos</w:t>
      </w:r>
      <w:r>
        <w:rPr>
          <w:color w:val="252525"/>
          <w:spacing w:val="-8"/>
        </w:rPr>
        <w:t> </w:t>
      </w:r>
      <w:r>
        <w:rPr>
          <w:color w:val="252525"/>
        </w:rPr>
        <w:t>autores</w:t>
      </w:r>
      <w:r>
        <w:rPr>
          <w:color w:val="252525"/>
          <w:spacing w:val="-8"/>
        </w:rPr>
        <w:t> </w:t>
      </w:r>
      <w:r>
        <w:rPr>
          <w:color w:val="252525"/>
        </w:rPr>
        <w:t>expresan</w:t>
      </w:r>
      <w:r>
        <w:rPr>
          <w:color w:val="252525"/>
          <w:spacing w:val="-8"/>
        </w:rPr>
        <w:t> </w:t>
      </w:r>
      <w:r>
        <w:rPr>
          <w:color w:val="252525"/>
        </w:rPr>
        <w:t>que en</w:t>
      </w:r>
      <w:r>
        <w:rPr>
          <w:color w:val="252525"/>
          <w:spacing w:val="-64"/>
        </w:rPr>
        <w:t> </w:t>
      </w:r>
      <w:r>
        <w:rPr>
          <w:color w:val="252525"/>
        </w:rPr>
        <w:t>un estudio prospectivo, uno de sus productos es la serie de escenarios</w:t>
      </w:r>
      <w:r>
        <w:rPr>
          <w:color w:val="252525"/>
          <w:spacing w:val="1"/>
        </w:rPr>
        <w:t> </w:t>
      </w:r>
      <w:r>
        <w:rPr>
          <w:color w:val="252525"/>
        </w:rPr>
        <w:t>posibles que pueden ubicarse dentro de la gama optimismo/ pesimismo.</w:t>
      </w:r>
      <w:r>
        <w:rPr>
          <w:color w:val="252525"/>
          <w:spacing w:val="1"/>
        </w:rPr>
        <w:t> </w:t>
      </w:r>
      <w:r>
        <w:rPr>
          <w:color w:val="252525"/>
        </w:rPr>
        <w:t>En perspectiva, quizás ninguno de ellos se haya pro piamente cumplido,</w:t>
      </w:r>
      <w:r>
        <w:rPr>
          <w:color w:val="252525"/>
          <w:spacing w:val="1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tan</w:t>
      </w:r>
      <w:r>
        <w:rPr>
          <w:color w:val="252525"/>
          <w:spacing w:val="1"/>
        </w:rPr>
        <w:t> </w:t>
      </w:r>
      <w:r>
        <w:rPr>
          <w:color w:val="252525"/>
        </w:rPr>
        <w:t>solo</w:t>
      </w:r>
      <w:r>
        <w:rPr>
          <w:color w:val="252525"/>
          <w:spacing w:val="1"/>
        </w:rPr>
        <w:t> </w:t>
      </w:r>
      <w:r>
        <w:rPr>
          <w:color w:val="252525"/>
        </w:rPr>
        <w:t>presento un</w:t>
      </w:r>
      <w:r>
        <w:rPr>
          <w:color w:val="252525"/>
          <w:spacing w:val="1"/>
        </w:rPr>
        <w:t> </w:t>
      </w:r>
      <w:r>
        <w:rPr>
          <w:color w:val="252525"/>
        </w:rPr>
        <w:t>nivel</w:t>
      </w:r>
      <w:r>
        <w:rPr>
          <w:color w:val="252525"/>
          <w:spacing w:val="1"/>
        </w:rPr>
        <w:t> </w:t>
      </w:r>
      <w:r>
        <w:rPr>
          <w:color w:val="252525"/>
        </w:rPr>
        <w:t>aceptable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acercamiento.</w:t>
      </w:r>
      <w:r>
        <w:rPr>
          <w:color w:val="252525"/>
          <w:spacing w:val="1"/>
        </w:rPr>
        <w:t> </w:t>
      </w:r>
      <w:r>
        <w:rPr>
          <w:color w:val="252525"/>
        </w:rPr>
        <w:t>Dado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-64"/>
        </w:rPr>
        <w:t> </w:t>
      </w:r>
      <w:r>
        <w:rPr>
          <w:color w:val="252525"/>
        </w:rPr>
        <w:t>resultado</w:t>
      </w:r>
      <w:r>
        <w:rPr>
          <w:color w:val="252525"/>
          <w:spacing w:val="-1"/>
        </w:rPr>
        <w:t> </w:t>
      </w:r>
      <w:r>
        <w:rPr>
          <w:color w:val="252525"/>
        </w:rPr>
        <w:t>¿puede</w:t>
      </w:r>
      <w:r>
        <w:rPr>
          <w:color w:val="252525"/>
          <w:spacing w:val="-1"/>
        </w:rPr>
        <w:t> </w:t>
      </w:r>
      <w:r>
        <w:rPr>
          <w:color w:val="252525"/>
        </w:rPr>
        <w:t>este</w:t>
      </w:r>
      <w:r>
        <w:rPr>
          <w:color w:val="252525"/>
          <w:spacing w:val="-3"/>
        </w:rPr>
        <w:t> </w:t>
      </w:r>
      <w:r>
        <w:rPr>
          <w:color w:val="252525"/>
        </w:rPr>
        <w:t>estudio ser</w:t>
      </w:r>
      <w:r>
        <w:rPr>
          <w:color w:val="252525"/>
          <w:spacing w:val="-1"/>
        </w:rPr>
        <w:t> </w:t>
      </w:r>
      <w:r>
        <w:rPr>
          <w:color w:val="252525"/>
        </w:rPr>
        <w:t>calificado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2"/>
        </w:rPr>
        <w:t> </w:t>
      </w:r>
      <w:r>
        <w:rPr>
          <w:color w:val="252525"/>
        </w:rPr>
        <w:t>inservible?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Al analizar una de las actividades más importantes del proceso, el</w:t>
      </w:r>
      <w:r>
        <w:rPr>
          <w:color w:val="252525"/>
          <w:spacing w:val="1"/>
        </w:rPr>
        <w:t> </w:t>
      </w:r>
      <w:r>
        <w:rPr>
          <w:color w:val="252525"/>
        </w:rPr>
        <w:t>diseño del futuro, se encuentra que mantiene una base axiológica, por lo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tiene</w:t>
      </w:r>
      <w:r>
        <w:rPr>
          <w:color w:val="252525"/>
          <w:spacing w:val="-12"/>
        </w:rPr>
        <w:t> </w:t>
      </w:r>
      <w:r>
        <w:rPr>
          <w:color w:val="252525"/>
        </w:rPr>
        <w:t>necesariamente</w:t>
      </w:r>
      <w:r>
        <w:rPr>
          <w:color w:val="252525"/>
          <w:spacing w:val="-10"/>
        </w:rPr>
        <w:t> </w:t>
      </w:r>
      <w:r>
        <w:rPr>
          <w:color w:val="252525"/>
        </w:rPr>
        <w:t>una</w:t>
      </w:r>
      <w:r>
        <w:rPr>
          <w:color w:val="252525"/>
          <w:spacing w:val="-12"/>
        </w:rPr>
        <w:t> </w:t>
      </w:r>
      <w:r>
        <w:rPr>
          <w:color w:val="252525"/>
        </w:rPr>
        <w:t>carga</w:t>
      </w:r>
      <w:r>
        <w:rPr>
          <w:color w:val="252525"/>
          <w:spacing w:val="-11"/>
        </w:rPr>
        <w:t> </w:t>
      </w:r>
      <w:r>
        <w:rPr>
          <w:color w:val="252525"/>
        </w:rPr>
        <w:t>valorativa.</w:t>
      </w:r>
      <w:r>
        <w:rPr>
          <w:color w:val="252525"/>
          <w:spacing w:val="-12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seleccionar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grupo</w:t>
      </w:r>
      <w:r>
        <w:rPr>
          <w:color w:val="252525"/>
          <w:spacing w:val="-64"/>
        </w:rPr>
        <w:t> </w:t>
      </w:r>
      <w:r>
        <w:rPr>
          <w:color w:val="252525"/>
        </w:rPr>
        <w:t>de participantes, se ha optado por aquellos que pueden afectar o ser</w:t>
      </w:r>
      <w:r>
        <w:rPr>
          <w:color w:val="252525"/>
          <w:spacing w:val="1"/>
        </w:rPr>
        <w:t> </w:t>
      </w:r>
      <w:r>
        <w:rPr>
          <w:color w:val="252525"/>
        </w:rPr>
        <w:t>afectados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decisiones</w:t>
      </w:r>
      <w:r>
        <w:rPr>
          <w:color w:val="252525"/>
          <w:spacing w:val="1"/>
        </w:rPr>
        <w:t> </w:t>
      </w:r>
      <w:r>
        <w:rPr>
          <w:color w:val="252525"/>
        </w:rPr>
        <w:t>tomadas,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decir,</w:t>
      </w:r>
      <w:r>
        <w:rPr>
          <w:color w:val="252525"/>
          <w:spacing w:val="1"/>
        </w:rPr>
        <w:t> </w:t>
      </w:r>
      <w:r>
        <w:rPr>
          <w:color w:val="252525"/>
        </w:rPr>
        <w:t>aquellos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necesariamente</w:t>
      </w:r>
      <w:r>
        <w:rPr>
          <w:color w:val="252525"/>
          <w:spacing w:val="-2"/>
        </w:rPr>
        <w:t> </w:t>
      </w:r>
      <w:r>
        <w:rPr>
          <w:color w:val="252525"/>
        </w:rPr>
        <w:t>comparten ideas</w:t>
      </w:r>
      <w:r>
        <w:rPr>
          <w:color w:val="252525"/>
          <w:spacing w:val="-2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enfoques.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5" w:firstLine="283"/>
        <w:jc w:val="both"/>
      </w:pPr>
      <w:r>
        <w:rPr>
          <w:color w:val="252525"/>
        </w:rPr>
        <w:t>Ahora bien, para esbozar esa imagen normativa habrá que llegar a un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consenso,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implica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dar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oportunidad</w:t>
      </w:r>
      <w:r>
        <w:rPr>
          <w:color w:val="252525"/>
          <w:spacing w:val="-16"/>
        </w:rPr>
        <w:t> </w:t>
      </w:r>
      <w:r>
        <w:rPr>
          <w:color w:val="252525"/>
        </w:rPr>
        <w:t>para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aquellos</w:t>
      </w:r>
      <w:r>
        <w:rPr>
          <w:color w:val="252525"/>
          <w:spacing w:val="-17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sostienen</w:t>
      </w:r>
      <w:r>
        <w:rPr>
          <w:color w:val="252525"/>
          <w:spacing w:val="-64"/>
        </w:rPr>
        <w:t> </w:t>
      </w:r>
      <w:r>
        <w:rPr>
          <w:color w:val="252525"/>
        </w:rPr>
        <w:t>valores diferentes discutan sus puntos de vista y expresen sus deseos,</w:t>
      </w:r>
      <w:r>
        <w:rPr>
          <w:color w:val="252525"/>
          <w:spacing w:val="1"/>
        </w:rPr>
        <w:t> </w:t>
      </w:r>
      <w:r>
        <w:rPr>
          <w:color w:val="252525"/>
        </w:rPr>
        <w:t>preferencias y creencias. En esta sola acción, la prospectiva proporciona</w:t>
      </w:r>
      <w:r>
        <w:rPr>
          <w:color w:val="252525"/>
          <w:spacing w:val="-64"/>
        </w:rPr>
        <w:t> </w:t>
      </w:r>
      <w:r>
        <w:rPr>
          <w:color w:val="252525"/>
        </w:rPr>
        <w:t>una forma de, pensar sobre el futuro que repercutirá en los procesos de</w:t>
      </w:r>
      <w:r>
        <w:rPr>
          <w:color w:val="252525"/>
          <w:spacing w:val="1"/>
        </w:rPr>
        <w:t> </w:t>
      </w:r>
      <w:r>
        <w:rPr>
          <w:color w:val="252525"/>
        </w:rPr>
        <w:t>planeación y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implantación.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Tal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menciona</w:t>
      </w:r>
      <w:r>
        <w:rPr>
          <w:color w:val="252525"/>
          <w:spacing w:val="1"/>
        </w:rPr>
        <w:t> </w:t>
      </w:r>
      <w:r>
        <w:rPr>
          <w:color w:val="252525"/>
        </w:rPr>
        <w:t>Sachs,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involucrar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participación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-64"/>
        </w:rPr>
        <w:t> </w:t>
      </w:r>
      <w:r>
        <w:rPr>
          <w:color w:val="252525"/>
        </w:rPr>
        <w:t>proceso,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prospectiva</w:t>
      </w:r>
      <w:r>
        <w:rPr>
          <w:color w:val="252525"/>
          <w:spacing w:val="-14"/>
        </w:rPr>
        <w:t> </w:t>
      </w:r>
      <w:r>
        <w:rPr>
          <w:color w:val="252525"/>
        </w:rPr>
        <w:t>aporta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ampliación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1"/>
        </w:rPr>
        <w:t> </w:t>
      </w:r>
      <w:r>
        <w:rPr>
          <w:color w:val="252525"/>
        </w:rPr>
        <w:t>horizontes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aquellos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toman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decisiones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influirán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realidad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extiende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número</w:t>
      </w:r>
      <w:r>
        <w:rPr>
          <w:color w:val="252525"/>
          <w:spacing w:val="-65"/>
        </w:rPr>
        <w:t> </w:t>
      </w:r>
      <w:r>
        <w:rPr>
          <w:color w:val="252525"/>
        </w:rPr>
        <w:t>de alternativas. Este "involucrarse" en el diseño del futuro, crea una</w:t>
      </w:r>
      <w:r>
        <w:rPr>
          <w:color w:val="252525"/>
          <w:spacing w:val="1"/>
        </w:rPr>
        <w:t> </w:t>
      </w:r>
      <w:r>
        <w:rPr>
          <w:color w:val="252525"/>
        </w:rPr>
        <w:t>intencionalidad</w:t>
      </w:r>
      <w:r>
        <w:rPr>
          <w:color w:val="252525"/>
          <w:spacing w:val="1"/>
        </w:rPr>
        <w:t> </w:t>
      </w:r>
      <w:r>
        <w:rPr>
          <w:color w:val="252525"/>
        </w:rPr>
        <w:t>común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compartir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mismo</w:t>
      </w:r>
      <w:r>
        <w:rPr>
          <w:color w:val="252525"/>
          <w:spacing w:val="1"/>
        </w:rPr>
        <w:t> </w:t>
      </w:r>
      <w:r>
        <w:rPr>
          <w:color w:val="252525"/>
        </w:rPr>
        <w:t>propósito</w:t>
      </w:r>
      <w:r>
        <w:rPr>
          <w:color w:val="252525"/>
          <w:spacing w:val="1"/>
        </w:rPr>
        <w:t> </w:t>
      </w:r>
      <w:r>
        <w:rPr>
          <w:color w:val="252525"/>
        </w:rPr>
        <w:t>cuyo</w:t>
      </w:r>
      <w:r>
        <w:rPr>
          <w:color w:val="252525"/>
          <w:spacing w:val="1"/>
        </w:rPr>
        <w:t> </w:t>
      </w:r>
      <w:r>
        <w:rPr>
          <w:color w:val="252525"/>
        </w:rPr>
        <w:t>cumplimiento dependerá de decisiones y acciones separadas. En otras</w:t>
      </w:r>
      <w:r>
        <w:rPr>
          <w:color w:val="252525"/>
          <w:spacing w:val="1"/>
        </w:rPr>
        <w:t> </w:t>
      </w:r>
      <w:r>
        <w:rPr>
          <w:color w:val="252525"/>
        </w:rPr>
        <w:t>palabras,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prospectiva</w:t>
      </w:r>
      <w:r>
        <w:rPr>
          <w:color w:val="252525"/>
          <w:spacing w:val="-4"/>
        </w:rPr>
        <w:t> </w:t>
      </w:r>
      <w:r>
        <w:rPr>
          <w:color w:val="252525"/>
        </w:rPr>
        <w:t>proporciona</w:t>
      </w:r>
      <w:r>
        <w:rPr>
          <w:color w:val="252525"/>
          <w:spacing w:val="-5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actores</w:t>
      </w:r>
      <w:r>
        <w:rPr>
          <w:color w:val="252525"/>
          <w:spacing w:val="-5"/>
        </w:rPr>
        <w:t> </w:t>
      </w:r>
      <w:r>
        <w:rPr>
          <w:color w:val="252525"/>
        </w:rPr>
        <w:t>una</w:t>
      </w:r>
      <w:r>
        <w:rPr>
          <w:color w:val="252525"/>
          <w:spacing w:val="-4"/>
        </w:rPr>
        <w:t> </w:t>
      </w:r>
      <w:r>
        <w:rPr>
          <w:color w:val="252525"/>
        </w:rPr>
        <w:t>unidad</w:t>
      </w:r>
      <w:r>
        <w:rPr>
          <w:color w:val="252525"/>
          <w:spacing w:val="-4"/>
        </w:rPr>
        <w:t> </w:t>
      </w:r>
      <w:r>
        <w:rPr>
          <w:color w:val="252525"/>
        </w:rPr>
        <w:t>conceptual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hace</w:t>
      </w:r>
      <w:r>
        <w:rPr>
          <w:color w:val="252525"/>
          <w:spacing w:val="-6"/>
        </w:rPr>
        <w:t> </w:t>
      </w:r>
      <w:r>
        <w:rPr>
          <w:color w:val="252525"/>
        </w:rPr>
        <w:t>posible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insista</w:t>
      </w:r>
      <w:r>
        <w:rPr>
          <w:color w:val="252525"/>
          <w:spacing w:val="-6"/>
        </w:rPr>
        <w:t> </w:t>
      </w:r>
      <w:r>
        <w:rPr>
          <w:color w:val="252525"/>
        </w:rPr>
        <w:t>menos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coordinación</w:t>
      </w:r>
      <w:r>
        <w:rPr>
          <w:color w:val="252525"/>
          <w:spacing w:val="-4"/>
        </w:rPr>
        <w:t> </w:t>
      </w:r>
      <w:r>
        <w:rPr>
          <w:color w:val="252525"/>
        </w:rPr>
        <w:t>explicita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las</w:t>
      </w:r>
      <w:r>
        <w:rPr>
          <w:color w:val="252525"/>
          <w:spacing w:val="-65"/>
        </w:rPr>
        <w:t> </w:t>
      </w:r>
      <w:r>
        <w:rPr>
          <w:color w:val="252525"/>
        </w:rPr>
        <w:t>acciones.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ind w:left="1830"/>
      </w:pPr>
      <w:r>
        <w:rPr>
          <w:color w:val="252525"/>
        </w:rPr>
        <w:t>e)</w:t>
      </w:r>
      <w:r>
        <w:rPr>
          <w:color w:val="252525"/>
          <w:spacing w:val="-3"/>
        </w:rPr>
        <w:t> </w:t>
      </w:r>
      <w:r>
        <w:rPr>
          <w:color w:val="252525"/>
        </w:rPr>
        <w:t>Convergencia -</w:t>
      </w:r>
      <w:r>
        <w:rPr>
          <w:color w:val="252525"/>
          <w:spacing w:val="-4"/>
        </w:rPr>
        <w:t> </w:t>
      </w:r>
      <w:r>
        <w:rPr>
          <w:color w:val="252525"/>
        </w:rPr>
        <w:t>Divergencia.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Tratase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proceso</w:t>
      </w:r>
      <w:r>
        <w:rPr>
          <w:color w:val="252525"/>
          <w:spacing w:val="-6"/>
        </w:rPr>
        <w:t> </w:t>
      </w:r>
      <w:r>
        <w:rPr>
          <w:color w:val="252525"/>
        </w:rPr>
        <w:t>cíclico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permanente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bien</w:t>
      </w:r>
      <w:r>
        <w:rPr>
          <w:color w:val="252525"/>
          <w:spacing w:val="-5"/>
        </w:rPr>
        <w:t> </w:t>
      </w:r>
      <w:r>
        <w:rPr>
          <w:color w:val="252525"/>
        </w:rPr>
        <w:t>puede</w:t>
      </w:r>
      <w:r>
        <w:rPr>
          <w:color w:val="252525"/>
          <w:spacing w:val="-4"/>
        </w:rPr>
        <w:t> </w:t>
      </w:r>
      <w:r>
        <w:rPr>
          <w:color w:val="252525"/>
        </w:rPr>
        <w:t>comenzar</w:t>
      </w:r>
      <w:r>
        <w:rPr>
          <w:color w:val="252525"/>
          <w:spacing w:val="-65"/>
        </w:rPr>
        <w:t> </w:t>
      </w:r>
      <w:r>
        <w:rPr>
          <w:color w:val="252525"/>
        </w:rPr>
        <w:t>con el esfuerzo por elaborar las primeras imágenes del futuro. El diseño</w:t>
      </w:r>
      <w:r>
        <w:rPr>
          <w:color w:val="252525"/>
          <w:spacing w:val="1"/>
        </w:rPr>
        <w:t> </w:t>
      </w:r>
      <w:r>
        <w:rPr>
          <w:color w:val="252525"/>
        </w:rPr>
        <w:t>del futuro</w:t>
      </w:r>
      <w:r>
        <w:rPr>
          <w:color w:val="252525"/>
          <w:spacing w:val="1"/>
        </w:rPr>
        <w:t> </w:t>
      </w:r>
      <w:r>
        <w:rPr>
          <w:color w:val="252525"/>
        </w:rPr>
        <w:t>brinda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oportunidad para</w:t>
      </w:r>
      <w:r>
        <w:rPr>
          <w:color w:val="252525"/>
          <w:spacing w:val="1"/>
        </w:rPr>
        <w:t> </w:t>
      </w:r>
      <w:r>
        <w:rPr>
          <w:color w:val="252525"/>
        </w:rPr>
        <w:t>que quienes</w:t>
      </w:r>
      <w:r>
        <w:rPr>
          <w:color w:val="252525"/>
          <w:spacing w:val="1"/>
        </w:rPr>
        <w:t> </w:t>
      </w:r>
      <w:r>
        <w:rPr>
          <w:color w:val="252525"/>
        </w:rPr>
        <w:t>sostienen</w:t>
      </w:r>
      <w:r>
        <w:rPr>
          <w:color w:val="252525"/>
          <w:spacing w:val="1"/>
        </w:rPr>
        <w:t> </w:t>
      </w:r>
      <w:r>
        <w:rPr>
          <w:color w:val="252525"/>
        </w:rPr>
        <w:t>valores</w:t>
      </w:r>
      <w:r>
        <w:rPr>
          <w:color w:val="252525"/>
          <w:spacing w:val="1"/>
        </w:rPr>
        <w:t> </w:t>
      </w:r>
      <w:r>
        <w:rPr>
          <w:color w:val="252525"/>
        </w:rPr>
        <w:t>diferentes, discutan sus respectivos puntos de vista (divergencia). Sin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embargo,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ya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al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optar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determinado</w:t>
      </w:r>
      <w:r>
        <w:rPr>
          <w:color w:val="252525"/>
          <w:spacing w:val="-15"/>
        </w:rPr>
        <w:t> </w:t>
      </w:r>
      <w:r>
        <w:rPr>
          <w:color w:val="252525"/>
        </w:rPr>
        <w:t>escenario</w:t>
      </w:r>
      <w:r>
        <w:rPr>
          <w:color w:val="252525"/>
          <w:spacing w:val="-15"/>
        </w:rPr>
        <w:t> </w:t>
      </w:r>
      <w:r>
        <w:rPr>
          <w:color w:val="252525"/>
        </w:rPr>
        <w:t>normativo,</w:t>
      </w:r>
      <w:r>
        <w:rPr>
          <w:color w:val="252525"/>
          <w:spacing w:val="-16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requiere</w:t>
      </w:r>
      <w:r>
        <w:rPr>
          <w:color w:val="252525"/>
          <w:spacing w:val="-64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acuerdo en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nivel</w:t>
      </w:r>
      <w:r>
        <w:rPr>
          <w:color w:val="252525"/>
          <w:spacing w:val="-4"/>
        </w:rPr>
        <w:t> </w:t>
      </w:r>
      <w:r>
        <w:rPr>
          <w:color w:val="252525"/>
        </w:rPr>
        <w:t>estratégico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ideales</w:t>
      </w:r>
      <w:r>
        <w:rPr>
          <w:color w:val="252525"/>
          <w:spacing w:val="-1"/>
        </w:rPr>
        <w:t> </w:t>
      </w:r>
      <w:r>
        <w:rPr>
          <w:color w:val="252525"/>
        </w:rPr>
        <w:t>(convergencia).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7" w:firstLine="283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convergencia-divergencia</w:t>
      </w:r>
      <w:r>
        <w:rPr>
          <w:color w:val="252525"/>
          <w:spacing w:val="1"/>
        </w:rPr>
        <w:t> </w:t>
      </w:r>
      <w:r>
        <w:rPr>
          <w:color w:val="252525"/>
        </w:rPr>
        <w:t>constituye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iterativo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prospectiva.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425"/>
      </w:pPr>
      <w:r>
        <w:rPr>
          <w:color w:val="252525"/>
        </w:rPr>
        <w:t>Para</w:t>
      </w:r>
      <w:r>
        <w:rPr>
          <w:color w:val="252525"/>
          <w:spacing w:val="-2"/>
        </w:rPr>
        <w:t> </w:t>
      </w:r>
      <w:r>
        <w:rPr>
          <w:color w:val="252525"/>
        </w:rPr>
        <w:t>ilustrar</w:t>
      </w:r>
      <w:r>
        <w:rPr>
          <w:color w:val="252525"/>
          <w:spacing w:val="-2"/>
        </w:rPr>
        <w:t> </w:t>
      </w:r>
      <w:r>
        <w:rPr>
          <w:color w:val="252525"/>
        </w:rPr>
        <w:t>lo</w:t>
      </w:r>
      <w:r>
        <w:rPr>
          <w:color w:val="252525"/>
          <w:spacing w:val="-4"/>
        </w:rPr>
        <w:t> </w:t>
      </w:r>
      <w:r>
        <w:rPr>
          <w:color w:val="252525"/>
        </w:rPr>
        <w:t>anterior</w:t>
      </w:r>
      <w:r>
        <w:rPr>
          <w:color w:val="252525"/>
          <w:spacing w:val="-2"/>
        </w:rPr>
        <w:t> </w:t>
      </w:r>
      <w:r>
        <w:rPr>
          <w:color w:val="252525"/>
        </w:rPr>
        <w:t>basta</w:t>
      </w:r>
      <w:r>
        <w:rPr>
          <w:color w:val="252525"/>
          <w:spacing w:val="-2"/>
        </w:rPr>
        <w:t> </w:t>
      </w:r>
      <w:r>
        <w:rPr>
          <w:color w:val="252525"/>
        </w:rPr>
        <w:t>elegir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4"/>
        </w:rPr>
        <w:t> </w:t>
      </w:r>
      <w:r>
        <w:rPr>
          <w:color w:val="252525"/>
        </w:rPr>
        <w:t>tema: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educación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adultos.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En un grupo dado es factible encontrar un abanico de tendencias,</w:t>
      </w:r>
      <w:r>
        <w:rPr>
          <w:color w:val="252525"/>
          <w:spacing w:val="1"/>
        </w:rPr>
        <w:t> </w:t>
      </w:r>
      <w:r>
        <w:rPr>
          <w:color w:val="252525"/>
        </w:rPr>
        <w:t>desde una tendencia expansionista hasta aquella, que basada en una</w:t>
      </w:r>
      <w:r>
        <w:rPr>
          <w:color w:val="252525"/>
          <w:spacing w:val="1"/>
        </w:rPr>
        <w:t> </w:t>
      </w:r>
      <w:r>
        <w:rPr>
          <w:color w:val="252525"/>
        </w:rPr>
        <w:t>opción</w:t>
      </w:r>
      <w:r>
        <w:rPr>
          <w:color w:val="252525"/>
          <w:spacing w:val="-9"/>
        </w:rPr>
        <w:t> </w:t>
      </w:r>
      <w:r>
        <w:rPr>
          <w:color w:val="252525"/>
        </w:rPr>
        <w:t>ideológica</w:t>
      </w:r>
      <w:r>
        <w:rPr>
          <w:color w:val="252525"/>
          <w:spacing w:val="-7"/>
        </w:rPr>
        <w:t> </w:t>
      </w:r>
      <w:r>
        <w:rPr>
          <w:color w:val="252525"/>
        </w:rPr>
        <w:t>-</w:t>
      </w:r>
      <w:r>
        <w:rPr>
          <w:color w:val="252525"/>
          <w:spacing w:val="-11"/>
        </w:rPr>
        <w:t> </w:t>
      </w:r>
      <w:r>
        <w:rPr>
          <w:color w:val="252525"/>
        </w:rPr>
        <w:t>política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cambio</w:t>
      </w:r>
      <w:r>
        <w:rPr>
          <w:color w:val="252525"/>
          <w:spacing w:val="-9"/>
        </w:rPr>
        <w:t> </w:t>
      </w:r>
      <w:r>
        <w:rPr>
          <w:color w:val="252525"/>
        </w:rPr>
        <w:t>radical,</w:t>
      </w:r>
      <w:r>
        <w:rPr>
          <w:color w:val="252525"/>
          <w:spacing w:val="-11"/>
        </w:rPr>
        <w:t> </w:t>
      </w:r>
      <w:r>
        <w:rPr>
          <w:color w:val="252525"/>
        </w:rPr>
        <w:t>tendería</w:t>
      </w:r>
      <w:r>
        <w:rPr>
          <w:color w:val="252525"/>
          <w:spacing w:val="-9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una</w:t>
      </w:r>
      <w:r>
        <w:rPr>
          <w:color w:val="252525"/>
          <w:spacing w:val="-11"/>
        </w:rPr>
        <w:t> </w:t>
      </w:r>
      <w:r>
        <w:rPr>
          <w:color w:val="252525"/>
        </w:rPr>
        <w:t>movilización</w:t>
      </w:r>
      <w:r>
        <w:rPr>
          <w:color w:val="252525"/>
          <w:spacing w:val="-64"/>
        </w:rPr>
        <w:t> </w:t>
      </w:r>
      <w:r>
        <w:rPr>
          <w:color w:val="252525"/>
        </w:rPr>
        <w:t>política.</w:t>
      </w:r>
      <w:r>
        <w:rPr>
          <w:color w:val="252525"/>
          <w:spacing w:val="58"/>
        </w:rPr>
        <w:t> </w:t>
      </w:r>
      <w:r>
        <w:rPr>
          <w:color w:val="252525"/>
        </w:rPr>
        <w:t>Entre</w:t>
      </w:r>
      <w:r>
        <w:rPr>
          <w:color w:val="252525"/>
          <w:spacing w:val="58"/>
        </w:rPr>
        <w:t> </w:t>
      </w:r>
      <w:r>
        <w:rPr>
          <w:color w:val="252525"/>
        </w:rPr>
        <w:t>ambas</w:t>
      </w:r>
      <w:r>
        <w:rPr>
          <w:color w:val="252525"/>
          <w:spacing w:val="60"/>
        </w:rPr>
        <w:t> </w:t>
      </w:r>
      <w:r>
        <w:rPr>
          <w:color w:val="252525"/>
        </w:rPr>
        <w:t>existen</w:t>
      </w:r>
      <w:r>
        <w:rPr>
          <w:color w:val="252525"/>
          <w:spacing w:val="58"/>
        </w:rPr>
        <w:t> </w:t>
      </w:r>
      <w:r>
        <w:rPr>
          <w:color w:val="252525"/>
        </w:rPr>
        <w:t>posturas</w:t>
      </w:r>
      <w:r>
        <w:rPr>
          <w:color w:val="252525"/>
          <w:spacing w:val="60"/>
        </w:rPr>
        <w:t> </w:t>
      </w:r>
      <w:r>
        <w:rPr>
          <w:color w:val="252525"/>
        </w:rPr>
        <w:t>inspiradas</w:t>
      </w:r>
      <w:r>
        <w:rPr>
          <w:color w:val="252525"/>
          <w:spacing w:val="58"/>
        </w:rPr>
        <w:t> </w:t>
      </w:r>
      <w:r>
        <w:rPr>
          <w:color w:val="252525"/>
        </w:rPr>
        <w:t>en</w:t>
      </w:r>
      <w:r>
        <w:rPr>
          <w:color w:val="252525"/>
          <w:spacing w:val="58"/>
        </w:rPr>
        <w:t> </w:t>
      </w:r>
      <w:r>
        <w:rPr>
          <w:color w:val="252525"/>
        </w:rPr>
        <w:t>un</w:t>
      </w:r>
      <w:r>
        <w:rPr>
          <w:color w:val="252525"/>
          <w:spacing w:val="59"/>
        </w:rPr>
        <w:t> </w:t>
      </w:r>
      <w:r>
        <w:rPr>
          <w:color w:val="252525"/>
        </w:rPr>
        <w:t>cambio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2"/>
        <w:jc w:val="both"/>
      </w:pPr>
      <w:r>
        <w:rPr>
          <w:color w:val="252525"/>
        </w:rPr>
        <w:t>estructural progresivo, en educación - concientización, en organización</w:t>
      </w:r>
      <w:r>
        <w:rPr>
          <w:color w:val="252525"/>
          <w:spacing w:val="1"/>
        </w:rPr>
        <w:t> </w:t>
      </w:r>
      <w:r>
        <w:rPr>
          <w:color w:val="252525"/>
        </w:rPr>
        <w:t>económica, en política, etc. Es al grupo a quien corresponderá acordar -</w:t>
      </w:r>
      <w:r>
        <w:rPr>
          <w:color w:val="252525"/>
          <w:spacing w:val="1"/>
        </w:rPr>
        <w:t> </w:t>
      </w:r>
      <w:r>
        <w:rPr>
          <w:color w:val="252525"/>
        </w:rPr>
        <w:t>seguramente después de acaloradas y numerosas discusiones-, el perfil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este</w:t>
      </w:r>
      <w:r>
        <w:rPr>
          <w:color w:val="252525"/>
          <w:spacing w:val="-1"/>
        </w:rPr>
        <w:t> </w:t>
      </w:r>
      <w:r>
        <w:rPr>
          <w:color w:val="252525"/>
        </w:rPr>
        <w:t>tipo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educación.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partir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conformación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imagen</w:t>
      </w:r>
      <w:r>
        <w:rPr>
          <w:color w:val="252525"/>
          <w:spacing w:val="-7"/>
        </w:rPr>
        <w:t> </w:t>
      </w:r>
      <w:r>
        <w:rPr>
          <w:color w:val="252525"/>
        </w:rPr>
        <w:t>normativa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grupo</w:t>
      </w:r>
      <w:r>
        <w:rPr>
          <w:color w:val="252525"/>
          <w:spacing w:val="-8"/>
        </w:rPr>
        <w:t> </w:t>
      </w:r>
      <w:r>
        <w:rPr>
          <w:color w:val="252525"/>
        </w:rPr>
        <w:t>continuara</w:t>
      </w:r>
      <w:r>
        <w:rPr>
          <w:color w:val="252525"/>
          <w:spacing w:val="-64"/>
        </w:rPr>
        <w:t> </w:t>
      </w:r>
      <w:r>
        <w:rPr>
          <w:color w:val="252525"/>
        </w:rPr>
        <w:t>pasando</w:t>
      </w:r>
      <w:r>
        <w:rPr>
          <w:color w:val="252525"/>
          <w:spacing w:val="1"/>
        </w:rPr>
        <w:t> </w:t>
      </w:r>
      <w:r>
        <w:rPr>
          <w:color w:val="252525"/>
        </w:rPr>
        <w:t>cíclicamente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proceso: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diagnostico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realidad y la determinación de estrategias para alcanzar el futurable. Sin</w:t>
      </w:r>
      <w:r>
        <w:rPr>
          <w:color w:val="252525"/>
          <w:spacing w:val="1"/>
        </w:rPr>
        <w:t> </w:t>
      </w:r>
      <w:r>
        <w:rPr>
          <w:color w:val="252525"/>
        </w:rPr>
        <w:t>embargo, a pesar de que este proceso representa un alto grado de</w:t>
      </w:r>
      <w:r>
        <w:rPr>
          <w:color w:val="252525"/>
          <w:spacing w:val="1"/>
        </w:rPr>
        <w:t> </w:t>
      </w:r>
      <w:r>
        <w:rPr>
          <w:color w:val="252525"/>
        </w:rPr>
        <w:t>complejidad para su manejo, encierra también una gran riqueza. En este</w:t>
      </w:r>
      <w:r>
        <w:rPr>
          <w:color w:val="252525"/>
          <w:spacing w:val="-64"/>
        </w:rPr>
        <w:t> </w:t>
      </w:r>
      <w:r>
        <w:rPr>
          <w:color w:val="252525"/>
        </w:rPr>
        <w:t>sentido vale la pena mencionar la importancia de la selección de los</w:t>
      </w:r>
      <w:r>
        <w:rPr>
          <w:color w:val="252525"/>
          <w:spacing w:val="1"/>
        </w:rPr>
        <w:t> </w:t>
      </w:r>
      <w:r>
        <w:rPr>
          <w:color w:val="252525"/>
        </w:rPr>
        <w:t>participantes, ya que un grupo heterogéneo, en el cual cada miembro</w:t>
      </w:r>
      <w:r>
        <w:rPr>
          <w:color w:val="252525"/>
          <w:spacing w:val="1"/>
        </w:rPr>
        <w:t> </w:t>
      </w:r>
      <w:r>
        <w:rPr>
          <w:color w:val="252525"/>
        </w:rPr>
        <w:t>represente un</w:t>
      </w:r>
      <w:r>
        <w:rPr>
          <w:color w:val="252525"/>
          <w:spacing w:val="-1"/>
        </w:rPr>
        <w:t> </w:t>
      </w:r>
      <w:r>
        <w:rPr>
          <w:color w:val="252525"/>
        </w:rPr>
        <w:t>reto</w:t>
      </w:r>
      <w:r>
        <w:rPr>
          <w:color w:val="252525"/>
          <w:spacing w:val="-1"/>
        </w:rPr>
        <w:t> </w:t>
      </w:r>
      <w:r>
        <w:rPr>
          <w:color w:val="252525"/>
        </w:rPr>
        <w:t>para</w:t>
      </w:r>
      <w:r>
        <w:rPr>
          <w:color w:val="252525"/>
          <w:spacing w:val="-1"/>
        </w:rPr>
        <w:t> </w:t>
      </w:r>
      <w:r>
        <w:rPr>
          <w:color w:val="252525"/>
        </w:rPr>
        <w:t>los demás,</w:t>
      </w:r>
      <w:r>
        <w:rPr>
          <w:color w:val="252525"/>
          <w:spacing w:val="-1"/>
        </w:rPr>
        <w:t> </w:t>
      </w:r>
      <w:r>
        <w:rPr>
          <w:color w:val="252525"/>
        </w:rPr>
        <w:t>será</w:t>
      </w:r>
      <w:r>
        <w:rPr>
          <w:color w:val="252525"/>
          <w:spacing w:val="-3"/>
        </w:rPr>
        <w:t> </w:t>
      </w:r>
      <w:r>
        <w:rPr>
          <w:color w:val="252525"/>
        </w:rPr>
        <w:t>más</w:t>
      </w:r>
      <w:r>
        <w:rPr>
          <w:color w:val="252525"/>
          <w:spacing w:val="-4"/>
        </w:rPr>
        <w:t> </w:t>
      </w:r>
      <w:r>
        <w:rPr>
          <w:color w:val="252525"/>
        </w:rPr>
        <w:t>creativo</w:t>
      </w:r>
      <w:r>
        <w:rPr>
          <w:color w:val="252525"/>
          <w:spacing w:val="-2"/>
        </w:rPr>
        <w:t> </w:t>
      </w:r>
      <w:r>
        <w:rPr>
          <w:color w:val="252525"/>
        </w:rPr>
        <w:t>e</w:t>
      </w:r>
      <w:r>
        <w:rPr>
          <w:color w:val="252525"/>
          <w:spacing w:val="-1"/>
        </w:rPr>
        <w:t> </w:t>
      </w:r>
      <w:r>
        <w:rPr>
          <w:color w:val="252525"/>
        </w:rPr>
        <w:t>innovador.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1"/>
        <w:ind w:left="1945"/>
      </w:pPr>
      <w:r>
        <w:rPr>
          <w:color w:val="252525"/>
        </w:rPr>
        <w:t>j)</w:t>
      </w:r>
      <w:r>
        <w:rPr>
          <w:color w:val="252525"/>
          <w:spacing w:val="-2"/>
        </w:rPr>
        <w:t> </w:t>
      </w:r>
      <w:r>
        <w:rPr>
          <w:color w:val="252525"/>
        </w:rPr>
        <w:t>Finalidad</w:t>
      </w:r>
      <w:r>
        <w:rPr>
          <w:color w:val="252525"/>
          <w:spacing w:val="-4"/>
        </w:rPr>
        <w:t> </w:t>
      </w:r>
      <w:r>
        <w:rPr>
          <w:color w:val="252525"/>
        </w:rPr>
        <w:t>constructora.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venido</w:t>
      </w:r>
      <w:r>
        <w:rPr>
          <w:color w:val="252525"/>
          <w:spacing w:val="1"/>
        </w:rPr>
        <w:t> </w:t>
      </w:r>
      <w:r>
        <w:rPr>
          <w:color w:val="252525"/>
        </w:rPr>
        <w:t>insistiendo,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radica</w:t>
      </w:r>
      <w:r>
        <w:rPr>
          <w:color w:val="252525"/>
          <w:spacing w:val="1"/>
        </w:rPr>
        <w:t> </w:t>
      </w:r>
      <w:r>
        <w:rPr>
          <w:color w:val="252525"/>
        </w:rPr>
        <w:t>exclusivamente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imaginar</w:t>
      </w:r>
      <w:r>
        <w:rPr>
          <w:color w:val="252525"/>
          <w:spacing w:val="-7"/>
        </w:rPr>
        <w:t> </w:t>
      </w:r>
      <w:r>
        <w:rPr>
          <w:color w:val="252525"/>
        </w:rPr>
        <w:t>futuros</w:t>
      </w:r>
      <w:r>
        <w:rPr>
          <w:color w:val="252525"/>
          <w:spacing w:val="-7"/>
        </w:rPr>
        <w:t> </w:t>
      </w:r>
      <w:r>
        <w:rPr>
          <w:color w:val="252525"/>
        </w:rPr>
        <w:t>deseables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posibles.</w:t>
      </w:r>
      <w:r>
        <w:rPr>
          <w:color w:val="252525"/>
          <w:spacing w:val="-6"/>
        </w:rPr>
        <w:t> </w:t>
      </w:r>
      <w:r>
        <w:rPr>
          <w:color w:val="252525"/>
        </w:rPr>
        <w:t>Va</w:t>
      </w:r>
      <w:r>
        <w:rPr>
          <w:color w:val="252525"/>
          <w:spacing w:val="-6"/>
        </w:rPr>
        <w:t> </w:t>
      </w:r>
      <w:r>
        <w:rPr>
          <w:color w:val="252525"/>
        </w:rPr>
        <w:t>mucho</w:t>
      </w:r>
      <w:r>
        <w:rPr>
          <w:color w:val="252525"/>
          <w:spacing w:val="-8"/>
        </w:rPr>
        <w:t> </w:t>
      </w:r>
      <w:r>
        <w:rPr>
          <w:color w:val="252525"/>
        </w:rPr>
        <w:t>más</w:t>
      </w:r>
      <w:r>
        <w:rPr>
          <w:color w:val="252525"/>
          <w:spacing w:val="-65"/>
        </w:rPr>
        <w:t> </w:t>
      </w:r>
      <w:r>
        <w:rPr>
          <w:color w:val="252525"/>
        </w:rPr>
        <w:t>allá;</w:t>
      </w:r>
      <w:r>
        <w:rPr>
          <w:color w:val="252525"/>
          <w:spacing w:val="-7"/>
        </w:rPr>
        <w:t> </w:t>
      </w:r>
      <w:r>
        <w:rPr>
          <w:color w:val="252525"/>
        </w:rPr>
        <w:t>rebasa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estudios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naturaleza</w:t>
      </w:r>
      <w:r>
        <w:rPr>
          <w:color w:val="252525"/>
          <w:spacing w:val="-6"/>
        </w:rPr>
        <w:t> </w:t>
      </w:r>
      <w:r>
        <w:rPr>
          <w:color w:val="252525"/>
        </w:rPr>
        <w:t>proyectiva</w:t>
      </w:r>
      <w:r>
        <w:rPr>
          <w:color w:val="252525"/>
          <w:spacing w:val="-7"/>
        </w:rPr>
        <w:t> </w:t>
      </w:r>
      <w:r>
        <w:rPr>
          <w:color w:val="252525"/>
        </w:rPr>
        <w:t>para</w:t>
      </w:r>
      <w:r>
        <w:rPr>
          <w:color w:val="252525"/>
          <w:spacing w:val="-7"/>
        </w:rPr>
        <w:t> </w:t>
      </w:r>
      <w:r>
        <w:rPr>
          <w:color w:val="252525"/>
        </w:rPr>
        <w:t>constituirse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vía</w:t>
      </w:r>
      <w:r>
        <w:rPr>
          <w:color w:val="252525"/>
          <w:spacing w:val="-64"/>
        </w:rPr>
        <w:t> </w:t>
      </w:r>
      <w:r>
        <w:rPr>
          <w:color w:val="252525"/>
        </w:rPr>
        <w:t>constructora del futuro. Los primeros son estáticos, parten del presente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-10"/>
        </w:rPr>
        <w:t> </w:t>
      </w:r>
      <w:r>
        <w:rPr>
          <w:color w:val="252525"/>
        </w:rPr>
        <w:t>contestar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pregunta</w:t>
      </w:r>
      <w:r>
        <w:rPr>
          <w:color w:val="252525"/>
          <w:spacing w:val="-8"/>
        </w:rPr>
        <w:t> </w:t>
      </w:r>
      <w:r>
        <w:rPr>
          <w:color w:val="252525"/>
        </w:rPr>
        <w:t>¿qué</w:t>
      </w:r>
      <w:r>
        <w:rPr>
          <w:color w:val="252525"/>
          <w:spacing w:val="-8"/>
        </w:rPr>
        <w:t> </w:t>
      </w:r>
      <w:r>
        <w:rPr>
          <w:color w:val="252525"/>
        </w:rPr>
        <w:t>sucederá?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contraste,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prospectiva</w:t>
      </w:r>
      <w:r>
        <w:rPr>
          <w:color w:val="252525"/>
          <w:spacing w:val="-65"/>
        </w:rPr>
        <w:t> </w:t>
      </w:r>
      <w:r>
        <w:rPr>
          <w:color w:val="252525"/>
        </w:rPr>
        <w:t>viene del futuro, se encuentra vinculada a aspectos normativos y a una</w:t>
      </w:r>
      <w:r>
        <w:rPr>
          <w:color w:val="252525"/>
          <w:spacing w:val="1"/>
        </w:rPr>
        <w:t> </w:t>
      </w:r>
      <w:r>
        <w:rPr>
          <w:color w:val="252525"/>
        </w:rPr>
        <w:t>concepción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conciencia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3"/>
        </w:rPr>
        <w:t> </w:t>
      </w:r>
      <w:r>
        <w:rPr>
          <w:color w:val="252525"/>
        </w:rPr>
        <w:t>cambio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3"/>
        </w:rPr>
        <w:t> </w:t>
      </w:r>
      <w:r>
        <w:rPr>
          <w:color w:val="252525"/>
        </w:rPr>
        <w:t>enfrentar</w:t>
      </w:r>
      <w:r>
        <w:rPr>
          <w:color w:val="252525"/>
          <w:spacing w:val="-1"/>
        </w:rPr>
        <w:t> </w:t>
      </w:r>
      <w:r>
        <w:rPr>
          <w:color w:val="252525"/>
        </w:rPr>
        <w:t>constantemente.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2425"/>
      </w:pPr>
      <w:r>
        <w:rPr>
          <w:color w:val="252525"/>
        </w:rPr>
        <w:t>Por</w:t>
      </w:r>
      <w:r>
        <w:rPr>
          <w:color w:val="252525"/>
          <w:spacing w:val="-2"/>
        </w:rPr>
        <w:t> </w:t>
      </w:r>
      <w:r>
        <w:rPr>
          <w:color w:val="252525"/>
        </w:rPr>
        <w:t>otra</w:t>
      </w:r>
      <w:r>
        <w:rPr>
          <w:color w:val="252525"/>
          <w:spacing w:val="-3"/>
        </w:rPr>
        <w:t> </w:t>
      </w:r>
      <w:r>
        <w:rPr>
          <w:color w:val="252525"/>
        </w:rPr>
        <w:t>parte,</w:t>
      </w:r>
      <w:r>
        <w:rPr>
          <w:color w:val="252525"/>
          <w:spacing w:val="-2"/>
        </w:rPr>
        <w:t> </w:t>
      </w:r>
      <w:r>
        <w:rPr>
          <w:color w:val="252525"/>
        </w:rPr>
        <w:t>es</w:t>
      </w:r>
      <w:r>
        <w:rPr>
          <w:color w:val="252525"/>
          <w:spacing w:val="-5"/>
        </w:rPr>
        <w:t> </w:t>
      </w:r>
      <w:r>
        <w:rPr>
          <w:color w:val="252525"/>
        </w:rPr>
        <w:t>importante</w:t>
      </w:r>
      <w:r>
        <w:rPr>
          <w:color w:val="252525"/>
          <w:spacing w:val="-2"/>
        </w:rPr>
        <w:t> </w:t>
      </w:r>
      <w:r>
        <w:rPr>
          <w:color w:val="252525"/>
        </w:rPr>
        <w:t>definir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alcance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prospectiva,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"¿hasta</w:t>
      </w:r>
      <w:r>
        <w:rPr>
          <w:color w:val="252525"/>
          <w:spacing w:val="1"/>
        </w:rPr>
        <w:t> </w:t>
      </w:r>
      <w:r>
        <w:rPr>
          <w:color w:val="252525"/>
        </w:rPr>
        <w:t>dónde</w:t>
      </w:r>
      <w:r>
        <w:rPr>
          <w:color w:val="252525"/>
          <w:spacing w:val="1"/>
        </w:rPr>
        <w:t> </w:t>
      </w:r>
      <w:r>
        <w:rPr>
          <w:color w:val="252525"/>
        </w:rPr>
        <w:t>llega?".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respuesta</w:t>
      </w:r>
      <w:r>
        <w:rPr>
          <w:color w:val="252525"/>
          <w:spacing w:val="1"/>
        </w:rPr>
        <w:t> </w:t>
      </w:r>
      <w:r>
        <w:rPr>
          <w:color w:val="252525"/>
        </w:rPr>
        <w:t>requiere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dos</w:t>
      </w:r>
      <w:r>
        <w:rPr>
          <w:color w:val="252525"/>
          <w:spacing w:val="1"/>
        </w:rPr>
        <w:t> </w:t>
      </w:r>
      <w:r>
        <w:rPr>
          <w:color w:val="252525"/>
        </w:rPr>
        <w:t>planos:</w:t>
      </w:r>
      <w:r>
        <w:rPr>
          <w:color w:val="252525"/>
          <w:spacing w:val="1"/>
        </w:rPr>
        <w:t> </w:t>
      </w:r>
      <w:r>
        <w:rPr>
          <w:color w:val="252525"/>
        </w:rPr>
        <w:t>conceptual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práctico.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primero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parte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consideración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prospectiva</w:t>
      </w:r>
      <w:r>
        <w:rPr>
          <w:color w:val="252525"/>
          <w:spacing w:val="-13"/>
        </w:rPr>
        <w:t> </w:t>
      </w:r>
      <w:r>
        <w:rPr>
          <w:color w:val="252525"/>
        </w:rPr>
        <w:t>es</w:t>
      </w:r>
      <w:r>
        <w:rPr>
          <w:color w:val="252525"/>
          <w:spacing w:val="-17"/>
        </w:rPr>
        <w:t> </w:t>
      </w:r>
      <w:r>
        <w:rPr>
          <w:color w:val="252525"/>
        </w:rPr>
        <w:t>una</w:t>
      </w:r>
      <w:r>
        <w:rPr>
          <w:color w:val="252525"/>
          <w:spacing w:val="-13"/>
        </w:rPr>
        <w:t> </w:t>
      </w:r>
      <w:r>
        <w:rPr>
          <w:color w:val="252525"/>
        </w:rPr>
        <w:t>forma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pensar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actuar</w:t>
      </w:r>
      <w:r>
        <w:rPr>
          <w:color w:val="252525"/>
          <w:spacing w:val="-5"/>
        </w:rPr>
        <w:t> </w:t>
      </w:r>
      <w:r>
        <w:rPr>
          <w:color w:val="252525"/>
        </w:rPr>
        <w:t>hacia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porvenir,</w:t>
      </w:r>
      <w:r>
        <w:rPr>
          <w:color w:val="252525"/>
          <w:spacing w:val="-1"/>
        </w:rPr>
        <w:t> </w:t>
      </w:r>
      <w:r>
        <w:rPr>
          <w:color w:val="252525"/>
        </w:rPr>
        <w:t>concibiéndolo</w:t>
      </w:r>
      <w:r>
        <w:rPr>
          <w:color w:val="252525"/>
          <w:spacing w:val="-5"/>
        </w:rPr>
        <w:t> </w:t>
      </w:r>
      <w:r>
        <w:rPr>
          <w:color w:val="252525"/>
        </w:rPr>
        <w:t>como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5"/>
        </w:rPr>
        <w:t> </w:t>
      </w:r>
      <w:r>
        <w:rPr>
          <w:color w:val="252525"/>
        </w:rPr>
        <w:t>horizonte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posibilidades,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acciones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logros.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prospectiva</w:t>
      </w:r>
      <w:r>
        <w:rPr>
          <w:color w:val="252525"/>
          <w:spacing w:val="-13"/>
        </w:rPr>
        <w:t> </w:t>
      </w:r>
      <w:r>
        <w:rPr>
          <w:color w:val="252525"/>
        </w:rPr>
        <w:t>precede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acción</w:t>
      </w:r>
      <w:r>
        <w:rPr>
          <w:color w:val="252525"/>
          <w:spacing w:val="-65"/>
        </w:rPr>
        <w:t> </w:t>
      </w:r>
      <w:r>
        <w:rPr>
          <w:color w:val="252525"/>
        </w:rPr>
        <w:t>concreta, la prepara e intenta incrementar su eficiencia y su eficacia. La</w:t>
      </w:r>
      <w:r>
        <w:rPr>
          <w:color w:val="252525"/>
          <w:spacing w:val="1"/>
        </w:rPr>
        <w:t> </w:t>
      </w:r>
      <w:r>
        <w:rPr>
          <w:color w:val="252525"/>
        </w:rPr>
        <w:t>prospectiva se ubica en el lugar desde el que un pequeño grupo de</w:t>
      </w:r>
      <w:r>
        <w:rPr>
          <w:color w:val="252525"/>
          <w:spacing w:val="1"/>
        </w:rPr>
        <w:t> </w:t>
      </w:r>
      <w:r>
        <w:rPr>
          <w:color w:val="252525"/>
        </w:rPr>
        <w:t>personas</w:t>
      </w:r>
      <w:r>
        <w:rPr>
          <w:color w:val="252525"/>
          <w:spacing w:val="21"/>
        </w:rPr>
        <w:t> </w:t>
      </w:r>
      <w:r>
        <w:rPr>
          <w:color w:val="252525"/>
        </w:rPr>
        <w:t>contempla</w:t>
      </w:r>
      <w:r>
        <w:rPr>
          <w:color w:val="252525"/>
          <w:spacing w:val="19"/>
        </w:rPr>
        <w:t> </w:t>
      </w:r>
      <w:r>
        <w:rPr>
          <w:color w:val="252525"/>
        </w:rPr>
        <w:t>la</w:t>
      </w:r>
      <w:r>
        <w:rPr>
          <w:color w:val="252525"/>
          <w:spacing w:val="21"/>
        </w:rPr>
        <w:t> </w:t>
      </w:r>
      <w:r>
        <w:rPr>
          <w:color w:val="252525"/>
        </w:rPr>
        <w:t>realidad</w:t>
      </w:r>
      <w:r>
        <w:rPr>
          <w:color w:val="252525"/>
          <w:spacing w:val="21"/>
        </w:rPr>
        <w:t> </w:t>
      </w:r>
      <w:r>
        <w:rPr>
          <w:color w:val="252525"/>
        </w:rPr>
        <w:t>y</w:t>
      </w:r>
      <w:r>
        <w:rPr>
          <w:color w:val="252525"/>
          <w:spacing w:val="19"/>
        </w:rPr>
        <w:t> </w:t>
      </w:r>
      <w:r>
        <w:rPr>
          <w:color w:val="252525"/>
        </w:rPr>
        <w:t>decide</w:t>
      </w:r>
      <w:r>
        <w:rPr>
          <w:color w:val="252525"/>
          <w:spacing w:val="20"/>
        </w:rPr>
        <w:t> </w:t>
      </w:r>
      <w:r>
        <w:rPr>
          <w:color w:val="252525"/>
        </w:rPr>
        <w:t>intervenir</w:t>
      </w:r>
      <w:r>
        <w:rPr>
          <w:color w:val="252525"/>
          <w:spacing w:val="20"/>
        </w:rPr>
        <w:t> </w:t>
      </w:r>
      <w:r>
        <w:rPr>
          <w:color w:val="252525"/>
        </w:rPr>
        <w:t>para</w:t>
      </w:r>
      <w:r>
        <w:rPr>
          <w:color w:val="252525"/>
          <w:spacing w:val="20"/>
        </w:rPr>
        <w:t> </w:t>
      </w:r>
      <w:r>
        <w:rPr>
          <w:color w:val="252525"/>
        </w:rPr>
        <w:t>modificarla.</w:t>
      </w:r>
      <w:r>
        <w:rPr>
          <w:color w:val="252525"/>
          <w:spacing w:val="21"/>
        </w:rPr>
        <w:t> </w:t>
      </w:r>
      <w:r>
        <w:rPr>
          <w:color w:val="252525"/>
        </w:rPr>
        <w:t>En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4"/>
        <w:jc w:val="both"/>
      </w:pPr>
      <w:r>
        <w:rPr>
          <w:color w:val="252525"/>
        </w:rPr>
        <w:t>este marco, limitar la prospectiva a una determinada fase es, en estricto</w:t>
      </w:r>
      <w:r>
        <w:rPr>
          <w:color w:val="252525"/>
          <w:spacing w:val="1"/>
        </w:rPr>
        <w:t> </w:t>
      </w:r>
      <w:r>
        <w:rPr>
          <w:color w:val="252525"/>
        </w:rPr>
        <w:t>sentido, una ilusión, ya que, si cada uno de los actores involucrados</w:t>
      </w:r>
      <w:r>
        <w:rPr>
          <w:color w:val="252525"/>
          <w:spacing w:val="1"/>
        </w:rPr>
        <w:t> </w:t>
      </w:r>
      <w:r>
        <w:rPr>
          <w:color w:val="252525"/>
        </w:rPr>
        <w:t>mantiene esta actitud, estará actuando con el propósito de anticipar y</w:t>
      </w:r>
      <w:r>
        <w:rPr>
          <w:color w:val="252525"/>
          <w:spacing w:val="1"/>
        </w:rPr>
        <w:t> </w:t>
      </w:r>
      <w:r>
        <w:rPr>
          <w:color w:val="252525"/>
        </w:rPr>
        <w:t>forjar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porvenir</w:t>
      </w:r>
      <w:r>
        <w:rPr>
          <w:color w:val="252525"/>
          <w:spacing w:val="-3"/>
        </w:rPr>
        <w:t> </w:t>
      </w:r>
      <w:r>
        <w:rPr>
          <w:color w:val="252525"/>
        </w:rPr>
        <w:t>que ha considerado</w:t>
      </w:r>
      <w:r>
        <w:rPr>
          <w:color w:val="252525"/>
          <w:spacing w:val="-1"/>
        </w:rPr>
        <w:t> </w:t>
      </w:r>
      <w:r>
        <w:rPr>
          <w:color w:val="252525"/>
        </w:rPr>
        <w:t>"deseable".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El segundo de los planos encierra mayor complejidad, ya que se</w:t>
      </w:r>
      <w:r>
        <w:rPr>
          <w:color w:val="252525"/>
          <w:spacing w:val="1"/>
        </w:rPr>
        <w:t> </w:t>
      </w:r>
      <w:r>
        <w:rPr>
          <w:color w:val="252525"/>
        </w:rPr>
        <w:t>encuentra asociado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factores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beneficios</w:t>
      </w:r>
      <w:r>
        <w:rPr>
          <w:color w:val="252525"/>
          <w:spacing w:val="1"/>
        </w:rPr>
        <w:t> </w:t>
      </w:r>
      <w:r>
        <w:rPr>
          <w:color w:val="252525"/>
        </w:rPr>
        <w:t>inmediatos</w:t>
      </w:r>
      <w:r>
        <w:rPr>
          <w:color w:val="252525"/>
          <w:spacing w:val="1"/>
        </w:rPr>
        <w:t> </w:t>
      </w:r>
      <w:r>
        <w:rPr>
          <w:color w:val="252525"/>
        </w:rPr>
        <w:t>(utilidad),</w:t>
      </w:r>
      <w:r>
        <w:rPr>
          <w:color w:val="252525"/>
          <w:spacing w:val="1"/>
        </w:rPr>
        <w:t> </w:t>
      </w:r>
      <w:r>
        <w:rPr>
          <w:color w:val="252525"/>
        </w:rPr>
        <w:t>cambios</w:t>
      </w:r>
      <w:r>
        <w:rPr>
          <w:color w:val="252525"/>
          <w:spacing w:val="1"/>
        </w:rPr>
        <w:t> </w:t>
      </w:r>
      <w:r>
        <w:rPr>
          <w:color w:val="252525"/>
        </w:rPr>
        <w:t>políticos,</w:t>
      </w:r>
      <w:r>
        <w:rPr>
          <w:color w:val="252525"/>
          <w:spacing w:val="1"/>
        </w:rPr>
        <w:t> </w:t>
      </w:r>
      <w:r>
        <w:rPr>
          <w:color w:val="252525"/>
        </w:rPr>
        <w:t>convencimiento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apertura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futuro,</w:t>
      </w:r>
      <w:r>
        <w:rPr>
          <w:color w:val="252525"/>
          <w:spacing w:val="-64"/>
        </w:rPr>
        <w:t> </w:t>
      </w:r>
      <w:r>
        <w:rPr>
          <w:color w:val="252525"/>
        </w:rPr>
        <w:t>cuestionamiento sobre la racionalidad de una perspectiva a largo plazo o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su</w:t>
      </w:r>
      <w:r>
        <w:rPr>
          <w:color w:val="252525"/>
          <w:spacing w:val="-1"/>
        </w:rPr>
        <w:t> </w:t>
      </w:r>
      <w:r>
        <w:rPr>
          <w:color w:val="252525"/>
        </w:rPr>
        <w:t>politización.”</w:t>
      </w:r>
    </w:p>
    <w:p>
      <w:pPr>
        <w:pStyle w:val="Heading3"/>
        <w:numPr>
          <w:ilvl w:val="1"/>
          <w:numId w:val="6"/>
        </w:numPr>
        <w:tabs>
          <w:tab w:pos="2264" w:val="left" w:leader="none"/>
          <w:tab w:pos="2265" w:val="left" w:leader="none"/>
        </w:tabs>
        <w:spacing w:line="240" w:lineRule="auto" w:before="122" w:after="0"/>
        <w:ind w:left="2264" w:right="0" w:hanging="577"/>
        <w:jc w:val="left"/>
      </w:pPr>
      <w:bookmarkStart w:name="_bookmark36" w:id="62"/>
      <w:bookmarkEnd w:id="62"/>
      <w:r>
        <w:rPr>
          <w:b w:val="0"/>
        </w:rPr>
      </w:r>
      <w:bookmarkStart w:name="_bookmark36" w:id="63"/>
      <w:bookmarkEnd w:id="63"/>
      <w:r>
        <w:rPr/>
        <w:t>Re</w:t>
      </w:r>
      <w:r>
        <w:rPr/>
        <w:t>sponsabilidad</w:t>
      </w:r>
      <w:r>
        <w:rPr>
          <w:spacing w:val="-4"/>
        </w:rPr>
        <w:t> </w:t>
      </w:r>
      <w:r>
        <w:rPr/>
        <w:t>Social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2142" w:right="1160" w:firstLine="283"/>
        <w:jc w:val="both"/>
      </w:pPr>
      <w:r>
        <w:rPr>
          <w:color w:val="252525"/>
        </w:rPr>
        <w:t>Este</w:t>
      </w:r>
      <w:r>
        <w:rPr>
          <w:color w:val="252525"/>
          <w:spacing w:val="-8"/>
        </w:rPr>
        <w:t> </w:t>
      </w:r>
      <w:r>
        <w:rPr>
          <w:color w:val="252525"/>
        </w:rPr>
        <w:t>ítem</w:t>
      </w:r>
      <w:r>
        <w:rPr>
          <w:color w:val="252525"/>
          <w:spacing w:val="-8"/>
        </w:rPr>
        <w:t> </w:t>
      </w:r>
      <w:r>
        <w:rPr>
          <w:color w:val="252525"/>
        </w:rPr>
        <w:t>ha</w:t>
      </w:r>
      <w:r>
        <w:rPr>
          <w:color w:val="252525"/>
          <w:spacing w:val="-6"/>
        </w:rPr>
        <w:t> </w:t>
      </w:r>
      <w:r>
        <w:rPr>
          <w:color w:val="252525"/>
        </w:rPr>
        <w:t>sido</w:t>
      </w:r>
      <w:r>
        <w:rPr>
          <w:color w:val="252525"/>
          <w:spacing w:val="-8"/>
        </w:rPr>
        <w:t> </w:t>
      </w:r>
      <w:r>
        <w:rPr>
          <w:color w:val="252525"/>
        </w:rPr>
        <w:t>tomado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libro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José</w:t>
      </w:r>
      <w:r>
        <w:rPr>
          <w:color w:val="252525"/>
          <w:spacing w:val="-6"/>
        </w:rPr>
        <w:t> </w:t>
      </w:r>
      <w:r>
        <w:rPr>
          <w:color w:val="252525"/>
        </w:rPr>
        <w:t>Luis</w:t>
      </w:r>
      <w:r>
        <w:rPr>
          <w:color w:val="252525"/>
          <w:spacing w:val="-7"/>
        </w:rPr>
        <w:t> </w:t>
      </w:r>
      <w:r>
        <w:rPr>
          <w:color w:val="252525"/>
        </w:rPr>
        <w:t>Ángel</w:t>
      </w:r>
      <w:r>
        <w:rPr>
          <w:color w:val="252525"/>
          <w:spacing w:val="-7"/>
        </w:rPr>
        <w:t> </w:t>
      </w:r>
      <w:r>
        <w:rPr>
          <w:color w:val="252525"/>
        </w:rPr>
        <w:t>Vega</w:t>
      </w:r>
      <w:r>
        <w:rPr>
          <w:color w:val="252525"/>
          <w:spacing w:val="-8"/>
        </w:rPr>
        <w:t> </w:t>
      </w:r>
      <w:r>
        <w:rPr>
          <w:color w:val="252525"/>
        </w:rPr>
        <w:t>titulado</w:t>
      </w:r>
      <w:r>
        <w:rPr>
          <w:color w:val="252525"/>
          <w:spacing w:val="-8"/>
        </w:rPr>
        <w:t> </w:t>
      </w:r>
      <w:r>
        <w:rPr>
          <w:color w:val="252525"/>
        </w:rPr>
        <w:t>“La</w:t>
      </w:r>
      <w:r>
        <w:rPr>
          <w:color w:val="252525"/>
          <w:spacing w:val="-64"/>
        </w:rPr>
        <w:t> </w:t>
      </w:r>
      <w:r>
        <w:rPr>
          <w:color w:val="252525"/>
        </w:rPr>
        <w:t>Responsabilidad</w:t>
      </w:r>
      <w:r>
        <w:rPr>
          <w:color w:val="252525"/>
          <w:spacing w:val="-1"/>
        </w:rPr>
        <w:t> </w:t>
      </w:r>
      <w:r>
        <w:rPr>
          <w:color w:val="252525"/>
        </w:rPr>
        <w:t>Social</w:t>
      </w:r>
      <w:r>
        <w:rPr>
          <w:color w:val="252525"/>
          <w:spacing w:val="-1"/>
        </w:rPr>
        <w:t> </w:t>
      </w:r>
      <w:r>
        <w:rPr>
          <w:color w:val="252525"/>
        </w:rPr>
        <w:t>de la</w:t>
      </w:r>
      <w:r>
        <w:rPr>
          <w:color w:val="252525"/>
          <w:spacing w:val="-3"/>
        </w:rPr>
        <w:t> </w:t>
      </w:r>
      <w:r>
        <w:rPr>
          <w:color w:val="252525"/>
        </w:rPr>
        <w:t>Empresa”: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8"/>
        <w:jc w:val="both"/>
      </w:pPr>
      <w:r>
        <w:rPr>
          <w:color w:val="252525"/>
        </w:rPr>
        <w:t>“Puede</w:t>
      </w:r>
      <w:r>
        <w:rPr>
          <w:color w:val="252525"/>
          <w:spacing w:val="-10"/>
        </w:rPr>
        <w:t> </w:t>
      </w:r>
      <w:r>
        <w:rPr>
          <w:color w:val="252525"/>
        </w:rPr>
        <w:t>decirse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existen</w:t>
      </w:r>
      <w:r>
        <w:rPr>
          <w:color w:val="252525"/>
          <w:spacing w:val="-12"/>
        </w:rPr>
        <w:t> </w:t>
      </w:r>
      <w:r>
        <w:rPr>
          <w:color w:val="252525"/>
        </w:rPr>
        <w:t>tantas</w:t>
      </w:r>
      <w:r>
        <w:rPr>
          <w:color w:val="252525"/>
          <w:spacing w:val="-13"/>
        </w:rPr>
        <w:t> </w:t>
      </w:r>
      <w:r>
        <w:rPr>
          <w:color w:val="252525"/>
        </w:rPr>
        <w:t>definiciones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RSE</w:t>
      </w:r>
      <w:r>
        <w:rPr>
          <w:color w:val="252525"/>
          <w:spacing w:val="-9"/>
        </w:rPr>
        <w:t> </w:t>
      </w:r>
      <w:r>
        <w:rPr>
          <w:color w:val="252525"/>
        </w:rPr>
        <w:t>como</w:t>
      </w:r>
      <w:r>
        <w:rPr>
          <w:color w:val="252525"/>
          <w:spacing w:val="-12"/>
        </w:rPr>
        <w:t> </w:t>
      </w:r>
      <w:r>
        <w:rPr>
          <w:color w:val="252525"/>
        </w:rPr>
        <w:t>autores</w:t>
      </w:r>
      <w:r>
        <w:rPr>
          <w:color w:val="252525"/>
          <w:spacing w:val="-10"/>
        </w:rPr>
        <w:t> </w:t>
      </w:r>
      <w:r>
        <w:rPr>
          <w:color w:val="252525"/>
        </w:rPr>
        <w:t>han</w:t>
      </w:r>
      <w:r>
        <w:rPr>
          <w:color w:val="252525"/>
          <w:spacing w:val="-64"/>
        </w:rPr>
        <w:t> </w:t>
      </w:r>
      <w:r>
        <w:rPr>
          <w:color w:val="252525"/>
        </w:rPr>
        <w:t>tratado el tema. La mayoría versa sobre los interrogantes esenciales que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caracterizan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materia: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¿Cuál</w:t>
      </w:r>
      <w:r>
        <w:rPr>
          <w:color w:val="252525"/>
          <w:spacing w:val="-15"/>
        </w:rPr>
        <w:t> </w:t>
      </w:r>
      <w:r>
        <w:rPr>
          <w:color w:val="252525"/>
        </w:rPr>
        <w:t>es</w:t>
      </w:r>
      <w:r>
        <w:rPr>
          <w:color w:val="252525"/>
          <w:spacing w:val="-17"/>
        </w:rPr>
        <w:t> </w:t>
      </w:r>
      <w:r>
        <w:rPr>
          <w:color w:val="252525"/>
        </w:rPr>
        <w:t>el</w:t>
      </w:r>
      <w:r>
        <w:rPr>
          <w:color w:val="252525"/>
          <w:spacing w:val="-17"/>
        </w:rPr>
        <w:t> </w:t>
      </w:r>
      <w:r>
        <w:rPr>
          <w:color w:val="252525"/>
        </w:rPr>
        <w:t>papel</w:t>
      </w:r>
      <w:r>
        <w:rPr>
          <w:color w:val="252525"/>
          <w:spacing w:val="-17"/>
        </w:rPr>
        <w:t> </w:t>
      </w:r>
      <w:r>
        <w:rPr>
          <w:color w:val="252525"/>
        </w:rPr>
        <w:t>de</w:t>
      </w:r>
      <w:r>
        <w:rPr>
          <w:color w:val="252525"/>
          <w:spacing w:val="-18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empresa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sociedad?</w:t>
      </w:r>
    </w:p>
    <w:p>
      <w:pPr>
        <w:pStyle w:val="BodyText"/>
        <w:spacing w:line="360" w:lineRule="auto" w:before="1"/>
        <w:ind w:left="2142" w:right="1155"/>
        <w:jc w:val="both"/>
      </w:pPr>
      <w:r>
        <w:rPr>
          <w:color w:val="252525"/>
        </w:rPr>
        <w:t>¿En</w:t>
      </w:r>
      <w:r>
        <w:rPr>
          <w:color w:val="252525"/>
          <w:spacing w:val="1"/>
        </w:rPr>
        <w:t> </w:t>
      </w:r>
      <w:r>
        <w:rPr>
          <w:color w:val="252525"/>
        </w:rPr>
        <w:t>qué</w:t>
      </w:r>
      <w:r>
        <w:rPr>
          <w:color w:val="252525"/>
          <w:spacing w:val="1"/>
        </w:rPr>
        <w:t> </w:t>
      </w:r>
      <w:r>
        <w:rPr>
          <w:color w:val="252525"/>
        </w:rPr>
        <w:t>debe</w:t>
      </w:r>
      <w:r>
        <w:rPr>
          <w:color w:val="252525"/>
          <w:spacing w:val="1"/>
        </w:rPr>
        <w:t> </w:t>
      </w:r>
      <w:r>
        <w:rPr>
          <w:color w:val="252525"/>
        </w:rPr>
        <w:t>consistir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aportación</w:t>
      </w:r>
      <w:r>
        <w:rPr>
          <w:color w:val="252525"/>
          <w:spacing w:val="1"/>
        </w:rPr>
        <w:t> </w:t>
      </w:r>
      <w:r>
        <w:rPr>
          <w:color w:val="252525"/>
        </w:rPr>
        <w:t>social?</w:t>
      </w:r>
      <w:r>
        <w:rPr>
          <w:color w:val="252525"/>
          <w:spacing w:val="1"/>
        </w:rPr>
        <w:t> </w:t>
      </w:r>
      <w:r>
        <w:rPr>
          <w:color w:val="252525"/>
        </w:rPr>
        <w:t>¿Qué</w:t>
      </w:r>
      <w:r>
        <w:rPr>
          <w:color w:val="252525"/>
          <w:spacing w:val="1"/>
        </w:rPr>
        <w:t> </w:t>
      </w:r>
      <w:r>
        <w:rPr>
          <w:color w:val="252525"/>
        </w:rPr>
        <w:t>comportamiento</w:t>
      </w:r>
      <w:r>
        <w:rPr>
          <w:color w:val="252525"/>
          <w:spacing w:val="-64"/>
        </w:rPr>
        <w:t> </w:t>
      </w:r>
      <w:r>
        <w:rPr>
          <w:color w:val="252525"/>
        </w:rPr>
        <w:t>legitima</w:t>
      </w:r>
      <w:r>
        <w:rPr>
          <w:color w:val="252525"/>
          <w:spacing w:val="-3"/>
        </w:rPr>
        <w:t> </w:t>
      </w:r>
      <w:r>
        <w:rPr>
          <w:color w:val="252525"/>
        </w:rPr>
        <w:t>y justifica</w:t>
      </w:r>
      <w:r>
        <w:rPr>
          <w:color w:val="252525"/>
          <w:spacing w:val="-2"/>
        </w:rPr>
        <w:t> </w:t>
      </w:r>
      <w:r>
        <w:rPr>
          <w:color w:val="252525"/>
        </w:rPr>
        <w:t>su</w:t>
      </w:r>
      <w:r>
        <w:rPr>
          <w:color w:val="252525"/>
          <w:spacing w:val="-1"/>
        </w:rPr>
        <w:t> </w:t>
      </w:r>
      <w:r>
        <w:rPr>
          <w:color w:val="252525"/>
        </w:rPr>
        <w:t>existencia?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60"/>
        <w:jc w:val="both"/>
      </w:pPr>
      <w:r>
        <w:rPr>
          <w:color w:val="252525"/>
        </w:rPr>
        <w:t>No</w:t>
      </w:r>
      <w:r>
        <w:rPr>
          <w:color w:val="252525"/>
          <w:spacing w:val="-12"/>
        </w:rPr>
        <w:t> </w:t>
      </w:r>
      <w:r>
        <w:rPr>
          <w:color w:val="252525"/>
        </w:rPr>
        <w:t>obstante,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gran</w:t>
      </w:r>
      <w:r>
        <w:rPr>
          <w:color w:val="252525"/>
          <w:spacing w:val="-14"/>
        </w:rPr>
        <w:t> </w:t>
      </w:r>
      <w:r>
        <w:rPr>
          <w:color w:val="252525"/>
        </w:rPr>
        <w:t>mayoría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definiciones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RSE</w:t>
      </w:r>
      <w:r>
        <w:rPr>
          <w:color w:val="252525"/>
          <w:spacing w:val="-12"/>
        </w:rPr>
        <w:t> </w:t>
      </w:r>
      <w:r>
        <w:rPr>
          <w:color w:val="252525"/>
        </w:rPr>
        <w:t>subrayan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una</w:t>
      </w:r>
      <w:r>
        <w:rPr>
          <w:color w:val="252525"/>
          <w:spacing w:val="-64"/>
        </w:rPr>
        <w:t> </w:t>
      </w:r>
      <w:r>
        <w:rPr>
          <w:color w:val="252525"/>
        </w:rPr>
        <w:t>forma u otra los elementos que dan respuesta a estos interrogantes. En</w:t>
      </w:r>
      <w:r>
        <w:rPr>
          <w:color w:val="252525"/>
          <w:spacing w:val="1"/>
        </w:rPr>
        <w:t> </w:t>
      </w:r>
      <w:r>
        <w:rPr>
          <w:color w:val="252525"/>
        </w:rPr>
        <w:t>nuestra</w:t>
      </w:r>
      <w:r>
        <w:rPr>
          <w:color w:val="252525"/>
          <w:spacing w:val="-3"/>
        </w:rPr>
        <w:t> </w:t>
      </w:r>
      <w:r>
        <w:rPr>
          <w:color w:val="252525"/>
        </w:rPr>
        <w:t>opinión,</w:t>
      </w:r>
      <w:r>
        <w:rPr>
          <w:color w:val="252525"/>
          <w:spacing w:val="-2"/>
        </w:rPr>
        <w:t> </w:t>
      </w:r>
      <w:r>
        <w:rPr>
          <w:color w:val="252525"/>
        </w:rPr>
        <w:t>estos</w:t>
      </w:r>
      <w:r>
        <w:rPr>
          <w:color w:val="252525"/>
          <w:spacing w:val="-3"/>
        </w:rPr>
        <w:t> </w:t>
      </w:r>
      <w:r>
        <w:rPr>
          <w:color w:val="252525"/>
        </w:rPr>
        <w:t>elementos deberían ser:</w:t>
      </w:r>
    </w:p>
    <w:p>
      <w:pPr>
        <w:pStyle w:val="ListParagraph"/>
        <w:numPr>
          <w:ilvl w:val="0"/>
          <w:numId w:val="8"/>
        </w:numPr>
        <w:tabs>
          <w:tab w:pos="2426" w:val="left" w:leader="none"/>
        </w:tabs>
        <w:spacing w:line="350" w:lineRule="auto" w:before="120" w:after="0"/>
        <w:ind w:left="2425" w:right="1157" w:hanging="284"/>
        <w:jc w:val="both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necesidad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ampliar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objetivos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tradicionales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empresa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dar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cabida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 otros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objetivos 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naturaleza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social.</w:t>
      </w:r>
    </w:p>
    <w:p>
      <w:pPr>
        <w:pStyle w:val="ListParagraph"/>
        <w:numPr>
          <w:ilvl w:val="0"/>
          <w:numId w:val="8"/>
        </w:numPr>
        <w:tabs>
          <w:tab w:pos="2426" w:val="left" w:leader="none"/>
        </w:tabs>
        <w:spacing w:line="355" w:lineRule="auto" w:before="133" w:after="0"/>
        <w:ind w:left="2425" w:right="1162" w:hanging="284"/>
        <w:jc w:val="both"/>
        <w:rPr>
          <w:sz w:val="24"/>
        </w:rPr>
      </w:pPr>
      <w:r>
        <w:rPr>
          <w:color w:val="252525"/>
          <w:sz w:val="24"/>
        </w:rPr>
        <w:t>La necesidad de que la empresa adopte voluntariamente una actitud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productiva en su relación con la sociedad y no limite su aplicación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estrictas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obligaciones legales.</w:t>
      </w:r>
    </w:p>
    <w:p>
      <w:pPr>
        <w:pStyle w:val="ListParagraph"/>
        <w:numPr>
          <w:ilvl w:val="0"/>
          <w:numId w:val="8"/>
        </w:numPr>
        <w:tabs>
          <w:tab w:pos="2426" w:val="left" w:leader="none"/>
        </w:tabs>
        <w:spacing w:line="355" w:lineRule="auto" w:before="126" w:after="0"/>
        <w:ind w:left="2425" w:right="1159" w:hanging="284"/>
        <w:jc w:val="both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necesidad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asumir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dimensión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ética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actividades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empresariales,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cuanto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justificar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valores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sustentan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consecuencias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que pueden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acarrear 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colectividad.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7" w:firstLine="283"/>
        <w:jc w:val="both"/>
      </w:pPr>
      <w:r>
        <w:rPr>
          <w:color w:val="252525"/>
        </w:rPr>
        <w:t>De acometer políticas, tomar decisiones o seguir cursos de acción en</w:t>
      </w:r>
      <w:r>
        <w:rPr>
          <w:color w:val="252525"/>
          <w:spacing w:val="1"/>
        </w:rPr>
        <w:t> </w:t>
      </w:r>
      <w:r>
        <w:rPr>
          <w:color w:val="252525"/>
        </w:rPr>
        <w:t>sintonía</w:t>
      </w:r>
      <w:r>
        <w:rPr>
          <w:color w:val="252525"/>
          <w:spacing w:val="-6"/>
        </w:rPr>
        <w:t> </w:t>
      </w:r>
      <w:r>
        <w:rPr>
          <w:color w:val="252525"/>
        </w:rPr>
        <w:t>con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objetivos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5"/>
        </w:rPr>
        <w:t> </w:t>
      </w:r>
      <w:r>
        <w:rPr>
          <w:color w:val="252525"/>
        </w:rPr>
        <w:t>valores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sociedad.</w:t>
      </w:r>
      <w:r>
        <w:rPr>
          <w:color w:val="252525"/>
          <w:spacing w:val="-5"/>
        </w:rPr>
        <w:t> </w:t>
      </w:r>
      <w:r>
        <w:rPr>
          <w:color w:val="252525"/>
        </w:rPr>
        <w:t>Para</w:t>
      </w:r>
      <w:r>
        <w:rPr>
          <w:color w:val="252525"/>
          <w:spacing w:val="-5"/>
        </w:rPr>
        <w:t> </w:t>
      </w:r>
      <w:r>
        <w:rPr>
          <w:color w:val="252525"/>
        </w:rPr>
        <w:t>Frederick</w:t>
      </w:r>
      <w:r>
        <w:rPr>
          <w:color w:val="252525"/>
          <w:spacing w:val="-5"/>
        </w:rPr>
        <w:t> </w:t>
      </w:r>
      <w:r>
        <w:rPr>
          <w:color w:val="252525"/>
        </w:rPr>
        <w:t>(1960)</w:t>
      </w:r>
      <w:r>
        <w:rPr>
          <w:color w:val="252525"/>
          <w:spacing w:val="-65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RSE implicaba: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“Una postura pública hacia la utilización de recursos económicos y</w:t>
      </w:r>
      <w:r>
        <w:rPr>
          <w:color w:val="252525"/>
          <w:spacing w:val="1"/>
        </w:rPr>
        <w:t> </w:t>
      </w:r>
      <w:r>
        <w:rPr>
          <w:color w:val="252525"/>
        </w:rPr>
        <w:t>humanos de la sociedad, y la buena voluntad de que sean empleados</w:t>
      </w:r>
      <w:r>
        <w:rPr>
          <w:color w:val="252525"/>
          <w:spacing w:val="1"/>
        </w:rPr>
        <w:t> </w:t>
      </w:r>
      <w:r>
        <w:rPr>
          <w:color w:val="252525"/>
        </w:rPr>
        <w:t>para fines sociales más amplios que los circunscritos el estricto interés</w:t>
      </w:r>
      <w:r>
        <w:rPr>
          <w:color w:val="252525"/>
          <w:spacing w:val="1"/>
        </w:rPr>
        <w:t> </w:t>
      </w:r>
      <w:r>
        <w:rPr>
          <w:color w:val="252525"/>
        </w:rPr>
        <w:t>privado de la empresa, habida cuenta de que los medios de producción</w:t>
      </w:r>
      <w:r>
        <w:rPr>
          <w:color w:val="252525"/>
          <w:spacing w:val="1"/>
        </w:rPr>
        <w:t> </w:t>
      </w:r>
      <w:r>
        <w:rPr>
          <w:color w:val="252525"/>
        </w:rPr>
        <w:t>deben ser empleados de tal modo que la producción y la distribución</w:t>
      </w:r>
      <w:r>
        <w:rPr>
          <w:color w:val="252525"/>
          <w:spacing w:val="1"/>
        </w:rPr>
        <w:t> </w:t>
      </w:r>
      <w:r>
        <w:rPr>
          <w:color w:val="252525"/>
        </w:rPr>
        <w:t>tiendan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mejorar el</w:t>
      </w:r>
      <w:r>
        <w:rPr>
          <w:color w:val="252525"/>
          <w:spacing w:val="-3"/>
        </w:rPr>
        <w:t> </w:t>
      </w:r>
      <w:r>
        <w:rPr>
          <w:color w:val="252525"/>
        </w:rPr>
        <w:t>bienestar social”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Según</w:t>
      </w:r>
      <w:r>
        <w:rPr>
          <w:color w:val="252525"/>
          <w:spacing w:val="-6"/>
        </w:rPr>
        <w:t> </w:t>
      </w:r>
      <w:r>
        <w:rPr>
          <w:color w:val="252525"/>
        </w:rPr>
        <w:t>este</w:t>
      </w:r>
      <w:r>
        <w:rPr>
          <w:color w:val="252525"/>
          <w:spacing w:val="-4"/>
        </w:rPr>
        <w:t> </w:t>
      </w:r>
      <w:r>
        <w:rPr>
          <w:color w:val="252525"/>
        </w:rPr>
        <w:t>autor,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toma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conciencia</w:t>
      </w:r>
      <w:r>
        <w:rPr>
          <w:color w:val="252525"/>
          <w:spacing w:val="-5"/>
        </w:rPr>
        <w:t> </w:t>
      </w:r>
      <w:r>
        <w:rPr>
          <w:color w:val="252525"/>
        </w:rPr>
        <w:t>progresiva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una</w:t>
      </w:r>
      <w:r>
        <w:rPr>
          <w:color w:val="252525"/>
          <w:spacing w:val="-5"/>
        </w:rPr>
        <w:t> </w:t>
      </w:r>
      <w:r>
        <w:rPr>
          <w:color w:val="252525"/>
        </w:rPr>
        <w:t>producción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distribución</w:t>
      </w:r>
      <w:r>
        <w:rPr>
          <w:color w:val="252525"/>
          <w:spacing w:val="1"/>
        </w:rPr>
        <w:t> </w:t>
      </w:r>
      <w:r>
        <w:rPr>
          <w:color w:val="252525"/>
        </w:rPr>
        <w:t>económicas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efectivas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toda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sociedad,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conducirnos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asumir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carácter</w:t>
      </w:r>
      <w:r>
        <w:rPr>
          <w:color w:val="252525"/>
          <w:spacing w:val="-10"/>
        </w:rPr>
        <w:t> </w:t>
      </w:r>
      <w:r>
        <w:rPr>
          <w:color w:val="252525"/>
        </w:rPr>
        <w:t>ético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estas</w:t>
      </w:r>
      <w:r>
        <w:rPr>
          <w:color w:val="252525"/>
          <w:spacing w:val="-7"/>
        </w:rPr>
        <w:t> </w:t>
      </w:r>
      <w:r>
        <w:rPr>
          <w:color w:val="252525"/>
        </w:rPr>
        <w:t>actividades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generar</w:t>
      </w:r>
      <w:r>
        <w:rPr>
          <w:color w:val="252525"/>
          <w:spacing w:val="-7"/>
        </w:rPr>
        <w:t> </w:t>
      </w:r>
      <w:r>
        <w:rPr>
          <w:color w:val="252525"/>
        </w:rPr>
        <w:t>una</w:t>
      </w:r>
      <w:r>
        <w:rPr>
          <w:color w:val="252525"/>
          <w:spacing w:val="-65"/>
        </w:rPr>
        <w:t> </w:t>
      </w:r>
      <w:r>
        <w:rPr>
          <w:color w:val="252525"/>
        </w:rPr>
        <w:t>escala</w:t>
      </w:r>
      <w:r>
        <w:rPr>
          <w:color w:val="252525"/>
          <w:spacing w:val="-3"/>
        </w:rPr>
        <w:t> </w:t>
      </w:r>
      <w:r>
        <w:rPr>
          <w:color w:val="252525"/>
        </w:rPr>
        <w:t>de valores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doten de</w:t>
      </w:r>
      <w:r>
        <w:rPr>
          <w:color w:val="252525"/>
          <w:spacing w:val="-1"/>
        </w:rPr>
        <w:t> </w:t>
      </w:r>
      <w:r>
        <w:rPr>
          <w:color w:val="252525"/>
        </w:rPr>
        <w:t>contenido</w:t>
      </w:r>
      <w:r>
        <w:rPr>
          <w:color w:val="252525"/>
          <w:spacing w:val="-1"/>
        </w:rPr>
        <w:t> </w:t>
      </w:r>
      <w:r>
        <w:rPr>
          <w:color w:val="252525"/>
        </w:rPr>
        <w:t>a la</w:t>
      </w:r>
      <w:r>
        <w:rPr>
          <w:color w:val="252525"/>
          <w:spacing w:val="-1"/>
        </w:rPr>
        <w:t> </w:t>
      </w:r>
      <w:r>
        <w:rPr>
          <w:color w:val="252525"/>
        </w:rPr>
        <w:t>RSE.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Davis (1960) sostenía que la RSE hacía referencia a las decisiones y</w:t>
      </w:r>
      <w:r>
        <w:rPr>
          <w:color w:val="252525"/>
          <w:spacing w:val="1"/>
        </w:rPr>
        <w:t> </w:t>
      </w:r>
      <w:r>
        <w:rPr>
          <w:color w:val="252525"/>
        </w:rPr>
        <w:t>actos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hombres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negocios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se</w:t>
      </w:r>
      <w:r>
        <w:rPr>
          <w:color w:val="252525"/>
          <w:spacing w:val="-4"/>
        </w:rPr>
        <w:t> </w:t>
      </w:r>
      <w:r>
        <w:rPr>
          <w:color w:val="252525"/>
        </w:rPr>
        <w:t>orientaban</w:t>
      </w:r>
      <w:r>
        <w:rPr>
          <w:color w:val="252525"/>
          <w:spacing w:val="-3"/>
        </w:rPr>
        <w:t> </w:t>
      </w:r>
      <w:r>
        <w:rPr>
          <w:color w:val="252525"/>
        </w:rPr>
        <w:t>hacia</w:t>
      </w:r>
      <w:r>
        <w:rPr>
          <w:color w:val="252525"/>
          <w:spacing w:val="-3"/>
        </w:rPr>
        <w:t> </w:t>
      </w:r>
      <w:r>
        <w:rPr>
          <w:color w:val="252525"/>
        </w:rPr>
        <w:t>algo</w:t>
      </w:r>
      <w:r>
        <w:rPr>
          <w:color w:val="252525"/>
          <w:spacing w:val="-4"/>
        </w:rPr>
        <w:t> </w:t>
      </w:r>
      <w:r>
        <w:rPr>
          <w:color w:val="252525"/>
        </w:rPr>
        <w:t>más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los interesantes económicos y técnicos de la empresa, insistía, además,</w:t>
      </w:r>
      <w:r>
        <w:rPr>
          <w:color w:val="252525"/>
          <w:spacing w:val="1"/>
        </w:rPr>
        <w:t> </w:t>
      </w:r>
      <w:r>
        <w:rPr>
          <w:color w:val="252525"/>
        </w:rPr>
        <w:t>en la necesidad de ampliar de los objetivos de la empresa como uno 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elementos</w:t>
      </w:r>
      <w:r>
        <w:rPr>
          <w:color w:val="252525"/>
          <w:spacing w:val="1"/>
        </w:rPr>
        <w:t> </w:t>
      </w:r>
      <w:r>
        <w:rPr>
          <w:color w:val="252525"/>
        </w:rPr>
        <w:t>clave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RSE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exigía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directivos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responsabilizasen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consecuencias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sus</w:t>
      </w:r>
      <w:r>
        <w:rPr>
          <w:color w:val="252525"/>
          <w:spacing w:val="-13"/>
        </w:rPr>
        <w:t> </w:t>
      </w:r>
      <w:r>
        <w:rPr>
          <w:color w:val="252525"/>
        </w:rPr>
        <w:t>decisiones.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uno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64"/>
        </w:rPr>
        <w:t> </w:t>
      </w:r>
      <w:r>
        <w:rPr>
          <w:color w:val="252525"/>
        </w:rPr>
        <w:t>trabajos</w:t>
      </w:r>
      <w:r>
        <w:rPr>
          <w:color w:val="252525"/>
          <w:spacing w:val="-3"/>
        </w:rPr>
        <w:t> </w:t>
      </w:r>
      <w:r>
        <w:rPr>
          <w:color w:val="252525"/>
        </w:rPr>
        <w:t>expone: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“La RSE se refiere a la consideración y respuesta que la empresa</w:t>
      </w:r>
      <w:r>
        <w:rPr>
          <w:color w:val="252525"/>
          <w:spacing w:val="1"/>
        </w:rPr>
        <w:t> </w:t>
      </w:r>
      <w:r>
        <w:rPr>
          <w:color w:val="252525"/>
        </w:rPr>
        <w:t>ofrece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cuestiones</w:t>
      </w:r>
      <w:r>
        <w:rPr>
          <w:color w:val="252525"/>
          <w:spacing w:val="1"/>
        </w:rPr>
        <w:t> </w:t>
      </w:r>
      <w:r>
        <w:rPr>
          <w:color w:val="252525"/>
        </w:rPr>
        <w:t>situadas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allá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estrecho</w:t>
      </w:r>
      <w:r>
        <w:rPr>
          <w:color w:val="252525"/>
          <w:spacing w:val="1"/>
        </w:rPr>
        <w:t> </w:t>
      </w:r>
      <w:r>
        <w:rPr>
          <w:color w:val="252525"/>
        </w:rPr>
        <w:t>campo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requerimientos</w:t>
      </w:r>
      <w:r>
        <w:rPr>
          <w:color w:val="252525"/>
          <w:spacing w:val="1"/>
        </w:rPr>
        <w:t> </w:t>
      </w:r>
      <w:r>
        <w:rPr>
          <w:color w:val="252525"/>
        </w:rPr>
        <w:t>económicos,</w:t>
      </w:r>
      <w:r>
        <w:rPr>
          <w:color w:val="252525"/>
          <w:spacing w:val="1"/>
        </w:rPr>
        <w:t> </w:t>
      </w:r>
      <w:r>
        <w:rPr>
          <w:color w:val="252525"/>
        </w:rPr>
        <w:t>técnicos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legales.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obligación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empresa evaluar los efectos que sus decisiones tienen sobre el sistema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modo</w:t>
      </w:r>
      <w:r>
        <w:rPr>
          <w:color w:val="252525"/>
          <w:spacing w:val="-5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equilibren</w:t>
      </w:r>
      <w:r>
        <w:rPr>
          <w:color w:val="252525"/>
          <w:spacing w:val="-7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beneficios</w:t>
      </w:r>
      <w:r>
        <w:rPr>
          <w:color w:val="252525"/>
          <w:spacing w:val="-5"/>
        </w:rPr>
        <w:t> </w:t>
      </w:r>
      <w:r>
        <w:rPr>
          <w:color w:val="252525"/>
        </w:rPr>
        <w:t>económicos</w:t>
      </w:r>
      <w:r>
        <w:rPr>
          <w:color w:val="252525"/>
          <w:spacing w:val="-5"/>
        </w:rPr>
        <w:t> </w:t>
      </w:r>
      <w:r>
        <w:rPr>
          <w:color w:val="252525"/>
        </w:rPr>
        <w:t>tradicionales</w:t>
      </w:r>
      <w:r>
        <w:rPr>
          <w:color w:val="252525"/>
          <w:spacing w:val="-64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los sociales (Davis, 1973)”.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La ampliación de objetivos y la preocupación por el papel social de la</w:t>
      </w:r>
      <w:r>
        <w:rPr>
          <w:color w:val="252525"/>
          <w:spacing w:val="1"/>
        </w:rPr>
        <w:t> </w:t>
      </w:r>
      <w:r>
        <w:rPr>
          <w:color w:val="252525"/>
        </w:rPr>
        <w:t>empresa</w:t>
      </w:r>
      <w:r>
        <w:rPr>
          <w:color w:val="252525"/>
          <w:spacing w:val="-14"/>
        </w:rPr>
        <w:t> </w:t>
      </w:r>
      <w:r>
        <w:rPr>
          <w:color w:val="252525"/>
        </w:rPr>
        <w:t>son</w:t>
      </w:r>
      <w:r>
        <w:rPr>
          <w:color w:val="252525"/>
          <w:spacing w:val="-13"/>
        </w:rPr>
        <w:t> </w:t>
      </w:r>
      <w:r>
        <w:rPr>
          <w:color w:val="252525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</w:rPr>
        <w:t>Eells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5"/>
        </w:rPr>
        <w:t> </w:t>
      </w:r>
      <w:r>
        <w:rPr>
          <w:color w:val="252525"/>
        </w:rPr>
        <w:t>Walton</w:t>
      </w:r>
      <w:r>
        <w:rPr>
          <w:color w:val="252525"/>
          <w:spacing w:val="-13"/>
        </w:rPr>
        <w:t> </w:t>
      </w:r>
      <w:r>
        <w:rPr>
          <w:color w:val="252525"/>
        </w:rPr>
        <w:t>(1974)</w:t>
      </w:r>
      <w:r>
        <w:rPr>
          <w:color w:val="252525"/>
          <w:spacing w:val="-16"/>
        </w:rPr>
        <w:t> </w:t>
      </w:r>
      <w:r>
        <w:rPr>
          <w:color w:val="252525"/>
        </w:rPr>
        <w:t>elementos</w:t>
      </w:r>
      <w:r>
        <w:rPr>
          <w:color w:val="252525"/>
          <w:spacing w:val="-14"/>
        </w:rPr>
        <w:t> </w:t>
      </w:r>
      <w:r>
        <w:rPr>
          <w:color w:val="252525"/>
        </w:rPr>
        <w:t>esenciales</w:t>
      </w:r>
      <w:r>
        <w:rPr>
          <w:color w:val="252525"/>
          <w:spacing w:val="-15"/>
        </w:rPr>
        <w:t> </w:t>
      </w:r>
      <w:r>
        <w:rPr>
          <w:color w:val="252525"/>
        </w:rPr>
        <w:t>a</w:t>
      </w:r>
      <w:r>
        <w:rPr>
          <w:color w:val="252525"/>
          <w:spacing w:val="-13"/>
        </w:rPr>
        <w:t> </w:t>
      </w:r>
      <w:r>
        <w:rPr>
          <w:color w:val="252525"/>
        </w:rPr>
        <w:t>incluir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definición de RSE: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7" w:firstLine="283"/>
        <w:jc w:val="both"/>
      </w:pPr>
      <w:r>
        <w:rPr>
          <w:color w:val="252525"/>
        </w:rPr>
        <w:t>“Es un sentido amplio la RSE supone un interés por los anhelos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sociales</w:t>
      </w:r>
      <w:r>
        <w:rPr>
          <w:color w:val="252525"/>
          <w:spacing w:val="-15"/>
        </w:rPr>
        <w:t> </w:t>
      </w:r>
      <w:r>
        <w:rPr>
          <w:color w:val="252525"/>
        </w:rPr>
        <w:t>más</w:t>
      </w:r>
      <w:r>
        <w:rPr>
          <w:color w:val="252525"/>
          <w:spacing w:val="-14"/>
        </w:rPr>
        <w:t> </w:t>
      </w:r>
      <w:r>
        <w:rPr>
          <w:color w:val="252525"/>
        </w:rPr>
        <w:t>allá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meramente</w:t>
      </w:r>
      <w:r>
        <w:rPr>
          <w:color w:val="252525"/>
          <w:spacing w:val="-15"/>
        </w:rPr>
        <w:t> </w:t>
      </w:r>
      <w:r>
        <w:rPr>
          <w:color w:val="252525"/>
        </w:rPr>
        <w:t>económicos.</w:t>
      </w:r>
      <w:r>
        <w:rPr>
          <w:color w:val="252525"/>
          <w:spacing w:val="-14"/>
        </w:rPr>
        <w:t> </w:t>
      </w:r>
      <w:r>
        <w:rPr>
          <w:color w:val="252525"/>
        </w:rPr>
        <w:t>Teniendo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cuenta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el sistema de empresa actual sólo puede sobrevivir bajo un orden de</w:t>
      </w:r>
      <w:r>
        <w:rPr>
          <w:color w:val="252525"/>
          <w:spacing w:val="1"/>
        </w:rPr>
        <w:t> </w:t>
      </w:r>
      <w:r>
        <w:rPr>
          <w:color w:val="252525"/>
        </w:rPr>
        <w:t>libertad social real, la RSE tiene que ver con la preocupación acerca del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papel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debería</w:t>
      </w:r>
      <w:r>
        <w:rPr>
          <w:color w:val="252525"/>
          <w:spacing w:val="-12"/>
        </w:rPr>
        <w:t> </w:t>
      </w:r>
      <w:r>
        <w:rPr>
          <w:color w:val="252525"/>
        </w:rPr>
        <w:t>desempeñar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empresa</w:t>
      </w:r>
      <w:r>
        <w:rPr>
          <w:color w:val="252525"/>
          <w:spacing w:val="-13"/>
        </w:rPr>
        <w:t> </w:t>
      </w:r>
      <w:r>
        <w:rPr>
          <w:color w:val="252525"/>
        </w:rPr>
        <w:t>ara</w:t>
      </w:r>
      <w:r>
        <w:rPr>
          <w:color w:val="252525"/>
          <w:spacing w:val="-13"/>
        </w:rPr>
        <w:t> </w:t>
      </w:r>
      <w:r>
        <w:rPr>
          <w:color w:val="252525"/>
        </w:rPr>
        <w:t>mantener</w:t>
      </w:r>
      <w:r>
        <w:rPr>
          <w:color w:val="252525"/>
          <w:spacing w:val="-16"/>
        </w:rPr>
        <w:t> </w:t>
      </w:r>
      <w:r>
        <w:rPr>
          <w:color w:val="252525"/>
        </w:rPr>
        <w:t>ese</w:t>
      </w:r>
      <w:r>
        <w:rPr>
          <w:color w:val="252525"/>
          <w:spacing w:val="-13"/>
        </w:rPr>
        <w:t> </w:t>
      </w:r>
      <w:r>
        <w:rPr>
          <w:color w:val="252525"/>
        </w:rPr>
        <w:t>orden</w:t>
      </w:r>
      <w:r>
        <w:rPr>
          <w:color w:val="252525"/>
          <w:spacing w:val="-12"/>
        </w:rPr>
        <w:t> </w:t>
      </w:r>
      <w:r>
        <w:rPr>
          <w:color w:val="252525"/>
        </w:rPr>
        <w:t>(Eells</w:t>
      </w:r>
      <w:r>
        <w:rPr>
          <w:color w:val="252525"/>
          <w:spacing w:val="-65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Walton,</w:t>
      </w:r>
      <w:r>
        <w:rPr>
          <w:color w:val="252525"/>
          <w:spacing w:val="-2"/>
        </w:rPr>
        <w:t> </w:t>
      </w:r>
      <w:r>
        <w:rPr>
          <w:color w:val="252525"/>
        </w:rPr>
        <w:t>74)”.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variedad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concepciones</w:t>
      </w:r>
      <w:r>
        <w:rPr>
          <w:color w:val="252525"/>
          <w:spacing w:val="-13"/>
        </w:rPr>
        <w:t> </w:t>
      </w:r>
      <w:r>
        <w:rPr>
          <w:color w:val="252525"/>
        </w:rPr>
        <w:t>e</w:t>
      </w:r>
      <w:r>
        <w:rPr>
          <w:color w:val="252525"/>
          <w:spacing w:val="-10"/>
        </w:rPr>
        <w:t> </w:t>
      </w:r>
      <w:r>
        <w:rPr>
          <w:color w:val="252525"/>
        </w:rPr>
        <w:t>interpretaciones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se</w:t>
      </w:r>
      <w:r>
        <w:rPr>
          <w:color w:val="252525"/>
          <w:spacing w:val="-10"/>
        </w:rPr>
        <w:t> </w:t>
      </w:r>
      <w:r>
        <w:rPr>
          <w:color w:val="252525"/>
        </w:rPr>
        <w:t>pueden</w:t>
      </w:r>
      <w:r>
        <w:rPr>
          <w:color w:val="252525"/>
          <w:spacing w:val="-12"/>
        </w:rPr>
        <w:t> </w:t>
      </w:r>
      <w:r>
        <w:rPr>
          <w:color w:val="252525"/>
        </w:rPr>
        <w:t>atribuir</w:t>
      </w:r>
      <w:r>
        <w:rPr>
          <w:color w:val="252525"/>
          <w:spacing w:val="-65"/>
        </w:rPr>
        <w:t> </w:t>
      </w:r>
      <w:r>
        <w:rPr>
          <w:color w:val="252525"/>
        </w:rPr>
        <w:t>a un tema tan amplio como las relaciones entre la empresa y la sociedad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ha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ocasionado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se</w:t>
      </w:r>
      <w:r>
        <w:rPr>
          <w:color w:val="252525"/>
          <w:spacing w:val="-16"/>
        </w:rPr>
        <w:t> </w:t>
      </w:r>
      <w:r>
        <w:rPr>
          <w:color w:val="252525"/>
        </w:rPr>
        <w:t>achaque</w:t>
      </w:r>
      <w:r>
        <w:rPr>
          <w:color w:val="252525"/>
          <w:spacing w:val="-14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RSE</w:t>
      </w:r>
      <w:r>
        <w:rPr>
          <w:color w:val="252525"/>
          <w:spacing w:val="-14"/>
        </w:rPr>
        <w:t> </w:t>
      </w:r>
      <w:r>
        <w:rPr>
          <w:color w:val="252525"/>
        </w:rPr>
        <w:t>una</w:t>
      </w:r>
      <w:r>
        <w:rPr>
          <w:color w:val="252525"/>
          <w:spacing w:val="-16"/>
        </w:rPr>
        <w:t> </w:t>
      </w:r>
      <w:r>
        <w:rPr>
          <w:color w:val="252525"/>
        </w:rPr>
        <w:t>cierta</w:t>
      </w:r>
      <w:r>
        <w:rPr>
          <w:color w:val="252525"/>
          <w:spacing w:val="-13"/>
        </w:rPr>
        <w:t> </w:t>
      </w:r>
      <w:r>
        <w:rPr>
          <w:color w:val="252525"/>
        </w:rPr>
        <w:t>vaguedad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un</w:t>
      </w:r>
      <w:r>
        <w:rPr>
          <w:color w:val="252525"/>
          <w:spacing w:val="-14"/>
        </w:rPr>
        <w:t> </w:t>
      </w:r>
      <w:r>
        <w:rPr>
          <w:color w:val="252525"/>
        </w:rPr>
        <w:t>exceso</w:t>
      </w:r>
      <w:r>
        <w:rPr>
          <w:color w:val="252525"/>
          <w:spacing w:val="-65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normatividad</w:t>
      </w:r>
      <w:r>
        <w:rPr>
          <w:color w:val="252525"/>
          <w:spacing w:val="-1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sus formulaciones.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2" w:firstLine="283"/>
        <w:jc w:val="both"/>
      </w:pPr>
      <w:r>
        <w:rPr>
          <w:color w:val="252525"/>
        </w:rPr>
        <w:t>Las</w:t>
      </w:r>
      <w:r>
        <w:rPr>
          <w:color w:val="252525"/>
          <w:spacing w:val="-15"/>
        </w:rPr>
        <w:t> </w:t>
      </w:r>
      <w:r>
        <w:rPr>
          <w:color w:val="252525"/>
        </w:rPr>
        <w:t>propias</w:t>
      </w:r>
      <w:r>
        <w:rPr>
          <w:color w:val="252525"/>
          <w:spacing w:val="-14"/>
        </w:rPr>
        <w:t> </w:t>
      </w:r>
      <w:r>
        <w:rPr>
          <w:color w:val="252525"/>
        </w:rPr>
        <w:t>definiciones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RSE</w:t>
      </w:r>
      <w:r>
        <w:rPr>
          <w:color w:val="252525"/>
          <w:spacing w:val="-13"/>
        </w:rPr>
        <w:t> </w:t>
      </w:r>
      <w:r>
        <w:rPr>
          <w:color w:val="252525"/>
        </w:rPr>
        <w:t>no</w:t>
      </w:r>
      <w:r>
        <w:rPr>
          <w:color w:val="252525"/>
          <w:spacing w:val="-13"/>
        </w:rPr>
        <w:t> </w:t>
      </w:r>
      <w:r>
        <w:rPr>
          <w:color w:val="252525"/>
        </w:rPr>
        <w:t>son</w:t>
      </w:r>
      <w:r>
        <w:rPr>
          <w:color w:val="252525"/>
          <w:spacing w:val="-16"/>
        </w:rPr>
        <w:t> </w:t>
      </w:r>
      <w:r>
        <w:rPr>
          <w:color w:val="252525"/>
        </w:rPr>
        <w:t>muy</w:t>
      </w:r>
      <w:r>
        <w:rPr>
          <w:color w:val="252525"/>
          <w:spacing w:val="-14"/>
        </w:rPr>
        <w:t> </w:t>
      </w:r>
      <w:r>
        <w:rPr>
          <w:color w:val="252525"/>
        </w:rPr>
        <w:t>concretas,</w:t>
      </w:r>
      <w:r>
        <w:rPr>
          <w:color w:val="252525"/>
          <w:spacing w:val="-13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ellas,</w:t>
      </w:r>
      <w:r>
        <w:rPr>
          <w:color w:val="252525"/>
          <w:spacing w:val="-13"/>
        </w:rPr>
        <w:t> </w:t>
      </w:r>
      <w:r>
        <w:rPr>
          <w:color w:val="252525"/>
        </w:rPr>
        <w:t>más</w:t>
      </w:r>
      <w:r>
        <w:rPr>
          <w:color w:val="252525"/>
          <w:spacing w:val="-64"/>
        </w:rPr>
        <w:t> </w:t>
      </w:r>
      <w:r>
        <w:rPr>
          <w:color w:val="252525"/>
        </w:rPr>
        <w:t>que definir el término, abundan los argumentos que tratan de justificarlo,</w:t>
      </w:r>
      <w:r>
        <w:rPr>
          <w:color w:val="252525"/>
          <w:spacing w:val="1"/>
        </w:rPr>
        <w:t> </w:t>
      </w:r>
      <w:r>
        <w:rPr>
          <w:color w:val="252525"/>
        </w:rPr>
        <w:t>señalar sus propósitos o sugerir sus ventajas. Esta vaguedad representa</w:t>
      </w:r>
      <w:r>
        <w:rPr>
          <w:color w:val="252525"/>
          <w:spacing w:val="-64"/>
        </w:rPr>
        <w:t> </w:t>
      </w:r>
      <w:r>
        <w:rPr>
          <w:color w:val="252525"/>
        </w:rPr>
        <w:t>un</w:t>
      </w:r>
      <w:r>
        <w:rPr>
          <w:color w:val="252525"/>
          <w:spacing w:val="-2"/>
        </w:rPr>
        <w:t> </w:t>
      </w:r>
      <w:r>
        <w:rPr>
          <w:color w:val="252525"/>
        </w:rPr>
        <w:t>inconveniente</w:t>
      </w:r>
      <w:r>
        <w:rPr>
          <w:color w:val="252525"/>
          <w:spacing w:val="-2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plantea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posibilidad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hacer</w:t>
      </w:r>
      <w:r>
        <w:rPr>
          <w:color w:val="252525"/>
          <w:spacing w:val="-2"/>
        </w:rPr>
        <w:t> </w:t>
      </w:r>
      <w:r>
        <w:rPr>
          <w:color w:val="252525"/>
        </w:rPr>
        <w:t>operativa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RSE.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2142" w:right="1150" w:firstLine="283"/>
        <w:jc w:val="both"/>
        <w:rPr>
          <w:sz w:val="24"/>
        </w:rPr>
      </w:pPr>
      <w:r>
        <w:rPr>
          <w:color w:val="252525"/>
          <w:sz w:val="24"/>
        </w:rPr>
        <w:t>Por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nuestra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parte,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compartimos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definición</w:t>
      </w:r>
      <w:r>
        <w:rPr>
          <w:color w:val="252525"/>
          <w:spacing w:val="-16"/>
          <w:sz w:val="24"/>
        </w:rPr>
        <w:t> </w:t>
      </w:r>
      <w:r>
        <w:rPr>
          <w:color w:val="252525"/>
          <w:sz w:val="24"/>
        </w:rPr>
        <w:t>RSE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hace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comisión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de las Comunidades Europeas en su libro verde denominado </w:t>
      </w:r>
      <w:r>
        <w:rPr>
          <w:rFonts w:ascii="Arial" w:hAnsi="Arial"/>
          <w:i/>
          <w:color w:val="252525"/>
          <w:sz w:val="24"/>
        </w:rPr>
        <w:t>Fomentar</w:t>
      </w:r>
      <w:r>
        <w:rPr>
          <w:rFonts w:ascii="Arial" w:hAnsi="Arial"/>
          <w:i/>
          <w:color w:val="252525"/>
          <w:spacing w:val="1"/>
          <w:sz w:val="24"/>
        </w:rPr>
        <w:t> </w:t>
      </w:r>
      <w:r>
        <w:rPr>
          <w:rFonts w:ascii="Arial" w:hAnsi="Arial"/>
          <w:i/>
          <w:color w:val="252525"/>
          <w:sz w:val="24"/>
        </w:rPr>
        <w:t>un arco europeo para la responsabilidad social de las empresas </w:t>
      </w:r>
      <w:r>
        <w:rPr>
          <w:color w:val="252525"/>
          <w:sz w:val="24"/>
        </w:rPr>
        <w:t>(2001,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7):</w:t>
      </w:r>
    </w:p>
    <w:p>
      <w:pPr>
        <w:pStyle w:val="BodyText"/>
        <w:spacing w:line="360" w:lineRule="auto" w:before="120"/>
        <w:ind w:left="2142" w:right="1158" w:firstLine="283"/>
        <w:jc w:val="both"/>
      </w:pPr>
      <w:r>
        <w:rPr>
          <w:color w:val="252525"/>
        </w:rPr>
        <w:t>“La</w:t>
      </w:r>
      <w:r>
        <w:rPr>
          <w:color w:val="252525"/>
          <w:spacing w:val="-4"/>
        </w:rPr>
        <w:t> </w:t>
      </w:r>
      <w:r>
        <w:rPr>
          <w:color w:val="252525"/>
        </w:rPr>
        <w:t>RSE</w:t>
      </w:r>
      <w:r>
        <w:rPr>
          <w:color w:val="252525"/>
          <w:spacing w:val="-7"/>
        </w:rPr>
        <w:t> </w:t>
      </w:r>
      <w:r>
        <w:rPr>
          <w:color w:val="252525"/>
        </w:rPr>
        <w:t>es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integración</w:t>
      </w:r>
      <w:r>
        <w:rPr>
          <w:color w:val="252525"/>
          <w:spacing w:val="-5"/>
        </w:rPr>
        <w:t> </w:t>
      </w:r>
      <w:r>
        <w:rPr>
          <w:color w:val="252525"/>
        </w:rPr>
        <w:t>voluntaria,</w:t>
      </w:r>
      <w:r>
        <w:rPr>
          <w:color w:val="252525"/>
          <w:spacing w:val="-6"/>
        </w:rPr>
        <w:t> </w:t>
      </w:r>
      <w:r>
        <w:rPr>
          <w:color w:val="252525"/>
        </w:rPr>
        <w:t>por</w:t>
      </w:r>
      <w:r>
        <w:rPr>
          <w:color w:val="252525"/>
          <w:spacing w:val="-8"/>
        </w:rPr>
        <w:t> </w:t>
      </w:r>
      <w:r>
        <w:rPr>
          <w:color w:val="252525"/>
        </w:rPr>
        <w:t>parte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empresas,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empresas, de las preocupaciones sociales y medioambientales en sus</w:t>
      </w:r>
      <w:r>
        <w:rPr>
          <w:color w:val="252525"/>
          <w:spacing w:val="1"/>
        </w:rPr>
        <w:t> </w:t>
      </w:r>
      <w:r>
        <w:rPr>
          <w:color w:val="252525"/>
        </w:rPr>
        <w:t>operaciones</w:t>
      </w:r>
      <w:r>
        <w:rPr>
          <w:color w:val="252525"/>
          <w:spacing w:val="-1"/>
        </w:rPr>
        <w:t> </w:t>
      </w:r>
      <w:r>
        <w:rPr>
          <w:color w:val="252525"/>
        </w:rPr>
        <w:t>comerciales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sus</w:t>
      </w:r>
      <w:r>
        <w:rPr>
          <w:color w:val="252525"/>
          <w:spacing w:val="-1"/>
        </w:rPr>
        <w:t> </w:t>
      </w:r>
      <w:r>
        <w:rPr>
          <w:color w:val="252525"/>
        </w:rPr>
        <w:t>relaciones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sus</w:t>
      </w:r>
      <w:r>
        <w:rPr>
          <w:color w:val="252525"/>
          <w:spacing w:val="-1"/>
        </w:rPr>
        <w:t> </w:t>
      </w:r>
      <w:r>
        <w:rPr>
          <w:color w:val="252525"/>
        </w:rPr>
        <w:t>interlocutores”.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Creemos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esta</w:t>
      </w:r>
      <w:r>
        <w:rPr>
          <w:color w:val="252525"/>
          <w:spacing w:val="-11"/>
        </w:rPr>
        <w:t> </w:t>
      </w:r>
      <w:r>
        <w:rPr>
          <w:color w:val="252525"/>
        </w:rPr>
        <w:t>definición</w:t>
      </w:r>
      <w:r>
        <w:rPr>
          <w:color w:val="252525"/>
          <w:spacing w:val="-8"/>
        </w:rPr>
        <w:t> </w:t>
      </w:r>
      <w:r>
        <w:rPr>
          <w:color w:val="252525"/>
        </w:rPr>
        <w:t>contempla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11"/>
        </w:rPr>
        <w:t> </w:t>
      </w:r>
      <w:r>
        <w:rPr>
          <w:color w:val="252525"/>
        </w:rPr>
        <w:t>elementos</w:t>
      </w:r>
      <w:r>
        <w:rPr>
          <w:color w:val="252525"/>
          <w:spacing w:val="-12"/>
        </w:rPr>
        <w:t> </w:t>
      </w:r>
      <w:r>
        <w:rPr>
          <w:color w:val="252525"/>
        </w:rPr>
        <w:t>esenciales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RSE: la adopción por parte de las empresas de un papel social activo a</w:t>
      </w:r>
      <w:r>
        <w:rPr>
          <w:color w:val="252525"/>
          <w:spacing w:val="1"/>
        </w:rPr>
        <w:t> </w:t>
      </w:r>
      <w:r>
        <w:rPr>
          <w:color w:val="252525"/>
        </w:rPr>
        <w:t>través de la incorporación en todos sus procesos de los valores sociales</w:t>
      </w:r>
      <w:r>
        <w:rPr>
          <w:color w:val="252525"/>
          <w:spacing w:val="1"/>
        </w:rPr>
        <w:t> </w:t>
      </w:r>
      <w:r>
        <w:rPr>
          <w:color w:val="252525"/>
        </w:rPr>
        <w:t>(lo que obliga a contemplar una gama más amplia de objetivos más allá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exigencias</w:t>
      </w:r>
      <w:r>
        <w:rPr>
          <w:color w:val="252525"/>
          <w:spacing w:val="-1"/>
        </w:rPr>
        <w:t> </w:t>
      </w:r>
      <w:r>
        <w:rPr>
          <w:color w:val="252525"/>
        </w:rPr>
        <w:t>legales)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naturaleza</w:t>
      </w:r>
      <w:r>
        <w:rPr>
          <w:color w:val="252525"/>
          <w:spacing w:val="-1"/>
        </w:rPr>
        <w:t> </w:t>
      </w:r>
      <w:r>
        <w:rPr>
          <w:color w:val="252525"/>
        </w:rPr>
        <w:t>voluntaria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esa</w:t>
      </w:r>
      <w:r>
        <w:rPr>
          <w:color w:val="252525"/>
          <w:spacing w:val="-4"/>
        </w:rPr>
        <w:t> </w:t>
      </w:r>
      <w:r>
        <w:rPr>
          <w:color w:val="252525"/>
        </w:rPr>
        <w:t>adopción.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</w:rPr>
        <w:t>Es cierto que la definición de la Unión Europea no concreta algunos</w:t>
      </w:r>
      <w:r>
        <w:rPr>
          <w:color w:val="252525"/>
          <w:spacing w:val="1"/>
        </w:rPr>
        <w:t> </w:t>
      </w:r>
      <w:r>
        <w:rPr>
          <w:color w:val="252525"/>
        </w:rPr>
        <w:t>importantes, como la identificación de los valores e incorporar por la</w:t>
      </w:r>
      <w:r>
        <w:rPr>
          <w:color w:val="252525"/>
          <w:spacing w:val="1"/>
        </w:rPr>
        <w:t> </w:t>
      </w:r>
      <w:r>
        <w:rPr>
          <w:color w:val="252525"/>
        </w:rPr>
        <w:t>empresa</w:t>
      </w:r>
      <w:r>
        <w:rPr>
          <w:color w:val="252525"/>
          <w:spacing w:val="60"/>
        </w:rPr>
        <w:t> </w:t>
      </w:r>
      <w:r>
        <w:rPr>
          <w:color w:val="252525"/>
        </w:rPr>
        <w:t>o</w:t>
      </w:r>
      <w:r>
        <w:rPr>
          <w:color w:val="252525"/>
          <w:spacing w:val="61"/>
        </w:rPr>
        <w:t> </w:t>
      </w:r>
      <w:r>
        <w:rPr>
          <w:color w:val="252525"/>
        </w:rPr>
        <w:t>el</w:t>
      </w:r>
      <w:r>
        <w:rPr>
          <w:color w:val="252525"/>
          <w:spacing w:val="60"/>
        </w:rPr>
        <w:t> </w:t>
      </w:r>
      <w:r>
        <w:rPr>
          <w:color w:val="252525"/>
        </w:rPr>
        <w:t>alcance</w:t>
      </w:r>
      <w:r>
        <w:rPr>
          <w:color w:val="252525"/>
          <w:spacing w:val="61"/>
        </w:rPr>
        <w:t> </w:t>
      </w:r>
      <w:r>
        <w:rPr>
          <w:color w:val="252525"/>
        </w:rPr>
        <w:t>de</w:t>
      </w:r>
      <w:r>
        <w:rPr>
          <w:color w:val="252525"/>
          <w:spacing w:val="61"/>
        </w:rPr>
        <w:t> </w:t>
      </w:r>
      <w:r>
        <w:rPr>
          <w:color w:val="252525"/>
        </w:rPr>
        <w:t>sus</w:t>
      </w:r>
      <w:r>
        <w:rPr>
          <w:color w:val="252525"/>
          <w:spacing w:val="66"/>
        </w:rPr>
        <w:t> </w:t>
      </w:r>
      <w:r>
        <w:rPr>
          <w:color w:val="252525"/>
        </w:rPr>
        <w:t>actuaciones</w:t>
      </w:r>
      <w:r>
        <w:rPr>
          <w:color w:val="252525"/>
          <w:spacing w:val="58"/>
        </w:rPr>
        <w:t> </w:t>
      </w:r>
      <w:r>
        <w:rPr>
          <w:color w:val="252525"/>
        </w:rPr>
        <w:t>en</w:t>
      </w:r>
      <w:r>
        <w:rPr>
          <w:color w:val="252525"/>
          <w:spacing w:val="61"/>
        </w:rPr>
        <w:t> </w:t>
      </w:r>
      <w:r>
        <w:rPr>
          <w:color w:val="252525"/>
        </w:rPr>
        <w:t>el</w:t>
      </w:r>
      <w:r>
        <w:rPr>
          <w:color w:val="252525"/>
          <w:spacing w:val="60"/>
        </w:rPr>
        <w:t> </w:t>
      </w:r>
      <w:r>
        <w:rPr>
          <w:color w:val="252525"/>
        </w:rPr>
        <w:t>campo</w:t>
      </w:r>
      <w:r>
        <w:rPr>
          <w:color w:val="252525"/>
          <w:spacing w:val="60"/>
        </w:rPr>
        <w:t> </w:t>
      </w:r>
      <w:r>
        <w:rPr>
          <w:color w:val="252525"/>
        </w:rPr>
        <w:t>social,</w:t>
      </w:r>
      <w:r>
        <w:rPr>
          <w:color w:val="252525"/>
          <w:spacing w:val="58"/>
        </w:rPr>
        <w:t> </w:t>
      </w:r>
      <w:r>
        <w:rPr>
          <w:color w:val="252525"/>
        </w:rPr>
        <w:t>pero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60"/>
        <w:jc w:val="both"/>
      </w:pPr>
      <w:r>
        <w:rPr>
          <w:color w:val="252525"/>
        </w:rPr>
        <w:t>pensamos que una definición deber ser un punto de partida y que esos</w:t>
      </w:r>
      <w:r>
        <w:rPr>
          <w:color w:val="252525"/>
          <w:spacing w:val="1"/>
        </w:rPr>
        <w:t> </w:t>
      </w:r>
      <w:r>
        <w:rPr>
          <w:color w:val="252525"/>
        </w:rPr>
        <w:t>interrogantes afectan a otros ámbitos de la teoría de la RSE, como</w:t>
      </w:r>
      <w:r>
        <w:rPr>
          <w:color w:val="252525"/>
          <w:spacing w:val="1"/>
        </w:rPr>
        <w:t> </w:t>
      </w:r>
      <w:r>
        <w:rPr>
          <w:color w:val="252525"/>
        </w:rPr>
        <w:t>veremos</w:t>
      </w:r>
      <w:r>
        <w:rPr>
          <w:color w:val="252525"/>
          <w:spacing w:val="-1"/>
        </w:rPr>
        <w:t> </w:t>
      </w:r>
      <w:r>
        <w:rPr>
          <w:color w:val="252525"/>
        </w:rPr>
        <w:t>más adelante.”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37" w:id="64"/>
      <w:bookmarkEnd w:id="64"/>
      <w:r>
        <w:rPr>
          <w:b w:val="0"/>
        </w:rPr>
      </w:r>
      <w:bookmarkStart w:name="_bookmark37" w:id="65"/>
      <w:bookmarkEnd w:id="65"/>
      <w:r>
        <w:rPr/>
        <w:t>Re</w:t>
      </w:r>
      <w:r>
        <w:rPr/>
        <w:t>sponsabilidad</w:t>
      </w:r>
      <w:r>
        <w:rPr>
          <w:spacing w:val="8"/>
        </w:rPr>
        <w:t> </w:t>
      </w:r>
      <w:r>
        <w:rPr/>
        <w:t>Social</w:t>
      </w:r>
      <w:r>
        <w:rPr>
          <w:spacing w:val="5"/>
        </w:rPr>
        <w:t> </w:t>
      </w:r>
      <w:r>
        <w:rPr/>
        <w:t>Universitaria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Este</w:t>
      </w:r>
      <w:r>
        <w:rPr>
          <w:color w:val="252525"/>
          <w:spacing w:val="-10"/>
        </w:rPr>
        <w:t> </w:t>
      </w:r>
      <w:r>
        <w:rPr>
          <w:color w:val="252525"/>
        </w:rPr>
        <w:t>ítem</w:t>
      </w:r>
      <w:r>
        <w:rPr>
          <w:color w:val="252525"/>
          <w:spacing w:val="-10"/>
        </w:rPr>
        <w:t> </w:t>
      </w:r>
      <w:r>
        <w:rPr>
          <w:color w:val="252525"/>
        </w:rPr>
        <w:t>ha</w:t>
      </w:r>
      <w:r>
        <w:rPr>
          <w:color w:val="252525"/>
          <w:spacing w:val="-11"/>
        </w:rPr>
        <w:t> </w:t>
      </w:r>
      <w:r>
        <w:rPr>
          <w:color w:val="252525"/>
        </w:rPr>
        <w:t>sido</w:t>
      </w:r>
      <w:r>
        <w:rPr>
          <w:color w:val="252525"/>
          <w:spacing w:val="-10"/>
        </w:rPr>
        <w:t> </w:t>
      </w:r>
      <w:r>
        <w:rPr>
          <w:color w:val="252525"/>
        </w:rPr>
        <w:t>tomado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libro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Julio</w:t>
      </w:r>
      <w:r>
        <w:rPr>
          <w:color w:val="252525"/>
          <w:spacing w:val="-9"/>
        </w:rPr>
        <w:t> </w:t>
      </w:r>
      <w:r>
        <w:rPr>
          <w:color w:val="252525"/>
        </w:rPr>
        <w:t>Domínguez</w:t>
      </w:r>
      <w:r>
        <w:rPr>
          <w:color w:val="252525"/>
          <w:spacing w:val="-11"/>
        </w:rPr>
        <w:t> </w:t>
      </w:r>
      <w:r>
        <w:rPr>
          <w:color w:val="252525"/>
        </w:rPr>
        <w:t>&amp;</w:t>
      </w:r>
      <w:r>
        <w:rPr>
          <w:color w:val="252525"/>
          <w:spacing w:val="-11"/>
        </w:rPr>
        <w:t> </w:t>
      </w:r>
      <w:r>
        <w:rPr>
          <w:color w:val="252525"/>
        </w:rPr>
        <w:t>Claudio</w:t>
      </w:r>
      <w:r>
        <w:rPr>
          <w:color w:val="252525"/>
          <w:spacing w:val="-9"/>
        </w:rPr>
        <w:t> </w:t>
      </w:r>
      <w:r>
        <w:rPr>
          <w:color w:val="252525"/>
        </w:rPr>
        <w:t>Rama</w:t>
      </w:r>
      <w:r>
        <w:rPr>
          <w:color w:val="252525"/>
          <w:spacing w:val="-64"/>
        </w:rPr>
        <w:t> </w:t>
      </w:r>
      <w:r>
        <w:rPr>
          <w:color w:val="252525"/>
        </w:rPr>
        <w:t>titulado</w:t>
      </w:r>
      <w:r>
        <w:rPr>
          <w:color w:val="252525"/>
          <w:spacing w:val="1"/>
        </w:rPr>
        <w:t> </w:t>
      </w:r>
      <w:r>
        <w:rPr>
          <w:color w:val="252525"/>
        </w:rPr>
        <w:t>“La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Educación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Distancia”: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“porqué”</w:t>
      </w:r>
      <w:r>
        <w:rPr>
          <w:color w:val="252525"/>
          <w:spacing w:val="-17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Responsabilidad</w:t>
      </w:r>
      <w:r>
        <w:rPr>
          <w:color w:val="252525"/>
          <w:spacing w:val="-14"/>
        </w:rPr>
        <w:t> </w:t>
      </w:r>
      <w:r>
        <w:rPr>
          <w:color w:val="252525"/>
        </w:rPr>
        <w:t>Social</w:t>
      </w:r>
      <w:r>
        <w:rPr>
          <w:color w:val="252525"/>
          <w:spacing w:val="-16"/>
        </w:rPr>
        <w:t> </w:t>
      </w:r>
      <w:r>
        <w:rPr>
          <w:color w:val="252525"/>
        </w:rPr>
        <w:t>Universitaria</w:t>
      </w:r>
      <w:r>
        <w:rPr>
          <w:color w:val="252525"/>
          <w:spacing w:val="-13"/>
        </w:rPr>
        <w:t> </w:t>
      </w:r>
      <w:r>
        <w:rPr>
          <w:color w:val="252525"/>
        </w:rPr>
        <w:t>explica</w:t>
      </w:r>
      <w:r>
        <w:rPr>
          <w:color w:val="252525"/>
          <w:spacing w:val="-12"/>
        </w:rPr>
        <w:t> </w:t>
      </w:r>
      <w:r>
        <w:rPr>
          <w:color w:val="252525"/>
        </w:rPr>
        <w:t>cómo</w:t>
      </w:r>
      <w:r>
        <w:rPr>
          <w:color w:val="252525"/>
          <w:spacing w:val="-15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opciones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valores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jóvenes</w:t>
      </w:r>
      <w:r>
        <w:rPr>
          <w:color w:val="252525"/>
          <w:spacing w:val="-14"/>
        </w:rPr>
        <w:t> </w:t>
      </w:r>
      <w:r>
        <w:rPr>
          <w:color w:val="252525"/>
        </w:rPr>
        <w:t>estudiantes</w:t>
      </w:r>
      <w:r>
        <w:rPr>
          <w:color w:val="252525"/>
          <w:spacing w:val="-12"/>
        </w:rPr>
        <w:t> </w:t>
      </w:r>
      <w:r>
        <w:rPr>
          <w:color w:val="252525"/>
        </w:rPr>
        <w:t>están</w:t>
      </w:r>
      <w:r>
        <w:rPr>
          <w:color w:val="252525"/>
          <w:spacing w:val="-14"/>
        </w:rPr>
        <w:t> </w:t>
      </w:r>
      <w:r>
        <w:rPr>
          <w:color w:val="252525"/>
        </w:rPr>
        <w:t>formadas</w:t>
      </w:r>
      <w:r>
        <w:rPr>
          <w:color w:val="252525"/>
          <w:spacing w:val="-14"/>
        </w:rPr>
        <w:t> </w:t>
      </w:r>
      <w:r>
        <w:rPr>
          <w:color w:val="252525"/>
        </w:rPr>
        <w:t>por</w:t>
      </w:r>
      <w:r>
        <w:rPr>
          <w:color w:val="252525"/>
          <w:spacing w:val="-15"/>
        </w:rPr>
        <w:t> </w:t>
      </w:r>
      <w:r>
        <w:rPr>
          <w:color w:val="252525"/>
        </w:rPr>
        <w:t>lo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se trata de poder conectarlas con los proyectos colectivos, así como</w:t>
      </w:r>
      <w:r>
        <w:rPr>
          <w:color w:val="252525"/>
          <w:spacing w:val="1"/>
        </w:rPr>
        <w:t> </w:t>
      </w:r>
      <w:r>
        <w:rPr>
          <w:color w:val="252525"/>
        </w:rPr>
        <w:t>ayudarles a generar buenos procesos de discernimiento con opiniones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-5"/>
        </w:rPr>
        <w:t> </w:t>
      </w:r>
      <w:r>
        <w:rPr>
          <w:color w:val="252525"/>
        </w:rPr>
        <w:t>rigurosas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5"/>
        </w:rPr>
        <w:t> </w:t>
      </w:r>
      <w:r>
        <w:rPr>
          <w:color w:val="252525"/>
        </w:rPr>
        <w:t>contrastadas</w:t>
      </w:r>
      <w:r>
        <w:rPr>
          <w:color w:val="252525"/>
          <w:spacing w:val="-7"/>
        </w:rPr>
        <w:t> </w:t>
      </w:r>
      <w:r>
        <w:rPr>
          <w:color w:val="252525"/>
        </w:rPr>
        <w:t>con</w:t>
      </w:r>
      <w:r>
        <w:rPr>
          <w:color w:val="252525"/>
          <w:spacing w:val="-6"/>
        </w:rPr>
        <w:t> </w:t>
      </w:r>
      <w:r>
        <w:rPr>
          <w:color w:val="252525"/>
        </w:rPr>
        <w:t>otras</w:t>
      </w:r>
      <w:r>
        <w:rPr>
          <w:color w:val="252525"/>
          <w:spacing w:val="-8"/>
        </w:rPr>
        <w:t> </w:t>
      </w:r>
      <w:r>
        <w:rPr>
          <w:color w:val="252525"/>
        </w:rPr>
        <w:t>posturas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su</w:t>
      </w:r>
      <w:r>
        <w:rPr>
          <w:color w:val="252525"/>
          <w:spacing w:val="-5"/>
        </w:rPr>
        <w:t> </w:t>
      </w:r>
      <w:r>
        <w:rPr>
          <w:color w:val="252525"/>
        </w:rPr>
        <w:t>fundamentación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65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generen</w:t>
      </w:r>
      <w:r>
        <w:rPr>
          <w:color w:val="252525"/>
          <w:spacing w:val="1"/>
        </w:rPr>
        <w:t> </w:t>
      </w:r>
      <w:r>
        <w:rPr>
          <w:color w:val="252525"/>
        </w:rPr>
        <w:t>acciones</w:t>
      </w:r>
      <w:r>
        <w:rPr>
          <w:color w:val="252525"/>
          <w:spacing w:val="1"/>
        </w:rPr>
        <w:t> </w:t>
      </w:r>
      <w:r>
        <w:rPr>
          <w:color w:val="252525"/>
        </w:rPr>
        <w:t>coherentes</w:t>
      </w:r>
      <w:r>
        <w:rPr>
          <w:color w:val="252525"/>
          <w:spacing w:val="1"/>
        </w:rPr>
        <w:t> </w:t>
      </w:r>
      <w:r>
        <w:rPr>
          <w:color w:val="252525"/>
        </w:rPr>
        <w:t>e</w:t>
      </w:r>
      <w:r>
        <w:rPr>
          <w:color w:val="252525"/>
          <w:spacing w:val="1"/>
        </w:rPr>
        <w:t> </w:t>
      </w:r>
      <w:r>
        <w:rPr>
          <w:color w:val="252525"/>
        </w:rPr>
        <w:t>igualmente</w:t>
      </w:r>
      <w:r>
        <w:rPr>
          <w:color w:val="252525"/>
          <w:spacing w:val="1"/>
        </w:rPr>
        <w:t> </w:t>
      </w:r>
      <w:r>
        <w:rPr>
          <w:color w:val="252525"/>
        </w:rPr>
        <w:t>realistas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contextos.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2" w:firstLine="283"/>
        <w:jc w:val="both"/>
      </w:pPr>
      <w:r>
        <w:rPr>
          <w:color w:val="252525"/>
        </w:rPr>
        <w:t>Dichas</w:t>
      </w:r>
      <w:r>
        <w:rPr>
          <w:color w:val="252525"/>
          <w:spacing w:val="1"/>
        </w:rPr>
        <w:t> </w:t>
      </w:r>
      <w:r>
        <w:rPr>
          <w:color w:val="252525"/>
        </w:rPr>
        <w:t>opciones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valores</w:t>
      </w:r>
      <w:r>
        <w:rPr>
          <w:color w:val="252525"/>
          <w:spacing w:val="1"/>
        </w:rPr>
        <w:t> </w:t>
      </w:r>
      <w:r>
        <w:rPr>
          <w:color w:val="252525"/>
        </w:rPr>
        <w:t>están</w:t>
      </w:r>
      <w:r>
        <w:rPr>
          <w:color w:val="252525"/>
          <w:spacing w:val="1"/>
        </w:rPr>
        <w:t> </w:t>
      </w:r>
      <w:r>
        <w:rPr>
          <w:color w:val="252525"/>
        </w:rPr>
        <w:t>apoyadas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trascendentes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vida,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una</w:t>
      </w:r>
      <w:r>
        <w:rPr>
          <w:color w:val="252525"/>
          <w:spacing w:val="-6"/>
        </w:rPr>
        <w:t> </w:t>
      </w:r>
      <w:r>
        <w:rPr>
          <w:color w:val="252525"/>
        </w:rPr>
        <w:t>gran</w:t>
      </w:r>
      <w:r>
        <w:rPr>
          <w:color w:val="252525"/>
          <w:spacing w:val="-7"/>
        </w:rPr>
        <w:t> </w:t>
      </w:r>
      <w:r>
        <w:rPr>
          <w:color w:val="252525"/>
        </w:rPr>
        <w:t>profundidad</w:t>
      </w:r>
      <w:r>
        <w:rPr>
          <w:color w:val="252525"/>
          <w:spacing w:val="-6"/>
        </w:rPr>
        <w:t> </w:t>
      </w:r>
      <w:r>
        <w:rPr>
          <w:color w:val="252525"/>
        </w:rPr>
        <w:t>espiritual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conciben</w:t>
      </w:r>
      <w:r>
        <w:rPr>
          <w:color w:val="252525"/>
          <w:spacing w:val="-64"/>
        </w:rPr>
        <w:t> </w:t>
      </w:r>
      <w:r>
        <w:rPr>
          <w:color w:val="252525"/>
        </w:rPr>
        <w:t>naturalmente la universalidad de lo humano en cuanto fenómeno ético</w:t>
      </w:r>
      <w:r>
        <w:rPr>
          <w:color w:val="252525"/>
          <w:spacing w:val="1"/>
        </w:rPr>
        <w:t> </w:t>
      </w:r>
      <w:r>
        <w:rPr>
          <w:color w:val="252525"/>
        </w:rPr>
        <w:t>fundante</w:t>
      </w:r>
      <w:r>
        <w:rPr>
          <w:color w:val="252525"/>
          <w:spacing w:val="-12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partir</w:t>
      </w:r>
      <w:r>
        <w:rPr>
          <w:color w:val="252525"/>
          <w:spacing w:val="-10"/>
        </w:rPr>
        <w:t> </w:t>
      </w:r>
      <w:r>
        <w:rPr>
          <w:color w:val="252525"/>
        </w:rPr>
        <w:t>del</w:t>
      </w:r>
      <w:r>
        <w:rPr>
          <w:color w:val="252525"/>
          <w:spacing w:val="-10"/>
        </w:rPr>
        <w:t> </w:t>
      </w:r>
      <w:r>
        <w:rPr>
          <w:color w:val="252525"/>
        </w:rPr>
        <w:t>principio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dignidad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todo</w:t>
      </w:r>
      <w:r>
        <w:rPr>
          <w:color w:val="252525"/>
          <w:spacing w:val="-11"/>
        </w:rPr>
        <w:t> </w:t>
      </w:r>
      <w:r>
        <w:rPr>
          <w:color w:val="252525"/>
        </w:rPr>
        <w:t>ser</w:t>
      </w:r>
      <w:r>
        <w:rPr>
          <w:color w:val="252525"/>
          <w:spacing w:val="-12"/>
        </w:rPr>
        <w:t> </w:t>
      </w:r>
      <w:r>
        <w:rPr>
          <w:color w:val="252525"/>
        </w:rPr>
        <w:t>humano.</w:t>
      </w:r>
      <w:r>
        <w:rPr>
          <w:color w:val="252525"/>
          <w:spacing w:val="-11"/>
        </w:rPr>
        <w:t> </w:t>
      </w:r>
      <w:r>
        <w:rPr>
          <w:color w:val="252525"/>
        </w:rPr>
        <w:t>Aún</w:t>
      </w:r>
      <w:r>
        <w:rPr>
          <w:color w:val="252525"/>
          <w:spacing w:val="-8"/>
        </w:rPr>
        <w:t> </w:t>
      </w:r>
      <w:r>
        <w:rPr>
          <w:color w:val="252525"/>
        </w:rPr>
        <w:t>con</w:t>
      </w:r>
      <w:r>
        <w:rPr>
          <w:color w:val="252525"/>
          <w:spacing w:val="-64"/>
        </w:rPr>
        <w:t> </w:t>
      </w:r>
      <w:r>
        <w:rPr>
          <w:color w:val="252525"/>
        </w:rPr>
        <w:t>elementos</w:t>
      </w:r>
      <w:r>
        <w:rPr>
          <w:color w:val="252525"/>
          <w:spacing w:val="-15"/>
        </w:rPr>
        <w:t> </w:t>
      </w:r>
      <w:r>
        <w:rPr>
          <w:color w:val="252525"/>
        </w:rPr>
        <w:t>contradictorios</w:t>
      </w:r>
      <w:r>
        <w:rPr>
          <w:color w:val="252525"/>
          <w:spacing w:val="-13"/>
        </w:rPr>
        <w:t> </w:t>
      </w:r>
      <w:r>
        <w:rPr>
          <w:color w:val="252525"/>
        </w:rPr>
        <w:t>(sobre</w:t>
      </w:r>
      <w:r>
        <w:rPr>
          <w:color w:val="252525"/>
          <w:spacing w:val="-16"/>
        </w:rPr>
        <w:t> </w:t>
      </w:r>
      <w:r>
        <w:rPr>
          <w:color w:val="252525"/>
        </w:rPr>
        <w:t>todo</w:t>
      </w:r>
      <w:r>
        <w:rPr>
          <w:color w:val="252525"/>
          <w:spacing w:val="-15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relación</w:t>
      </w:r>
      <w:r>
        <w:rPr>
          <w:color w:val="252525"/>
          <w:spacing w:val="-14"/>
        </w:rPr>
        <w:t> </w:t>
      </w:r>
      <w:r>
        <w:rPr>
          <w:color w:val="252525"/>
        </w:rPr>
        <w:t>entre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universalidad</w:t>
      </w:r>
      <w:r>
        <w:rPr>
          <w:color w:val="252525"/>
          <w:spacing w:val="-64"/>
        </w:rPr>
        <w:t> </w:t>
      </w:r>
      <w:r>
        <w:rPr>
          <w:color w:val="252525"/>
        </w:rPr>
        <w:t>y respecto por la diversidad cultural o la tolerancia) consideran básica la</w:t>
      </w:r>
      <w:r>
        <w:rPr>
          <w:color w:val="252525"/>
          <w:spacing w:val="1"/>
        </w:rPr>
        <w:t> </w:t>
      </w:r>
      <w:r>
        <w:rPr>
          <w:color w:val="252525"/>
        </w:rPr>
        <w:t>afirmación</w:t>
      </w:r>
      <w:r>
        <w:rPr>
          <w:color w:val="252525"/>
          <w:spacing w:val="-1"/>
        </w:rPr>
        <w:t> </w:t>
      </w:r>
      <w:r>
        <w:rPr>
          <w:color w:val="252525"/>
        </w:rPr>
        <w:t>de la</w:t>
      </w:r>
      <w:r>
        <w:rPr>
          <w:color w:val="252525"/>
          <w:spacing w:val="-3"/>
        </w:rPr>
        <w:t> </w:t>
      </w:r>
      <w:r>
        <w:rPr>
          <w:color w:val="252525"/>
        </w:rPr>
        <w:t>universalidad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valores</w:t>
      </w:r>
      <w:r>
        <w:rPr>
          <w:color w:val="252525"/>
          <w:spacing w:val="-3"/>
        </w:rPr>
        <w:t> </w:t>
      </w:r>
      <w:r>
        <w:rPr>
          <w:color w:val="252525"/>
        </w:rPr>
        <w:t>humanos.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Teniendo en cuenta que la Responsabilidad Social Universitaria como</w:t>
      </w:r>
      <w:r>
        <w:rPr>
          <w:color w:val="252525"/>
          <w:spacing w:val="-64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mejora</w:t>
      </w:r>
      <w:r>
        <w:rPr>
          <w:color w:val="252525"/>
          <w:spacing w:val="1"/>
        </w:rPr>
        <w:t> </w:t>
      </w:r>
      <w:r>
        <w:rPr>
          <w:color w:val="252525"/>
        </w:rPr>
        <w:t>continua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orienta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cumplimiento</w:t>
      </w:r>
      <w:r>
        <w:rPr>
          <w:color w:val="252525"/>
          <w:spacing w:val="1"/>
        </w:rPr>
        <w:t> </w:t>
      </w:r>
      <w:r>
        <w:rPr>
          <w:color w:val="252525"/>
        </w:rPr>
        <w:t>efectivo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compromiso</w:t>
      </w:r>
      <w:r>
        <w:rPr>
          <w:color w:val="252525"/>
          <w:spacing w:val="-6"/>
        </w:rPr>
        <w:t> </w:t>
      </w:r>
      <w:r>
        <w:rPr>
          <w:color w:val="252525"/>
        </w:rPr>
        <w:t>social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universidad,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opinión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F.</w:t>
      </w:r>
      <w:r>
        <w:rPr>
          <w:color w:val="252525"/>
          <w:spacing w:val="-5"/>
        </w:rPr>
        <w:t> </w:t>
      </w:r>
      <w:r>
        <w:rPr>
          <w:color w:val="252525"/>
        </w:rPr>
        <w:t>Vallaeys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realiza</w:t>
      </w:r>
      <w:r>
        <w:rPr>
          <w:color w:val="252525"/>
          <w:spacing w:val="-65"/>
        </w:rPr>
        <w:t> </w:t>
      </w:r>
      <w:r>
        <w:rPr>
          <w:color w:val="252525"/>
        </w:rPr>
        <w:t>mediante cuatro procesos (Gestión ética y ambiental de la Institución,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ciudadanos</w:t>
      </w:r>
      <w:r>
        <w:rPr>
          <w:color w:val="252525"/>
          <w:spacing w:val="1"/>
        </w:rPr>
        <w:t> </w:t>
      </w:r>
      <w:r>
        <w:rPr>
          <w:color w:val="252525"/>
        </w:rPr>
        <w:t>responsables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solidarios;</w:t>
      </w:r>
      <w:r>
        <w:rPr>
          <w:color w:val="252525"/>
          <w:spacing w:val="1"/>
        </w:rPr>
        <w:t> </w:t>
      </w:r>
      <w:r>
        <w:rPr>
          <w:color w:val="252525"/>
        </w:rPr>
        <w:t>Producción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difusión de conocimientos socialmente pertinentes; Participación social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58"/>
        </w:rPr>
        <w:t> </w:t>
      </w:r>
      <w:r>
        <w:rPr>
          <w:color w:val="252525"/>
        </w:rPr>
        <w:t>promoción</w:t>
      </w:r>
      <w:r>
        <w:rPr>
          <w:color w:val="252525"/>
          <w:spacing w:val="58"/>
        </w:rPr>
        <w:t> </w:t>
      </w:r>
      <w:r>
        <w:rPr>
          <w:color w:val="252525"/>
        </w:rPr>
        <w:t>de</w:t>
      </w:r>
      <w:r>
        <w:rPr>
          <w:color w:val="252525"/>
          <w:spacing w:val="58"/>
        </w:rPr>
        <w:t> </w:t>
      </w:r>
      <w:r>
        <w:rPr>
          <w:color w:val="252525"/>
        </w:rPr>
        <w:t>un</w:t>
      </w:r>
      <w:r>
        <w:rPr>
          <w:color w:val="252525"/>
          <w:spacing w:val="58"/>
        </w:rPr>
        <w:t> </w:t>
      </w:r>
      <w:r>
        <w:rPr>
          <w:color w:val="252525"/>
        </w:rPr>
        <w:t>desarrollo</w:t>
      </w:r>
      <w:r>
        <w:rPr>
          <w:color w:val="252525"/>
          <w:spacing w:val="58"/>
        </w:rPr>
        <w:t> </w:t>
      </w:r>
      <w:r>
        <w:rPr>
          <w:color w:val="252525"/>
        </w:rPr>
        <w:t>más</w:t>
      </w:r>
      <w:r>
        <w:rPr>
          <w:color w:val="252525"/>
          <w:spacing w:val="57"/>
        </w:rPr>
        <w:t> </w:t>
      </w:r>
      <w:r>
        <w:rPr>
          <w:color w:val="252525"/>
        </w:rPr>
        <w:t>humano</w:t>
      </w:r>
      <w:r>
        <w:rPr>
          <w:color w:val="252525"/>
          <w:spacing w:val="58"/>
        </w:rPr>
        <w:t> </w:t>
      </w:r>
      <w:r>
        <w:rPr>
          <w:color w:val="252525"/>
        </w:rPr>
        <w:t>y</w:t>
      </w:r>
      <w:r>
        <w:rPr>
          <w:color w:val="252525"/>
          <w:spacing w:val="57"/>
        </w:rPr>
        <w:t> </w:t>
      </w:r>
      <w:r>
        <w:rPr>
          <w:color w:val="252525"/>
        </w:rPr>
        <w:t>sostenible),</w:t>
      </w:r>
      <w:r>
        <w:rPr>
          <w:color w:val="252525"/>
          <w:spacing w:val="57"/>
        </w:rPr>
        <w:t> </w:t>
      </w:r>
      <w:r>
        <w:rPr>
          <w:color w:val="252525"/>
        </w:rPr>
        <w:t>entonces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958"/>
      </w:pPr>
      <w:r>
        <w:rPr>
          <w:color w:val="252525"/>
        </w:rPr>
        <w:t>intentamos</w:t>
      </w:r>
      <w:r>
        <w:rPr>
          <w:color w:val="252525"/>
          <w:spacing w:val="4"/>
        </w:rPr>
        <w:t> </w:t>
      </w:r>
      <w:r>
        <w:rPr>
          <w:color w:val="252525"/>
        </w:rPr>
        <w:t>explicar</w:t>
      </w:r>
      <w:r>
        <w:rPr>
          <w:color w:val="252525"/>
          <w:spacing w:val="5"/>
        </w:rPr>
        <w:t> </w:t>
      </w:r>
      <w:r>
        <w:rPr>
          <w:color w:val="252525"/>
        </w:rPr>
        <w:t>el</w:t>
      </w:r>
      <w:r>
        <w:rPr>
          <w:color w:val="252525"/>
          <w:spacing w:val="2"/>
        </w:rPr>
        <w:t> </w:t>
      </w:r>
      <w:r>
        <w:rPr>
          <w:color w:val="252525"/>
        </w:rPr>
        <w:t>porqué</w:t>
      </w:r>
      <w:r>
        <w:rPr>
          <w:color w:val="252525"/>
          <w:spacing w:val="6"/>
        </w:rPr>
        <w:t> </w:t>
      </w:r>
      <w:r>
        <w:rPr>
          <w:color w:val="252525"/>
        </w:rPr>
        <w:t>de</w:t>
      </w:r>
      <w:r>
        <w:rPr>
          <w:color w:val="252525"/>
          <w:spacing w:val="6"/>
        </w:rPr>
        <w:t> </w:t>
      </w:r>
      <w:r>
        <w:rPr>
          <w:color w:val="252525"/>
        </w:rPr>
        <w:t>la</w:t>
      </w:r>
      <w:r>
        <w:rPr>
          <w:color w:val="252525"/>
          <w:spacing w:val="5"/>
        </w:rPr>
        <w:t> </w:t>
      </w:r>
      <w:r>
        <w:rPr>
          <w:color w:val="252525"/>
        </w:rPr>
        <w:t>Responsabilidad</w:t>
      </w:r>
      <w:r>
        <w:rPr>
          <w:color w:val="252525"/>
          <w:spacing w:val="6"/>
        </w:rPr>
        <w:t> </w:t>
      </w:r>
      <w:r>
        <w:rPr>
          <w:color w:val="252525"/>
        </w:rPr>
        <w:t>Social</w:t>
      </w:r>
      <w:r>
        <w:rPr>
          <w:color w:val="252525"/>
          <w:spacing w:val="5"/>
        </w:rPr>
        <w:t> </w:t>
      </w:r>
      <w:r>
        <w:rPr>
          <w:color w:val="252525"/>
        </w:rPr>
        <w:t>Universitaria</w:t>
      </w:r>
      <w:r>
        <w:rPr>
          <w:color w:val="252525"/>
          <w:spacing w:val="-64"/>
        </w:rPr>
        <w:t> </w:t>
      </w:r>
      <w:r>
        <w:rPr>
          <w:color w:val="252525"/>
        </w:rPr>
        <w:t>donde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Universidad</w:t>
      </w:r>
      <w:r>
        <w:rPr>
          <w:color w:val="252525"/>
          <w:spacing w:val="-4"/>
        </w:rPr>
        <w:t> </w:t>
      </w:r>
      <w:r>
        <w:rPr>
          <w:color w:val="252525"/>
        </w:rPr>
        <w:t>está</w:t>
      </w:r>
      <w:r>
        <w:rPr>
          <w:color w:val="252525"/>
          <w:spacing w:val="-1"/>
        </w:rPr>
        <w:t> </w:t>
      </w:r>
      <w:r>
        <w:rPr>
          <w:color w:val="252525"/>
        </w:rPr>
        <w:t>llamada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3"/>
        </w:rPr>
        <w:t> </w:t>
      </w:r>
      <w:r>
        <w:rPr>
          <w:color w:val="252525"/>
        </w:rPr>
        <w:t>formar</w:t>
      </w:r>
      <w:r>
        <w:rPr>
          <w:color w:val="252525"/>
          <w:spacing w:val="-2"/>
        </w:rPr>
        <w:t> </w:t>
      </w:r>
      <w:r>
        <w:rPr>
          <w:color w:val="252525"/>
        </w:rPr>
        <w:t>personas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profesionales.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hombre</w:t>
      </w:r>
      <w:r>
        <w:rPr>
          <w:color w:val="252525"/>
          <w:spacing w:val="-4"/>
        </w:rPr>
        <w:t> </w:t>
      </w:r>
      <w:r>
        <w:rPr>
          <w:color w:val="252525"/>
        </w:rPr>
        <w:t>busca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libertad</w:t>
      </w:r>
      <w:r>
        <w:rPr>
          <w:color w:val="252525"/>
          <w:spacing w:val="-6"/>
        </w:rPr>
        <w:t> </w:t>
      </w:r>
      <w:r>
        <w:rPr>
          <w:color w:val="252525"/>
        </w:rPr>
        <w:t>ética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da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confrontación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65"/>
        </w:rPr>
        <w:t> </w:t>
      </w:r>
      <w:r>
        <w:rPr>
          <w:color w:val="252525"/>
        </w:rPr>
        <w:t>valores absolutos de los cuales depende el sentido y el valor de la vida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-6"/>
        </w:rPr>
        <w:t> </w:t>
      </w:r>
      <w:r>
        <w:rPr>
          <w:color w:val="252525"/>
        </w:rPr>
        <w:t>hombre.</w:t>
      </w:r>
      <w:r>
        <w:rPr>
          <w:color w:val="252525"/>
          <w:spacing w:val="-5"/>
        </w:rPr>
        <w:t> </w:t>
      </w:r>
      <w:r>
        <w:rPr>
          <w:color w:val="252525"/>
        </w:rPr>
        <w:t>Aun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ámbito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educación,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manifiesta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tendencia</w:t>
      </w:r>
      <w:r>
        <w:rPr>
          <w:color w:val="252525"/>
          <w:spacing w:val="-64"/>
        </w:rPr>
        <w:t> </w:t>
      </w:r>
      <w:r>
        <w:rPr>
          <w:color w:val="252525"/>
        </w:rPr>
        <w:t>a asumir la actualidad como parámetro de los valores, corriendo así el</w:t>
      </w:r>
      <w:r>
        <w:rPr>
          <w:color w:val="252525"/>
          <w:spacing w:val="1"/>
        </w:rPr>
        <w:t> </w:t>
      </w:r>
      <w:r>
        <w:rPr>
          <w:color w:val="252525"/>
        </w:rPr>
        <w:t>peligro de responder a aspiraciones transitorias y superficiales, y de</w:t>
      </w:r>
      <w:r>
        <w:rPr>
          <w:color w:val="252525"/>
          <w:spacing w:val="1"/>
        </w:rPr>
        <w:t> </w:t>
      </w:r>
      <w:r>
        <w:rPr>
          <w:color w:val="252525"/>
        </w:rPr>
        <w:t>perder de vista las exigencias más profundas del mundo contemporáneo</w:t>
      </w:r>
      <w:r>
        <w:rPr>
          <w:color w:val="252525"/>
          <w:spacing w:val="-64"/>
        </w:rPr>
        <w:t> </w:t>
      </w:r>
      <w:r>
        <w:rPr>
          <w:color w:val="252525"/>
        </w:rPr>
        <w:t>(E.C.30). La educación humaniza y personaliza al ser humano cuando</w:t>
      </w:r>
      <w:r>
        <w:rPr>
          <w:color w:val="252525"/>
          <w:spacing w:val="1"/>
        </w:rPr>
        <w:t> </w:t>
      </w:r>
      <w:r>
        <w:rPr>
          <w:color w:val="252525"/>
        </w:rPr>
        <w:t>logra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éste</w:t>
      </w:r>
      <w:r>
        <w:rPr>
          <w:color w:val="252525"/>
          <w:spacing w:val="1"/>
        </w:rPr>
        <w:t> </w:t>
      </w:r>
      <w:r>
        <w:rPr>
          <w:color w:val="252525"/>
        </w:rPr>
        <w:t>desarrolle</w:t>
      </w:r>
      <w:r>
        <w:rPr>
          <w:color w:val="252525"/>
          <w:spacing w:val="1"/>
        </w:rPr>
        <w:t> </w:t>
      </w:r>
      <w:r>
        <w:rPr>
          <w:color w:val="252525"/>
        </w:rPr>
        <w:t>plenamente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pensamiento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libertad,</w:t>
      </w:r>
      <w:r>
        <w:rPr>
          <w:color w:val="252525"/>
          <w:spacing w:val="-64"/>
        </w:rPr>
        <w:t> </w:t>
      </w:r>
      <w:r>
        <w:rPr>
          <w:color w:val="252525"/>
        </w:rPr>
        <w:t>haciéndolo</w:t>
      </w:r>
      <w:r>
        <w:rPr>
          <w:color w:val="252525"/>
          <w:spacing w:val="1"/>
        </w:rPr>
        <w:t> </w:t>
      </w:r>
      <w:r>
        <w:rPr>
          <w:color w:val="252525"/>
        </w:rPr>
        <w:t>fructificar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hábitos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comprensión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iniciativas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comunión con la totalidad del orden real. De esta manera el ser humano</w:t>
      </w:r>
      <w:r>
        <w:rPr>
          <w:color w:val="252525"/>
          <w:spacing w:val="1"/>
        </w:rPr>
        <w:t> </w:t>
      </w:r>
      <w:r>
        <w:rPr>
          <w:color w:val="252525"/>
        </w:rPr>
        <w:t>humaniza</w:t>
      </w:r>
      <w:r>
        <w:rPr>
          <w:color w:val="252525"/>
          <w:spacing w:val="-8"/>
        </w:rPr>
        <w:t> </w:t>
      </w:r>
      <w:r>
        <w:rPr>
          <w:color w:val="252525"/>
        </w:rPr>
        <w:t>su</w:t>
      </w:r>
      <w:r>
        <w:rPr>
          <w:color w:val="252525"/>
          <w:spacing w:val="-7"/>
        </w:rPr>
        <w:t> </w:t>
      </w:r>
      <w:r>
        <w:rPr>
          <w:color w:val="252525"/>
        </w:rPr>
        <w:t>mundo,</w:t>
      </w:r>
      <w:r>
        <w:rPr>
          <w:color w:val="252525"/>
          <w:spacing w:val="-7"/>
        </w:rPr>
        <w:t> </w:t>
      </w:r>
      <w:r>
        <w:rPr>
          <w:color w:val="252525"/>
        </w:rPr>
        <w:t>produce</w:t>
      </w:r>
      <w:r>
        <w:rPr>
          <w:color w:val="252525"/>
          <w:spacing w:val="-7"/>
        </w:rPr>
        <w:t> </w:t>
      </w:r>
      <w:r>
        <w:rPr>
          <w:color w:val="252525"/>
        </w:rPr>
        <w:t>cultura,</w:t>
      </w:r>
      <w:r>
        <w:rPr>
          <w:color w:val="252525"/>
          <w:spacing w:val="-8"/>
        </w:rPr>
        <w:t> </w:t>
      </w:r>
      <w:r>
        <w:rPr>
          <w:color w:val="252525"/>
        </w:rPr>
        <w:t>transforma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sociedad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construye</w:t>
      </w:r>
      <w:r>
        <w:rPr>
          <w:color w:val="252525"/>
          <w:spacing w:val="-65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historia.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0" w:lineRule="auto" w:before="1" w:after="0"/>
        <w:ind w:left="2425" w:right="1164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es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llamado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solidaridad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aspira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realizar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3"/>
          <w:sz w:val="24"/>
        </w:rPr>
        <w:t> </w:t>
      </w:r>
      <w:r>
        <w:rPr>
          <w:color w:val="252525"/>
          <w:sz w:val="24"/>
        </w:rPr>
        <w:t>principios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universales.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0" w:lineRule="auto" w:before="133" w:after="0"/>
        <w:ind w:left="2425" w:right="1163" w:hanging="284"/>
        <w:jc w:val="left"/>
        <w:rPr>
          <w:sz w:val="24"/>
        </w:rPr>
      </w:pPr>
      <w:r>
        <w:rPr>
          <w:color w:val="252525"/>
          <w:sz w:val="24"/>
        </w:rPr>
        <w:t>Sólo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8"/>
          <w:sz w:val="24"/>
        </w:rPr>
        <w:t> </w:t>
      </w:r>
      <w:r>
        <w:rPr>
          <w:color w:val="252525"/>
          <w:sz w:val="24"/>
        </w:rPr>
        <w:t>realiza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cuando</w:t>
      </w:r>
      <w:r>
        <w:rPr>
          <w:color w:val="252525"/>
          <w:spacing w:val="7"/>
          <w:sz w:val="24"/>
        </w:rPr>
        <w:t> </w:t>
      </w:r>
      <w:r>
        <w:rPr>
          <w:color w:val="252525"/>
          <w:sz w:val="24"/>
        </w:rPr>
        <w:t>cumple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su</w:t>
      </w:r>
      <w:r>
        <w:rPr>
          <w:color w:val="252525"/>
          <w:spacing w:val="5"/>
          <w:sz w:val="24"/>
        </w:rPr>
        <w:t> </w:t>
      </w:r>
      <w:r>
        <w:rPr>
          <w:color w:val="252525"/>
          <w:sz w:val="24"/>
        </w:rPr>
        <w:t>misión</w:t>
      </w:r>
      <w:r>
        <w:rPr>
          <w:color w:val="252525"/>
          <w:spacing w:val="7"/>
          <w:sz w:val="24"/>
        </w:rPr>
        <w:t> </w:t>
      </w:r>
      <w:r>
        <w:rPr>
          <w:color w:val="252525"/>
          <w:sz w:val="24"/>
        </w:rPr>
        <w:t>compartiendo,</w:t>
      </w:r>
      <w:r>
        <w:rPr>
          <w:color w:val="252525"/>
          <w:spacing w:val="6"/>
          <w:sz w:val="24"/>
        </w:rPr>
        <w:t> </w:t>
      </w:r>
      <w:r>
        <w:rPr>
          <w:color w:val="252525"/>
          <w:sz w:val="24"/>
        </w:rPr>
        <w:t>enseñando</w:t>
      </w:r>
      <w:r>
        <w:rPr>
          <w:color w:val="252525"/>
          <w:spacing w:val="7"/>
          <w:sz w:val="24"/>
        </w:rPr>
        <w:t> </w:t>
      </w:r>
      <w:r>
        <w:rPr>
          <w:color w:val="252525"/>
          <w:sz w:val="24"/>
        </w:rPr>
        <w:t>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investigando.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133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Respeta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armonía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orden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creado.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1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Reparte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equitativamente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oportunidades,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recursos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conocimientos.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Es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llamado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vivir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virtudes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actos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heroicos.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Pone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su talento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hacer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cosas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con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eficiencia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eficacia.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Se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esfuerza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por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vivir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según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una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ética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objetiva.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5" w:lineRule="auto" w:before="0" w:after="0"/>
        <w:ind w:left="2425" w:right="1162" w:hanging="284"/>
        <w:jc w:val="both"/>
        <w:rPr>
          <w:sz w:val="24"/>
        </w:rPr>
      </w:pPr>
      <w:r>
        <w:rPr>
          <w:color w:val="252525"/>
          <w:sz w:val="24"/>
        </w:rPr>
        <w:t>Reconoce su dimensión esencial en una realidad trascendental que lo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anima a la perfección. Para los cristianos «El misterio del hombre sólo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esclarece en 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misterio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Verbo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Encarnado».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240" w:lineRule="auto" w:before="125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capaz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servir al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 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humanidad.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5" w:lineRule="auto" w:before="100" w:after="0"/>
        <w:ind w:left="2425" w:right="1159" w:hanging="284"/>
        <w:jc w:val="both"/>
        <w:rPr>
          <w:sz w:val="24"/>
        </w:rPr>
      </w:pPr>
      <w:r>
        <w:rPr>
          <w:color w:val="252525"/>
          <w:sz w:val="24"/>
        </w:rPr>
        <w:t>El hombre es buscador, heraldo y portavoz de la verdad que no 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reduce a los principios de un sistema filosófico o a pura actividad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política.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5" w:lineRule="auto" w:before="125" w:after="0"/>
        <w:ind w:left="2425" w:right="1159" w:hanging="284"/>
        <w:jc w:val="both"/>
        <w:rPr>
          <w:sz w:val="24"/>
        </w:rPr>
      </w:pPr>
      <w:r>
        <w:rPr>
          <w:color w:val="252525"/>
          <w:sz w:val="24"/>
        </w:rPr>
        <w:t>El hombre es ser primordial de una antropología donde el hombre 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imagen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Dios,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irreductible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una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simple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parcela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naturaleza,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o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«elemento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anónimo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 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ciudad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humana».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0" w:lineRule="auto" w:before="128" w:after="0"/>
        <w:ind w:left="2425" w:right="1163" w:hanging="284"/>
        <w:jc w:val="both"/>
        <w:rPr>
          <w:sz w:val="24"/>
        </w:rPr>
      </w:pPr>
      <w:r>
        <w:rPr>
          <w:color w:val="252525"/>
          <w:sz w:val="24"/>
        </w:rPr>
        <w:t>Supera los humanismos, frecuentemente cerrados en una visión del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estrictamente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económica, biológica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psíquica.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5" w:lineRule="auto" w:before="131" w:after="0"/>
        <w:ind w:left="2425" w:right="1160" w:hanging="284"/>
        <w:jc w:val="both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no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sometido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procesos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económicos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políticos,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sino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procesos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están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ordenados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hombre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sometidos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 él.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0" w:lineRule="auto" w:before="128" w:after="0"/>
        <w:ind w:left="2425" w:right="1160" w:hanging="284"/>
        <w:jc w:val="both"/>
        <w:rPr>
          <w:sz w:val="24"/>
        </w:rPr>
      </w:pPr>
      <w:r>
        <w:rPr>
          <w:color w:val="252525"/>
          <w:sz w:val="24"/>
        </w:rPr>
        <w:t>Da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primacía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lo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moral,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lo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espiritual,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lo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nace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verdad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plena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sobre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hombre.</w:t>
      </w:r>
    </w:p>
    <w:p>
      <w:pPr>
        <w:pStyle w:val="ListParagraph"/>
        <w:numPr>
          <w:ilvl w:val="0"/>
          <w:numId w:val="9"/>
        </w:numPr>
        <w:tabs>
          <w:tab w:pos="2426" w:val="left" w:leader="none"/>
        </w:tabs>
        <w:spacing w:line="357" w:lineRule="auto" w:before="130" w:after="0"/>
        <w:ind w:left="2425" w:right="1157" w:hanging="284"/>
        <w:jc w:val="both"/>
        <w:rPr>
          <w:sz w:val="24"/>
        </w:rPr>
      </w:pPr>
      <w:r>
        <w:rPr>
          <w:color w:val="252525"/>
          <w:sz w:val="24"/>
        </w:rPr>
        <w:t>Desarrolla,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luz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antropología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moral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cristianas,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investigación y reflexión necesarias que permitan conocer la situación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actual del mundo,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consecuencias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del impacto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actuales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modelos culturales en su identidad y misión, y pistas que puedan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colaborar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diseño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 orientaciones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respecto.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La Universidad es el lugar donde los estudiosos examinan a fondo la</w:t>
      </w:r>
      <w:r>
        <w:rPr>
          <w:color w:val="252525"/>
          <w:spacing w:val="1"/>
        </w:rPr>
        <w:t> </w:t>
      </w:r>
      <w:r>
        <w:rPr>
          <w:color w:val="252525"/>
        </w:rPr>
        <w:t>realidad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métodos</w:t>
      </w:r>
      <w:r>
        <w:rPr>
          <w:color w:val="252525"/>
          <w:spacing w:val="1"/>
        </w:rPr>
        <w:t> </w:t>
      </w:r>
      <w:r>
        <w:rPr>
          <w:color w:val="252525"/>
        </w:rPr>
        <w:t>propios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cada</w:t>
      </w:r>
      <w:r>
        <w:rPr>
          <w:color w:val="252525"/>
          <w:spacing w:val="1"/>
        </w:rPr>
        <w:t> </w:t>
      </w:r>
      <w:r>
        <w:rPr>
          <w:color w:val="252525"/>
        </w:rPr>
        <w:t>disciplina</w:t>
      </w:r>
      <w:r>
        <w:rPr>
          <w:color w:val="252525"/>
          <w:spacing w:val="1"/>
        </w:rPr>
        <w:t> </w:t>
      </w:r>
      <w:r>
        <w:rPr>
          <w:color w:val="252525"/>
        </w:rPr>
        <w:t>académica,</w:t>
      </w:r>
      <w:r>
        <w:rPr>
          <w:color w:val="252525"/>
          <w:spacing w:val="1"/>
        </w:rPr>
        <w:t> </w:t>
      </w:r>
      <w:r>
        <w:rPr>
          <w:color w:val="252525"/>
        </w:rPr>
        <w:t>contribuyendo así al enriquecimiento del saber humano. Cada disciplina</w:t>
      </w:r>
      <w:r>
        <w:rPr>
          <w:color w:val="252525"/>
          <w:spacing w:val="1"/>
        </w:rPr>
        <w:t> </w:t>
      </w:r>
      <w:r>
        <w:rPr>
          <w:color w:val="252525"/>
        </w:rPr>
        <w:t>se estudia de manera sistemática, estableciendo después un diálogo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5"/>
        </w:rPr>
        <w:t> </w:t>
      </w:r>
      <w:r>
        <w:rPr>
          <w:color w:val="252525"/>
        </w:rPr>
        <w:t>diversas</w:t>
      </w:r>
      <w:r>
        <w:rPr>
          <w:color w:val="252525"/>
          <w:spacing w:val="-3"/>
        </w:rPr>
        <w:t> </w:t>
      </w:r>
      <w:r>
        <w:rPr>
          <w:color w:val="252525"/>
        </w:rPr>
        <w:t>disciplinas</w:t>
      </w:r>
      <w:r>
        <w:rPr>
          <w:color w:val="252525"/>
          <w:spacing w:val="-2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fin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enriquecerse</w:t>
      </w:r>
      <w:r>
        <w:rPr>
          <w:color w:val="252525"/>
          <w:spacing w:val="-1"/>
        </w:rPr>
        <w:t> </w:t>
      </w:r>
      <w:r>
        <w:rPr>
          <w:color w:val="252525"/>
        </w:rPr>
        <w:t>mutuamente.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 w:before="1"/>
        <w:ind w:left="2142" w:right="1155" w:firstLine="283"/>
        <w:jc w:val="both"/>
      </w:pPr>
      <w:r>
        <w:rPr>
          <w:color w:val="252525"/>
        </w:rPr>
        <w:t>El espíritu cristiano de servicio a los demás en la promoción de la</w:t>
      </w:r>
      <w:r>
        <w:rPr>
          <w:color w:val="252525"/>
          <w:spacing w:val="1"/>
        </w:rPr>
        <w:t> </w:t>
      </w:r>
      <w:r>
        <w:rPr>
          <w:color w:val="252525"/>
        </w:rPr>
        <w:t>justicia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reviste</w:t>
      </w:r>
      <w:r>
        <w:rPr>
          <w:color w:val="252525"/>
          <w:spacing w:val="1"/>
        </w:rPr>
        <w:t> </w:t>
      </w:r>
      <w:r>
        <w:rPr>
          <w:color w:val="252525"/>
        </w:rPr>
        <w:t>particular</w:t>
      </w:r>
      <w:r>
        <w:rPr>
          <w:color w:val="252525"/>
          <w:spacing w:val="1"/>
        </w:rPr>
        <w:t> </w:t>
      </w:r>
      <w:r>
        <w:rPr>
          <w:color w:val="252525"/>
        </w:rPr>
        <w:t>importancia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cada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Católica y debe ser compartido por los profesores y fomentado entre los</w:t>
      </w:r>
      <w:r>
        <w:rPr>
          <w:color w:val="252525"/>
          <w:spacing w:val="1"/>
        </w:rPr>
        <w:t> </w:t>
      </w:r>
      <w:r>
        <w:rPr>
          <w:color w:val="252525"/>
        </w:rPr>
        <w:t>estudiantes.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Respondiendo a la misión de su naturaleza la Universidad Católica</w:t>
      </w:r>
      <w:r>
        <w:rPr>
          <w:color w:val="252525"/>
          <w:spacing w:val="1"/>
        </w:rPr>
        <w:t> </w:t>
      </w:r>
      <w:r>
        <w:rPr>
          <w:color w:val="252525"/>
        </w:rPr>
        <w:t>siente</w:t>
      </w:r>
      <w:r>
        <w:rPr>
          <w:color w:val="252525"/>
          <w:spacing w:val="22"/>
        </w:rPr>
        <w:t> </w:t>
      </w:r>
      <w:r>
        <w:rPr>
          <w:color w:val="252525"/>
        </w:rPr>
        <w:t>la</w:t>
      </w:r>
      <w:r>
        <w:rPr>
          <w:color w:val="252525"/>
          <w:spacing w:val="21"/>
        </w:rPr>
        <w:t> </w:t>
      </w:r>
      <w:r>
        <w:rPr>
          <w:color w:val="252525"/>
        </w:rPr>
        <w:t>responsabilidad</w:t>
      </w:r>
      <w:r>
        <w:rPr>
          <w:color w:val="252525"/>
          <w:spacing w:val="22"/>
        </w:rPr>
        <w:t> </w:t>
      </w:r>
      <w:r>
        <w:rPr>
          <w:color w:val="252525"/>
        </w:rPr>
        <w:t>de</w:t>
      </w:r>
      <w:r>
        <w:rPr>
          <w:color w:val="252525"/>
          <w:spacing w:val="22"/>
        </w:rPr>
        <w:t> </w:t>
      </w:r>
      <w:r>
        <w:rPr>
          <w:color w:val="252525"/>
        </w:rPr>
        <w:t>contribuir</w:t>
      </w:r>
      <w:r>
        <w:rPr>
          <w:color w:val="252525"/>
          <w:spacing w:val="22"/>
        </w:rPr>
        <w:t> </w:t>
      </w:r>
      <w:r>
        <w:rPr>
          <w:color w:val="252525"/>
        </w:rPr>
        <w:t>concretamente</w:t>
      </w:r>
      <w:r>
        <w:rPr>
          <w:color w:val="252525"/>
          <w:spacing w:val="22"/>
        </w:rPr>
        <w:t> </w:t>
      </w:r>
      <w:r>
        <w:rPr>
          <w:color w:val="252525"/>
        </w:rPr>
        <w:t>al</w:t>
      </w:r>
      <w:r>
        <w:rPr>
          <w:color w:val="252525"/>
          <w:spacing w:val="21"/>
        </w:rPr>
        <w:t> </w:t>
      </w:r>
      <w:r>
        <w:rPr>
          <w:color w:val="252525"/>
        </w:rPr>
        <w:t>progreso</w:t>
      </w:r>
      <w:r>
        <w:rPr>
          <w:color w:val="252525"/>
          <w:spacing w:val="21"/>
        </w:rPr>
        <w:t> </w:t>
      </w:r>
      <w:r>
        <w:rPr>
          <w:color w:val="252525"/>
        </w:rPr>
        <w:t>de</w:t>
      </w:r>
      <w:r>
        <w:rPr>
          <w:color w:val="252525"/>
          <w:spacing w:val="24"/>
        </w:rPr>
        <w:t> </w:t>
      </w:r>
      <w:r>
        <w:rPr>
          <w:color w:val="252525"/>
        </w:rPr>
        <w:t>la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3"/>
        <w:jc w:val="both"/>
      </w:pPr>
      <w:r>
        <w:rPr>
          <w:color w:val="252525"/>
        </w:rPr>
        <w:t>sociedad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opera:</w:t>
      </w:r>
      <w:r>
        <w:rPr>
          <w:color w:val="252525"/>
          <w:spacing w:val="1"/>
        </w:rPr>
        <w:t> </w:t>
      </w:r>
      <w:r>
        <w:rPr>
          <w:color w:val="252525"/>
        </w:rPr>
        <w:t>podrá</w:t>
      </w:r>
      <w:r>
        <w:rPr>
          <w:color w:val="252525"/>
          <w:spacing w:val="1"/>
        </w:rPr>
        <w:t> </w:t>
      </w:r>
      <w:r>
        <w:rPr>
          <w:color w:val="252525"/>
        </w:rPr>
        <w:t>buscar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manera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hacer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asequible la educación universitaria a todos los que puedan beneficiarse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ella,</w:t>
      </w:r>
      <w:r>
        <w:rPr>
          <w:color w:val="252525"/>
          <w:spacing w:val="1"/>
        </w:rPr>
        <w:t> </w:t>
      </w:r>
      <w:r>
        <w:rPr>
          <w:color w:val="252525"/>
        </w:rPr>
        <w:t>especialmente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pobres</w:t>
      </w:r>
      <w:r>
        <w:rPr>
          <w:color w:val="252525"/>
          <w:spacing w:val="1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miembros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grupos</w:t>
      </w:r>
      <w:r>
        <w:rPr>
          <w:color w:val="252525"/>
          <w:spacing w:val="1"/>
        </w:rPr>
        <w:t> </w:t>
      </w:r>
      <w:r>
        <w:rPr>
          <w:color w:val="252525"/>
        </w:rPr>
        <w:t>minoritarios,</w:t>
      </w:r>
      <w:r>
        <w:rPr>
          <w:color w:val="252525"/>
          <w:spacing w:val="-5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tradicionalmente</w:t>
      </w:r>
      <w:r>
        <w:rPr>
          <w:color w:val="252525"/>
          <w:spacing w:val="-2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han</w:t>
      </w:r>
      <w:r>
        <w:rPr>
          <w:color w:val="252525"/>
          <w:spacing w:val="-3"/>
        </w:rPr>
        <w:t> </w:t>
      </w:r>
      <w:r>
        <w:rPr>
          <w:color w:val="252525"/>
        </w:rPr>
        <w:t>visto</w:t>
      </w:r>
      <w:r>
        <w:rPr>
          <w:color w:val="252525"/>
          <w:spacing w:val="-2"/>
        </w:rPr>
        <w:t> </w:t>
      </w:r>
      <w:r>
        <w:rPr>
          <w:color w:val="252525"/>
        </w:rPr>
        <w:t>privados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ella.</w:t>
      </w:r>
      <w:r>
        <w:rPr>
          <w:color w:val="252525"/>
          <w:spacing w:val="-5"/>
        </w:rPr>
        <w:t> </w:t>
      </w:r>
      <w:r>
        <w:rPr>
          <w:color w:val="252525"/>
        </w:rPr>
        <w:t>Además,</w:t>
      </w:r>
      <w:r>
        <w:rPr>
          <w:color w:val="252525"/>
          <w:spacing w:val="-64"/>
        </w:rPr>
        <w:t> </w:t>
      </w:r>
      <w:r>
        <w:rPr>
          <w:color w:val="252525"/>
        </w:rPr>
        <w:t>tiene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ayudar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promover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naciones</w:t>
      </w:r>
      <w:r>
        <w:rPr>
          <w:color w:val="252525"/>
          <w:spacing w:val="-1"/>
        </w:rPr>
        <w:t> </w:t>
      </w:r>
      <w:r>
        <w:rPr>
          <w:color w:val="252525"/>
        </w:rPr>
        <w:t>emergentes.</w:t>
      </w:r>
    </w:p>
    <w:p>
      <w:pPr>
        <w:pStyle w:val="BodyText"/>
        <w:spacing w:line="360" w:lineRule="auto" w:before="120"/>
        <w:ind w:left="2142" w:right="1154" w:firstLine="283"/>
        <w:jc w:val="both"/>
      </w:pPr>
      <w:r>
        <w:rPr>
          <w:color w:val="252525"/>
        </w:rPr>
        <w:t>En sintonía con lo que le es propio a la Universidad en el servicio a la</w:t>
      </w:r>
      <w:r>
        <w:rPr>
          <w:color w:val="252525"/>
          <w:spacing w:val="1"/>
        </w:rPr>
        <w:t> </w:t>
      </w:r>
      <w:r>
        <w:rPr>
          <w:color w:val="252525"/>
        </w:rPr>
        <w:t>sociedad</w:t>
      </w:r>
      <w:r>
        <w:rPr>
          <w:color w:val="252525"/>
          <w:spacing w:val="1"/>
        </w:rPr>
        <w:t> </w:t>
      </w:r>
      <w:r>
        <w:rPr>
          <w:color w:val="252525"/>
        </w:rPr>
        <w:t>(lo</w:t>
      </w:r>
      <w:r>
        <w:rPr>
          <w:color w:val="252525"/>
          <w:spacing w:val="1"/>
        </w:rPr>
        <w:t> </w:t>
      </w:r>
      <w:r>
        <w:rPr>
          <w:color w:val="252525"/>
        </w:rPr>
        <w:t>académico,</w:t>
      </w:r>
      <w:r>
        <w:rPr>
          <w:color w:val="252525"/>
          <w:spacing w:val="1"/>
        </w:rPr>
        <w:t> </w:t>
      </w:r>
      <w:r>
        <w:rPr>
          <w:color w:val="252525"/>
        </w:rPr>
        <w:t>cultural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científico),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estimulan</w:t>
      </w:r>
      <w:r>
        <w:rPr>
          <w:color w:val="252525"/>
          <w:spacing w:val="1"/>
        </w:rPr>
        <w:t> </w:t>
      </w:r>
      <w:r>
        <w:rPr>
          <w:color w:val="252525"/>
        </w:rPr>
        <w:t>formas</w:t>
      </w:r>
      <w:r>
        <w:rPr>
          <w:color w:val="252525"/>
          <w:spacing w:val="1"/>
        </w:rPr>
        <w:t> </w:t>
      </w:r>
      <w:r>
        <w:rPr>
          <w:color w:val="252525"/>
        </w:rPr>
        <w:t>originales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diálogo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colaboración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universidades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favorecer el desarrollo, la comprensión entre las culturas y la defensa de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naturaleza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4"/>
        </w:rPr>
        <w:t> </w:t>
      </w:r>
      <w:r>
        <w:rPr>
          <w:color w:val="252525"/>
        </w:rPr>
        <w:t>una</w:t>
      </w:r>
      <w:r>
        <w:rPr>
          <w:color w:val="252525"/>
          <w:spacing w:val="-7"/>
        </w:rPr>
        <w:t> </w:t>
      </w:r>
      <w:r>
        <w:rPr>
          <w:color w:val="252525"/>
        </w:rPr>
        <w:t>conciencia</w:t>
      </w:r>
      <w:r>
        <w:rPr>
          <w:color w:val="252525"/>
          <w:spacing w:val="-6"/>
        </w:rPr>
        <w:t> </w:t>
      </w:r>
      <w:r>
        <w:rPr>
          <w:color w:val="252525"/>
        </w:rPr>
        <w:t>ecológica</w:t>
      </w:r>
      <w:r>
        <w:rPr>
          <w:color w:val="252525"/>
          <w:spacing w:val="-4"/>
        </w:rPr>
        <w:t> </w:t>
      </w:r>
      <w:r>
        <w:rPr>
          <w:color w:val="252525"/>
        </w:rPr>
        <w:t>internacional.</w:t>
      </w:r>
      <w:r>
        <w:rPr>
          <w:color w:val="252525"/>
          <w:spacing w:val="-4"/>
        </w:rPr>
        <w:t> </w:t>
      </w:r>
      <w:r>
        <w:rPr>
          <w:color w:val="252525"/>
        </w:rPr>
        <w:t>Junto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4"/>
        </w:rPr>
        <w:t> </w:t>
      </w:r>
      <w:r>
        <w:rPr>
          <w:color w:val="252525"/>
        </w:rPr>
        <w:t>otras</w:t>
      </w:r>
      <w:r>
        <w:rPr>
          <w:color w:val="252525"/>
          <w:spacing w:val="-64"/>
        </w:rPr>
        <w:t> </w:t>
      </w:r>
      <w:r>
        <w:rPr>
          <w:color w:val="252525"/>
        </w:rPr>
        <w:t>instituciones privadas y públicas y mediante la educación superior y la</w:t>
      </w:r>
      <w:r>
        <w:rPr>
          <w:color w:val="252525"/>
          <w:spacing w:val="1"/>
        </w:rPr>
        <w:t> </w:t>
      </w:r>
      <w:r>
        <w:rPr>
          <w:color w:val="252525"/>
        </w:rPr>
        <w:t>investigación, sirven al bien común; representan la libre expresión de la</w:t>
      </w:r>
      <w:r>
        <w:rPr>
          <w:color w:val="252525"/>
          <w:spacing w:val="1"/>
        </w:rPr>
        <w:t> </w:t>
      </w:r>
      <w:r>
        <w:rPr>
          <w:color w:val="252525"/>
        </w:rPr>
        <w:t>diversidad</w:t>
      </w:r>
      <w:r>
        <w:rPr>
          <w:color w:val="252525"/>
          <w:spacing w:val="1"/>
        </w:rPr>
        <w:t> </w:t>
      </w:r>
      <w:r>
        <w:rPr>
          <w:color w:val="252525"/>
        </w:rPr>
        <w:t>cultural;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esfuerzan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promover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sentido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solidaridad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la sociedad y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mundo.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numPr>
          <w:ilvl w:val="2"/>
          <w:numId w:val="6"/>
        </w:numPr>
        <w:tabs>
          <w:tab w:pos="2579" w:val="left" w:leader="none"/>
        </w:tabs>
        <w:spacing w:line="360" w:lineRule="auto" w:before="0" w:after="0"/>
        <w:ind w:left="2578" w:right="1155" w:hanging="720"/>
        <w:jc w:val="left"/>
      </w:pPr>
      <w:bookmarkStart w:name="_bookmark38" w:id="66"/>
      <w:bookmarkEnd w:id="66"/>
      <w:r>
        <w:rPr>
          <w:b w:val="0"/>
        </w:rPr>
      </w:r>
      <w:bookmarkStart w:name="_bookmark38" w:id="67"/>
      <w:bookmarkEnd w:id="67"/>
      <w:r>
        <w:rPr/>
        <w:t>Re</w:t>
      </w:r>
      <w:r>
        <w:rPr/>
        <w:t>sponsabilidad</w:t>
      </w:r>
      <w:r>
        <w:rPr>
          <w:spacing w:val="53"/>
        </w:rPr>
        <w:t> </w:t>
      </w:r>
      <w:r>
        <w:rPr/>
        <w:t>Social</w:t>
      </w:r>
      <w:r>
        <w:rPr>
          <w:spacing w:val="52"/>
        </w:rPr>
        <w:t> </w:t>
      </w:r>
      <w:r>
        <w:rPr/>
        <w:t>Universitaria,</w:t>
      </w:r>
      <w:r>
        <w:rPr>
          <w:spacing w:val="55"/>
        </w:rPr>
        <w:t> </w:t>
      </w:r>
      <w:r>
        <w:rPr/>
        <w:t>procesos</w:t>
      </w:r>
      <w:r>
        <w:rPr>
          <w:spacing w:val="52"/>
        </w:rPr>
        <w:t> </w:t>
      </w:r>
      <w:r>
        <w:rPr/>
        <w:t>esenciales</w:t>
      </w:r>
      <w:r>
        <w:rPr>
          <w:spacing w:val="51"/>
        </w:rPr>
        <w:t> </w:t>
      </w:r>
      <w:r>
        <w:rPr/>
        <w:t>de</w:t>
      </w:r>
      <w:r>
        <w:rPr>
          <w:spacing w:val="-63"/>
        </w:rPr>
        <w:t> </w:t>
      </w:r>
      <w:r>
        <w:rPr/>
        <w:t>Universidad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ind w:left="2142"/>
        <w:jc w:val="both"/>
      </w:pPr>
      <w:r>
        <w:rPr>
          <w:color w:val="252525"/>
        </w:rPr>
        <w:t>Este</w:t>
      </w:r>
      <w:r>
        <w:rPr>
          <w:color w:val="252525"/>
          <w:spacing w:val="37"/>
        </w:rPr>
        <w:t> </w:t>
      </w:r>
      <w:r>
        <w:rPr>
          <w:color w:val="252525"/>
        </w:rPr>
        <w:t>ítem</w:t>
      </w:r>
      <w:r>
        <w:rPr>
          <w:color w:val="252525"/>
          <w:spacing w:val="38"/>
        </w:rPr>
        <w:t> </w:t>
      </w:r>
      <w:r>
        <w:rPr>
          <w:color w:val="252525"/>
        </w:rPr>
        <w:t>ha</w:t>
      </w:r>
      <w:r>
        <w:rPr>
          <w:color w:val="252525"/>
          <w:spacing w:val="37"/>
        </w:rPr>
        <w:t> </w:t>
      </w:r>
      <w:r>
        <w:rPr>
          <w:color w:val="252525"/>
        </w:rPr>
        <w:t>sido</w:t>
      </w:r>
      <w:r>
        <w:rPr>
          <w:color w:val="252525"/>
          <w:spacing w:val="37"/>
        </w:rPr>
        <w:t> </w:t>
      </w:r>
      <w:r>
        <w:rPr>
          <w:color w:val="252525"/>
        </w:rPr>
        <w:t>tomado</w:t>
      </w:r>
      <w:r>
        <w:rPr>
          <w:color w:val="252525"/>
          <w:spacing w:val="35"/>
        </w:rPr>
        <w:t> </w:t>
      </w:r>
      <w:r>
        <w:rPr>
          <w:color w:val="252525"/>
        </w:rPr>
        <w:t>de</w:t>
      </w:r>
      <w:r>
        <w:rPr>
          <w:color w:val="252525"/>
          <w:spacing w:val="37"/>
        </w:rPr>
        <w:t> </w:t>
      </w:r>
      <w:r>
        <w:rPr>
          <w:color w:val="252525"/>
        </w:rPr>
        <w:t>libro</w:t>
      </w:r>
      <w:r>
        <w:rPr>
          <w:color w:val="252525"/>
          <w:spacing w:val="34"/>
        </w:rPr>
        <w:t> </w:t>
      </w:r>
      <w:r>
        <w:rPr>
          <w:color w:val="252525"/>
        </w:rPr>
        <w:t>de</w:t>
      </w:r>
      <w:r>
        <w:rPr>
          <w:color w:val="252525"/>
          <w:spacing w:val="35"/>
        </w:rPr>
        <w:t> </w:t>
      </w:r>
      <w:r>
        <w:rPr>
          <w:color w:val="252525"/>
        </w:rPr>
        <w:t>Roberto</w:t>
      </w:r>
      <w:r>
        <w:rPr>
          <w:color w:val="252525"/>
          <w:spacing w:val="37"/>
        </w:rPr>
        <w:t> </w:t>
      </w:r>
      <w:r>
        <w:rPr>
          <w:color w:val="252525"/>
        </w:rPr>
        <w:t>C.</w:t>
      </w:r>
      <w:r>
        <w:rPr>
          <w:color w:val="252525"/>
          <w:spacing w:val="34"/>
        </w:rPr>
        <w:t> </w:t>
      </w:r>
      <w:r>
        <w:rPr>
          <w:color w:val="252525"/>
        </w:rPr>
        <w:t>&amp;</w:t>
      </w:r>
      <w:r>
        <w:rPr>
          <w:color w:val="252525"/>
          <w:spacing w:val="37"/>
        </w:rPr>
        <w:t> </w:t>
      </w:r>
      <w:r>
        <w:rPr>
          <w:color w:val="252525"/>
        </w:rPr>
        <w:t>Daniel</w:t>
      </w:r>
      <w:r>
        <w:rPr>
          <w:color w:val="252525"/>
          <w:spacing w:val="36"/>
        </w:rPr>
        <w:t> </w:t>
      </w:r>
      <w:r>
        <w:rPr>
          <w:color w:val="252525"/>
        </w:rPr>
        <w:t>G.</w:t>
      </w:r>
      <w:r>
        <w:rPr>
          <w:color w:val="252525"/>
          <w:spacing w:val="35"/>
        </w:rPr>
        <w:t> </w:t>
      </w:r>
      <w:r>
        <w:rPr>
          <w:color w:val="252525"/>
        </w:rPr>
        <w:t>titulado</w:t>
      </w:r>
    </w:p>
    <w:p>
      <w:pPr>
        <w:pStyle w:val="BodyText"/>
        <w:spacing w:before="137"/>
        <w:ind w:left="2142"/>
        <w:jc w:val="both"/>
      </w:pPr>
      <w:r>
        <w:rPr>
          <w:color w:val="252525"/>
        </w:rPr>
        <w:t>“Normas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HACCP”:</w:t>
      </w: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0"/>
          <w:numId w:val="10"/>
        </w:numPr>
        <w:tabs>
          <w:tab w:pos="2140" w:val="left" w:leader="none"/>
        </w:tabs>
        <w:spacing w:line="240" w:lineRule="auto" w:before="0" w:after="0"/>
        <w:ind w:left="2139" w:right="0" w:hanging="282"/>
        <w:jc w:val="left"/>
      </w:pPr>
      <w:r>
        <w:rPr>
          <w:color w:val="252525"/>
        </w:rPr>
        <w:t>Proceso</w:t>
      </w:r>
      <w:r>
        <w:rPr>
          <w:color w:val="252525"/>
          <w:spacing w:val="-3"/>
        </w:rPr>
        <w:t> </w:t>
      </w:r>
      <w:r>
        <w:rPr>
          <w:color w:val="252525"/>
        </w:rPr>
        <w:t>enseñanza</w:t>
      </w:r>
      <w:r>
        <w:rPr>
          <w:color w:val="252525"/>
          <w:spacing w:val="1"/>
        </w:rPr>
        <w:t> </w:t>
      </w:r>
      <w:r>
        <w:rPr>
          <w:color w:val="252525"/>
        </w:rPr>
        <w:t>–</w:t>
      </w:r>
      <w:r>
        <w:rPr>
          <w:color w:val="252525"/>
          <w:spacing w:val="-3"/>
        </w:rPr>
        <w:t> </w:t>
      </w:r>
      <w:r>
        <w:rPr>
          <w:color w:val="252525"/>
        </w:rPr>
        <w:t>aprendizaje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La Universidad, respondiendo a la naturaleza de su misión, consagra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esfuerzos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enseñanza-aprendizaje</w:t>
      </w:r>
      <w:r>
        <w:rPr>
          <w:color w:val="252525"/>
          <w:spacing w:val="1"/>
        </w:rPr>
        <w:t> </w:t>
      </w:r>
      <w:r>
        <w:rPr>
          <w:color w:val="252525"/>
        </w:rPr>
        <w:t>actualizando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-64"/>
        </w:rPr>
        <w:t> </w:t>
      </w:r>
      <w:r>
        <w:rPr>
          <w:color w:val="252525"/>
        </w:rPr>
        <w:t>proyecto curricular que perfila al egresado como persona socialmente</w:t>
      </w:r>
      <w:r>
        <w:rPr>
          <w:color w:val="252525"/>
          <w:spacing w:val="1"/>
        </w:rPr>
        <w:t> </w:t>
      </w:r>
      <w:r>
        <w:rPr>
          <w:color w:val="252525"/>
        </w:rPr>
        <w:t>responsable.</w:t>
      </w:r>
    </w:p>
    <w:p>
      <w:pPr>
        <w:pStyle w:val="BodyText"/>
        <w:spacing w:line="360" w:lineRule="auto" w:before="121"/>
        <w:ind w:left="2142" w:right="1158" w:firstLine="283"/>
        <w:jc w:val="both"/>
      </w:pPr>
      <w:r>
        <w:rPr>
          <w:color w:val="252525"/>
        </w:rPr>
        <w:t>De ahí la necesidad de interrogarse cómo estamos formando a las</w:t>
      </w:r>
      <w:r>
        <w:rPr>
          <w:color w:val="252525"/>
          <w:spacing w:val="1"/>
        </w:rPr>
        <w:t> </w:t>
      </w:r>
      <w:r>
        <w:rPr>
          <w:color w:val="252525"/>
        </w:rPr>
        <w:t>personas y los profesionales, y qué estrategias se usan para formar</w:t>
      </w:r>
      <w:r>
        <w:rPr>
          <w:color w:val="252525"/>
          <w:spacing w:val="1"/>
        </w:rPr>
        <w:t> </w:t>
      </w:r>
      <w:r>
        <w:rPr>
          <w:color w:val="252525"/>
        </w:rPr>
        <w:t>ciudadanos responsables y comprometidos con el desarrollo humano en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sociedad.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4" w:firstLine="283"/>
        <w:jc w:val="both"/>
      </w:pPr>
      <w:r>
        <w:rPr>
          <w:color w:val="252525"/>
        </w:rPr>
        <w:t>Dentro del marco de la formación humanista cristiana la universidad</w:t>
      </w:r>
      <w:r>
        <w:rPr>
          <w:color w:val="252525"/>
          <w:spacing w:val="1"/>
        </w:rPr>
        <w:t> </w:t>
      </w:r>
      <w:r>
        <w:rPr>
          <w:color w:val="252525"/>
        </w:rPr>
        <w:t>puede generar una reflexión social que oriente a los estudiantes a ubicar</w:t>
      </w:r>
      <w:r>
        <w:rPr>
          <w:color w:val="252525"/>
          <w:spacing w:val="-64"/>
        </w:rPr>
        <w:t> </w:t>
      </w:r>
      <w:r>
        <w:rPr>
          <w:color w:val="252525"/>
        </w:rPr>
        <w:t>su profesión en el contexto real y las prácticas éticas vinculadas con los</w:t>
      </w:r>
      <w:r>
        <w:rPr>
          <w:color w:val="252525"/>
          <w:spacing w:val="1"/>
        </w:rPr>
        <w:t> </w:t>
      </w:r>
      <w:r>
        <w:rPr>
          <w:color w:val="252525"/>
        </w:rPr>
        <w:t>temas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social.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modo,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estudiantes</w:t>
      </w:r>
      <w:r>
        <w:rPr>
          <w:color w:val="252525"/>
          <w:spacing w:val="1"/>
        </w:rPr>
        <w:t> </w:t>
      </w:r>
      <w:r>
        <w:rPr>
          <w:color w:val="252525"/>
        </w:rPr>
        <w:t>lograrán</w:t>
      </w:r>
      <w:r>
        <w:rPr>
          <w:color w:val="252525"/>
          <w:spacing w:val="1"/>
        </w:rPr>
        <w:t> </w:t>
      </w:r>
      <w:r>
        <w:rPr>
          <w:color w:val="252525"/>
        </w:rPr>
        <w:t>analizar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comprender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significado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Social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como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aspecto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importante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su</w:t>
      </w:r>
      <w:r>
        <w:rPr>
          <w:color w:val="252525"/>
          <w:spacing w:val="-16"/>
        </w:rPr>
        <w:t> </w:t>
      </w:r>
      <w:r>
        <w:rPr>
          <w:color w:val="252525"/>
        </w:rPr>
        <w:t>formación</w:t>
      </w:r>
      <w:r>
        <w:rPr>
          <w:color w:val="252525"/>
          <w:spacing w:val="-16"/>
        </w:rPr>
        <w:t> </w:t>
      </w:r>
      <w:r>
        <w:rPr>
          <w:color w:val="252525"/>
        </w:rPr>
        <w:t>profesional,</w:t>
      </w:r>
      <w:r>
        <w:rPr>
          <w:color w:val="252525"/>
          <w:spacing w:val="-17"/>
        </w:rPr>
        <w:t> </w:t>
      </w:r>
      <w:r>
        <w:rPr>
          <w:color w:val="252525"/>
        </w:rPr>
        <w:t>vinculada</w:t>
      </w:r>
      <w:r>
        <w:rPr>
          <w:color w:val="252525"/>
          <w:spacing w:val="-64"/>
        </w:rPr>
        <w:t> </w:t>
      </w:r>
      <w:r>
        <w:rPr>
          <w:color w:val="252525"/>
        </w:rPr>
        <w:t>estrechamente</w:t>
      </w:r>
      <w:r>
        <w:rPr>
          <w:color w:val="252525"/>
          <w:spacing w:val="-9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formación</w:t>
      </w:r>
      <w:r>
        <w:rPr>
          <w:color w:val="252525"/>
          <w:spacing w:val="-6"/>
        </w:rPr>
        <w:t> </w:t>
      </w:r>
      <w:r>
        <w:rPr>
          <w:color w:val="252525"/>
        </w:rPr>
        <w:t>académica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investigación</w:t>
      </w:r>
      <w:r>
        <w:rPr>
          <w:color w:val="252525"/>
          <w:spacing w:val="-6"/>
        </w:rPr>
        <w:t> </w:t>
      </w:r>
      <w:r>
        <w:rPr>
          <w:color w:val="252525"/>
        </w:rPr>
        <w:t>científica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no</w:t>
      </w:r>
      <w:r>
        <w:rPr>
          <w:color w:val="252525"/>
          <w:spacing w:val="-64"/>
        </w:rPr>
        <w:t> </w:t>
      </w:r>
      <w:r>
        <w:rPr>
          <w:color w:val="252525"/>
        </w:rPr>
        <w:t>sólo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3"/>
        </w:rPr>
        <w:t> </w:t>
      </w:r>
      <w:r>
        <w:rPr>
          <w:color w:val="252525"/>
        </w:rPr>
        <w:t>un</w:t>
      </w:r>
      <w:r>
        <w:rPr>
          <w:color w:val="252525"/>
          <w:spacing w:val="-3"/>
        </w:rPr>
        <w:t> </w:t>
      </w:r>
      <w:r>
        <w:rPr>
          <w:color w:val="252525"/>
        </w:rPr>
        <w:t>apéndice</w:t>
      </w:r>
      <w:r>
        <w:rPr>
          <w:color w:val="252525"/>
          <w:spacing w:val="-1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anexo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actividades curriculares.</w:t>
      </w:r>
    </w:p>
    <w:p>
      <w:pPr>
        <w:pStyle w:val="BodyText"/>
        <w:spacing w:line="360" w:lineRule="auto" w:before="120"/>
        <w:ind w:left="2142" w:right="1154" w:firstLine="283"/>
        <w:jc w:val="both"/>
      </w:pPr>
      <w:r>
        <w:rPr>
          <w:color w:val="252525"/>
        </w:rPr>
        <w:t>La experiencia de este proceso permite que el estudiante se ubique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dentro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contexto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real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donde</w:t>
      </w:r>
      <w:r>
        <w:rPr>
          <w:color w:val="252525"/>
          <w:spacing w:val="-13"/>
        </w:rPr>
        <w:t> </w:t>
      </w:r>
      <w:r>
        <w:rPr>
          <w:color w:val="252525"/>
        </w:rPr>
        <w:t>aprende,</w:t>
      </w:r>
      <w:r>
        <w:rPr>
          <w:color w:val="252525"/>
          <w:spacing w:val="-14"/>
        </w:rPr>
        <w:t> </w:t>
      </w:r>
      <w:r>
        <w:rPr>
          <w:color w:val="252525"/>
        </w:rPr>
        <w:t>comparte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7"/>
        </w:rPr>
        <w:t> </w:t>
      </w:r>
      <w:r>
        <w:rPr>
          <w:color w:val="252525"/>
        </w:rPr>
        <w:t>aporta</w:t>
      </w:r>
      <w:r>
        <w:rPr>
          <w:color w:val="252525"/>
          <w:spacing w:val="-14"/>
        </w:rPr>
        <w:t> </w:t>
      </w:r>
      <w:r>
        <w:rPr>
          <w:color w:val="252525"/>
        </w:rPr>
        <w:t>al</w:t>
      </w:r>
      <w:r>
        <w:rPr>
          <w:color w:val="252525"/>
          <w:spacing w:val="-15"/>
        </w:rPr>
        <w:t> </w:t>
      </w:r>
      <w:r>
        <w:rPr>
          <w:color w:val="252525"/>
        </w:rPr>
        <w:t>desarrollo</w:t>
      </w:r>
      <w:r>
        <w:rPr>
          <w:color w:val="252525"/>
          <w:spacing w:val="-64"/>
        </w:rPr>
        <w:t> </w:t>
      </w:r>
      <w:r>
        <w:rPr>
          <w:color w:val="252525"/>
        </w:rPr>
        <w:t>sostenible, motivándole</w:t>
      </w:r>
      <w:r>
        <w:rPr>
          <w:color w:val="252525"/>
          <w:spacing w:val="1"/>
        </w:rPr>
        <w:t> </w:t>
      </w:r>
      <w:r>
        <w:rPr>
          <w:color w:val="252525"/>
        </w:rPr>
        <w:t>a una reflexión</w:t>
      </w:r>
      <w:r>
        <w:rPr>
          <w:color w:val="252525"/>
          <w:spacing w:val="1"/>
        </w:rPr>
        <w:t> </w:t>
      </w:r>
      <w:r>
        <w:rPr>
          <w:color w:val="252525"/>
        </w:rPr>
        <w:t>sobre lo actuado para luego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sistematizar</w:t>
      </w:r>
      <w:r>
        <w:rPr>
          <w:color w:val="252525"/>
          <w:spacing w:val="-16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procesos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enseñanza-aprendizaje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6"/>
        </w:rPr>
        <w:t> </w:t>
      </w:r>
      <w:r>
        <w:rPr>
          <w:color w:val="252525"/>
        </w:rPr>
        <w:t>ayuden,</w:t>
      </w:r>
      <w:r>
        <w:rPr>
          <w:color w:val="252525"/>
          <w:spacing w:val="-13"/>
        </w:rPr>
        <w:t> </w:t>
      </w:r>
      <w:r>
        <w:rPr>
          <w:color w:val="252525"/>
        </w:rPr>
        <w:t>con</w:t>
      </w:r>
      <w:r>
        <w:rPr>
          <w:color w:val="252525"/>
          <w:spacing w:val="-14"/>
        </w:rPr>
        <w:t> </w:t>
      </w:r>
      <w:r>
        <w:rPr>
          <w:color w:val="252525"/>
        </w:rPr>
        <w:t>sus</w:t>
      </w:r>
      <w:r>
        <w:rPr>
          <w:color w:val="252525"/>
          <w:spacing w:val="-64"/>
        </w:rPr>
        <w:t> </w:t>
      </w:r>
      <w:r>
        <w:rPr>
          <w:color w:val="252525"/>
        </w:rPr>
        <w:t>conocimientos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profesión,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solución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problemas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sociedad.</w:t>
      </w:r>
    </w:p>
    <w:p>
      <w:pPr>
        <w:pStyle w:val="BodyText"/>
        <w:spacing w:line="360" w:lineRule="auto" w:before="122"/>
        <w:ind w:left="2142" w:right="1156" w:firstLine="283"/>
        <w:jc w:val="both"/>
      </w:pPr>
      <w:r>
        <w:rPr>
          <w:color w:val="252525"/>
        </w:rPr>
        <w:t>Así,</w:t>
      </w:r>
      <w:r>
        <w:rPr>
          <w:color w:val="252525"/>
          <w:spacing w:val="-6"/>
        </w:rPr>
        <w:t> </w:t>
      </w:r>
      <w:r>
        <w:rPr>
          <w:color w:val="252525"/>
        </w:rPr>
        <w:t>estudiantes</w:t>
      </w:r>
      <w:r>
        <w:rPr>
          <w:color w:val="252525"/>
          <w:spacing w:val="-8"/>
        </w:rPr>
        <w:t> </w:t>
      </w:r>
      <w:r>
        <w:rPr>
          <w:color w:val="252525"/>
        </w:rPr>
        <w:t>conocerán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primera</w:t>
      </w:r>
      <w:r>
        <w:rPr>
          <w:color w:val="252525"/>
          <w:spacing w:val="-9"/>
        </w:rPr>
        <w:t> </w:t>
      </w:r>
      <w:r>
        <w:rPr>
          <w:color w:val="252525"/>
        </w:rPr>
        <w:t>mano</w:t>
      </w:r>
      <w:r>
        <w:rPr>
          <w:color w:val="252525"/>
          <w:spacing w:val="-10"/>
        </w:rPr>
        <w:t> </w:t>
      </w:r>
      <w:r>
        <w:rPr>
          <w:color w:val="252525"/>
        </w:rPr>
        <w:t>las</w:t>
      </w:r>
      <w:r>
        <w:rPr>
          <w:color w:val="252525"/>
          <w:spacing w:val="-6"/>
        </w:rPr>
        <w:t> </w:t>
      </w:r>
      <w:r>
        <w:rPr>
          <w:color w:val="252525"/>
        </w:rPr>
        <w:t>luces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sombras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problemática social y la dignidad de la persona humana, porque lograrán</w:t>
      </w:r>
      <w:r>
        <w:rPr>
          <w:color w:val="252525"/>
          <w:spacing w:val="-64"/>
        </w:rPr>
        <w:t> </w:t>
      </w:r>
      <w:r>
        <w:rPr>
          <w:color w:val="252525"/>
        </w:rPr>
        <w:t>ver y analizar las fragilidades sociales, además del sinsentido de la vida,</w:t>
      </w:r>
      <w:r>
        <w:rPr>
          <w:color w:val="252525"/>
          <w:spacing w:val="-64"/>
        </w:rPr>
        <w:t> </w:t>
      </w:r>
      <w:r>
        <w:rPr>
          <w:color w:val="252525"/>
        </w:rPr>
        <w:t>la pobreza y la inequidad social y económica. Por otro lado, el nivel de</w:t>
      </w:r>
      <w:r>
        <w:rPr>
          <w:color w:val="252525"/>
          <w:spacing w:val="1"/>
        </w:rPr>
        <w:t> </w:t>
      </w:r>
      <w:r>
        <w:rPr>
          <w:color w:val="252525"/>
        </w:rPr>
        <w:t>exigencia académica será mayor para poder afrontar adecuadamente</w:t>
      </w:r>
      <w:r>
        <w:rPr>
          <w:color w:val="252525"/>
          <w:spacing w:val="1"/>
        </w:rPr>
        <w:t> </w:t>
      </w:r>
      <w:r>
        <w:rPr>
          <w:color w:val="252525"/>
        </w:rPr>
        <w:t>estas situaciones sociales, lo que permitirá continuar con los estudios</w:t>
      </w:r>
      <w:r>
        <w:rPr>
          <w:color w:val="252525"/>
          <w:spacing w:val="1"/>
        </w:rPr>
        <w:t> </w:t>
      </w:r>
      <w:r>
        <w:rPr>
          <w:color w:val="252525"/>
        </w:rPr>
        <w:t>buscando nuevas formas de comprensión de la realidad y diseñando</w:t>
      </w:r>
      <w:r>
        <w:rPr>
          <w:color w:val="252525"/>
          <w:spacing w:val="1"/>
        </w:rPr>
        <w:t> </w:t>
      </w:r>
      <w:r>
        <w:rPr>
          <w:color w:val="252525"/>
        </w:rPr>
        <w:t>nuevas alternativas, incluso como profesionales basados en una ética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-1"/>
        </w:rPr>
        <w:t> </w:t>
      </w:r>
      <w:r>
        <w:rPr>
          <w:color w:val="252525"/>
        </w:rPr>
        <w:t>que contempla</w:t>
      </w:r>
      <w:r>
        <w:rPr>
          <w:color w:val="252525"/>
          <w:spacing w:val="-2"/>
        </w:rPr>
        <w:t> </w:t>
      </w:r>
      <w:r>
        <w:rPr>
          <w:color w:val="252525"/>
        </w:rPr>
        <w:t>las buenas</w:t>
      </w:r>
      <w:r>
        <w:rPr>
          <w:color w:val="252525"/>
          <w:spacing w:val="-3"/>
        </w:rPr>
        <w:t> </w:t>
      </w:r>
      <w:r>
        <w:rPr>
          <w:color w:val="252525"/>
        </w:rPr>
        <w:t>prácticas.</w:t>
      </w:r>
    </w:p>
    <w:p>
      <w:pPr>
        <w:pStyle w:val="BodyText"/>
        <w:spacing w:line="360" w:lineRule="auto" w:before="119"/>
        <w:ind w:left="2142" w:right="1158" w:firstLine="283"/>
        <w:jc w:val="both"/>
      </w:pPr>
      <w:r>
        <w:rPr>
          <w:color w:val="252525"/>
        </w:rPr>
        <w:t>Dada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íntima</w:t>
      </w:r>
      <w:r>
        <w:rPr>
          <w:color w:val="252525"/>
          <w:spacing w:val="-5"/>
        </w:rPr>
        <w:t> </w:t>
      </w:r>
      <w:r>
        <w:rPr>
          <w:color w:val="252525"/>
        </w:rPr>
        <w:t>relación</w:t>
      </w:r>
      <w:r>
        <w:rPr>
          <w:color w:val="252525"/>
          <w:spacing w:val="-6"/>
        </w:rPr>
        <w:t> </w:t>
      </w:r>
      <w:r>
        <w:rPr>
          <w:color w:val="252525"/>
        </w:rPr>
        <w:t>entre</w:t>
      </w:r>
      <w:r>
        <w:rPr>
          <w:color w:val="252525"/>
          <w:spacing w:val="-5"/>
        </w:rPr>
        <w:t> </w:t>
      </w:r>
      <w:r>
        <w:rPr>
          <w:color w:val="252525"/>
        </w:rPr>
        <w:t>investigación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enseñanza,</w:t>
      </w:r>
      <w:r>
        <w:rPr>
          <w:color w:val="252525"/>
          <w:spacing w:val="-7"/>
        </w:rPr>
        <w:t> </w:t>
      </w:r>
      <w:r>
        <w:rPr>
          <w:color w:val="252525"/>
        </w:rPr>
        <w:t>conviene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las</w:t>
      </w:r>
      <w:r>
        <w:rPr>
          <w:color w:val="252525"/>
          <w:spacing w:val="-2"/>
        </w:rPr>
        <w:t> </w:t>
      </w:r>
      <w:r>
        <w:rPr>
          <w:color w:val="252525"/>
        </w:rPr>
        <w:t>exigencias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investigación</w:t>
      </w:r>
      <w:r>
        <w:rPr>
          <w:color w:val="252525"/>
          <w:spacing w:val="-1"/>
        </w:rPr>
        <w:t> </w:t>
      </w:r>
      <w:r>
        <w:rPr>
          <w:color w:val="252525"/>
        </w:rPr>
        <w:t>influyan</w:t>
      </w:r>
      <w:r>
        <w:rPr>
          <w:color w:val="252525"/>
          <w:spacing w:val="-2"/>
        </w:rPr>
        <w:t> </w:t>
      </w:r>
      <w:r>
        <w:rPr>
          <w:color w:val="252525"/>
        </w:rPr>
        <w:t>sobre</w:t>
      </w:r>
      <w:r>
        <w:rPr>
          <w:color w:val="252525"/>
          <w:spacing w:val="-1"/>
        </w:rPr>
        <w:t> </w:t>
      </w:r>
      <w:r>
        <w:rPr>
          <w:color w:val="252525"/>
        </w:rPr>
        <w:t>toda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enseñanza.</w:t>
      </w:r>
    </w:p>
    <w:p>
      <w:pPr>
        <w:pStyle w:val="BodyText"/>
        <w:spacing w:line="360" w:lineRule="auto" w:before="121"/>
        <w:ind w:left="2142" w:right="1155" w:firstLine="283"/>
        <w:jc w:val="both"/>
      </w:pPr>
      <w:r>
        <w:rPr>
          <w:color w:val="252525"/>
        </w:rPr>
        <w:t>Mientras</w:t>
      </w:r>
      <w:r>
        <w:rPr>
          <w:color w:val="252525"/>
          <w:spacing w:val="-10"/>
        </w:rPr>
        <w:t> </w:t>
      </w:r>
      <w:r>
        <w:rPr>
          <w:color w:val="252525"/>
        </w:rPr>
        <w:t>cada</w:t>
      </w:r>
      <w:r>
        <w:rPr>
          <w:color w:val="252525"/>
          <w:spacing w:val="-11"/>
        </w:rPr>
        <w:t> </w:t>
      </w:r>
      <w:r>
        <w:rPr>
          <w:color w:val="252525"/>
        </w:rPr>
        <w:t>disciplina</w:t>
      </w:r>
      <w:r>
        <w:rPr>
          <w:color w:val="252525"/>
          <w:spacing w:val="-8"/>
        </w:rPr>
        <w:t> </w:t>
      </w:r>
      <w:r>
        <w:rPr>
          <w:color w:val="252525"/>
        </w:rPr>
        <w:t>se</w:t>
      </w:r>
      <w:r>
        <w:rPr>
          <w:color w:val="252525"/>
          <w:spacing w:val="-12"/>
        </w:rPr>
        <w:t> </w:t>
      </w:r>
      <w:r>
        <w:rPr>
          <w:color w:val="252525"/>
        </w:rPr>
        <w:t>enseña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manera</w:t>
      </w:r>
      <w:r>
        <w:rPr>
          <w:color w:val="252525"/>
          <w:spacing w:val="-9"/>
        </w:rPr>
        <w:t> </w:t>
      </w:r>
      <w:r>
        <w:rPr>
          <w:color w:val="252525"/>
        </w:rPr>
        <w:t>sistemática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según</w:t>
      </w:r>
      <w:r>
        <w:rPr>
          <w:color w:val="252525"/>
          <w:spacing w:val="-13"/>
        </w:rPr>
        <w:t> </w:t>
      </w:r>
      <w:r>
        <w:rPr>
          <w:color w:val="252525"/>
        </w:rPr>
        <w:t>sus</w:t>
      </w:r>
      <w:r>
        <w:rPr>
          <w:color w:val="252525"/>
          <w:spacing w:val="-64"/>
        </w:rPr>
        <w:t> </w:t>
      </w:r>
      <w:r>
        <w:rPr>
          <w:color w:val="252525"/>
        </w:rPr>
        <w:t>propios métodos, la interdisciplinariedad, apoyada por la contribución de</w:t>
      </w:r>
      <w:r>
        <w:rPr>
          <w:color w:val="252525"/>
          <w:spacing w:val="1"/>
        </w:rPr>
        <w:t> </w:t>
      </w:r>
      <w:r>
        <w:rPr>
          <w:color w:val="252525"/>
        </w:rPr>
        <w:t>la filosofía y de la teología, ayuda a los estudiantes a adquirir una visión</w:t>
      </w:r>
      <w:r>
        <w:rPr>
          <w:color w:val="252525"/>
          <w:spacing w:val="1"/>
        </w:rPr>
        <w:t> </w:t>
      </w:r>
      <w:r>
        <w:rPr>
          <w:color w:val="252525"/>
        </w:rPr>
        <w:t>orgánica de la realidad y a desarrollar un deseo incesante de progreso</w:t>
      </w:r>
      <w:r>
        <w:rPr>
          <w:color w:val="252525"/>
          <w:spacing w:val="1"/>
        </w:rPr>
        <w:t> </w:t>
      </w:r>
      <w:r>
        <w:rPr>
          <w:color w:val="252525"/>
        </w:rPr>
        <w:t>intelectual. En la comunicación del saber se hace resaltar cómo la razón</w:t>
      </w:r>
      <w:r>
        <w:rPr>
          <w:color w:val="252525"/>
          <w:spacing w:val="1"/>
        </w:rPr>
        <w:t> </w:t>
      </w:r>
      <w:r>
        <w:rPr>
          <w:color w:val="252525"/>
        </w:rPr>
        <w:t>humana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su</w:t>
      </w:r>
      <w:r>
        <w:rPr>
          <w:color w:val="252525"/>
          <w:spacing w:val="-5"/>
        </w:rPr>
        <w:t> </w:t>
      </w:r>
      <w:r>
        <w:rPr>
          <w:color w:val="252525"/>
        </w:rPr>
        <w:t>reflexión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abre</w:t>
      </w:r>
      <w:r>
        <w:rPr>
          <w:color w:val="252525"/>
          <w:spacing w:val="-5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cuestiones</w:t>
      </w:r>
      <w:r>
        <w:rPr>
          <w:color w:val="252525"/>
          <w:spacing w:val="-8"/>
        </w:rPr>
        <w:t> </w:t>
      </w:r>
      <w:r>
        <w:rPr>
          <w:color w:val="252525"/>
        </w:rPr>
        <w:t>siempre</w:t>
      </w:r>
      <w:r>
        <w:rPr>
          <w:color w:val="252525"/>
          <w:spacing w:val="-8"/>
        </w:rPr>
        <w:t> </w:t>
      </w:r>
      <w:r>
        <w:rPr>
          <w:color w:val="252525"/>
        </w:rPr>
        <w:t>más</w:t>
      </w:r>
      <w:r>
        <w:rPr>
          <w:color w:val="252525"/>
          <w:spacing w:val="-7"/>
        </w:rPr>
        <w:t> </w:t>
      </w:r>
      <w:r>
        <w:rPr>
          <w:color w:val="252525"/>
        </w:rPr>
        <w:t>vastas</w:t>
      </w:r>
      <w:r>
        <w:rPr>
          <w:color w:val="252525"/>
          <w:spacing w:val="-6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cómo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3"/>
        </w:rPr>
        <w:t> </w:t>
      </w:r>
      <w:r>
        <w:rPr>
          <w:color w:val="252525"/>
        </w:rPr>
        <w:t>respuesta</w:t>
      </w:r>
      <w:r>
        <w:rPr>
          <w:color w:val="252525"/>
          <w:spacing w:val="4"/>
        </w:rPr>
        <w:t> </w:t>
      </w:r>
      <w:r>
        <w:rPr>
          <w:color w:val="252525"/>
        </w:rPr>
        <w:t>completa</w:t>
      </w:r>
      <w:r>
        <w:rPr>
          <w:color w:val="252525"/>
          <w:spacing w:val="4"/>
        </w:rPr>
        <w:t> </w:t>
      </w:r>
      <w:r>
        <w:rPr>
          <w:color w:val="252525"/>
        </w:rPr>
        <w:t>a</w:t>
      </w:r>
      <w:r>
        <w:rPr>
          <w:color w:val="252525"/>
          <w:spacing w:val="4"/>
        </w:rPr>
        <w:t> </w:t>
      </w:r>
      <w:r>
        <w:rPr>
          <w:color w:val="252525"/>
        </w:rPr>
        <w:t>las</w:t>
      </w:r>
      <w:r>
        <w:rPr>
          <w:color w:val="252525"/>
          <w:spacing w:val="3"/>
        </w:rPr>
        <w:t> </w:t>
      </w:r>
      <w:r>
        <w:rPr>
          <w:color w:val="252525"/>
        </w:rPr>
        <w:t>mismas</w:t>
      </w:r>
      <w:r>
        <w:rPr>
          <w:color w:val="252525"/>
          <w:spacing w:val="4"/>
        </w:rPr>
        <w:t> </w:t>
      </w:r>
      <w:r>
        <w:rPr>
          <w:color w:val="252525"/>
        </w:rPr>
        <w:t>proviene</w:t>
      </w:r>
      <w:r>
        <w:rPr>
          <w:color w:val="252525"/>
          <w:spacing w:val="2"/>
        </w:rPr>
        <w:t> </w:t>
      </w:r>
      <w:r>
        <w:rPr>
          <w:color w:val="252525"/>
        </w:rPr>
        <w:t>de</w:t>
      </w:r>
      <w:r>
        <w:rPr>
          <w:color w:val="252525"/>
          <w:spacing w:val="4"/>
        </w:rPr>
        <w:t> </w:t>
      </w:r>
      <w:r>
        <w:rPr>
          <w:color w:val="252525"/>
        </w:rPr>
        <w:t>lo</w:t>
      </w:r>
      <w:r>
        <w:rPr>
          <w:color w:val="252525"/>
          <w:spacing w:val="3"/>
        </w:rPr>
        <w:t> </w:t>
      </w:r>
      <w:r>
        <w:rPr>
          <w:color w:val="252525"/>
        </w:rPr>
        <w:t>alto</w:t>
      </w:r>
      <w:r>
        <w:rPr>
          <w:color w:val="252525"/>
          <w:spacing w:val="4"/>
        </w:rPr>
        <w:t> </w:t>
      </w:r>
      <w:r>
        <w:rPr>
          <w:color w:val="252525"/>
        </w:rPr>
        <w:t>a</w:t>
      </w:r>
      <w:r>
        <w:rPr>
          <w:color w:val="252525"/>
          <w:spacing w:val="4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2"/>
        </w:rPr>
        <w:t> </w:t>
      </w:r>
      <w:r>
        <w:rPr>
          <w:color w:val="252525"/>
        </w:rPr>
        <w:t>la</w:t>
      </w:r>
      <w:r>
        <w:rPr>
          <w:color w:val="252525"/>
          <w:spacing w:val="3"/>
        </w:rPr>
        <w:t> </w:t>
      </w:r>
      <w:r>
        <w:rPr>
          <w:color w:val="252525"/>
        </w:rPr>
        <w:t>fe.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/>
        <w:jc w:val="both"/>
      </w:pPr>
      <w:r>
        <w:rPr>
          <w:color w:val="252525"/>
        </w:rPr>
        <w:t>Además, las implicaciones morales, presentes en toda disciplina, son</w:t>
      </w:r>
      <w:r>
        <w:rPr>
          <w:color w:val="252525"/>
          <w:spacing w:val="1"/>
        </w:rPr>
        <w:t> </w:t>
      </w:r>
      <w:r>
        <w:rPr>
          <w:color w:val="252525"/>
        </w:rPr>
        <w:t>consideradas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parte</w:t>
      </w:r>
      <w:r>
        <w:rPr>
          <w:color w:val="252525"/>
          <w:spacing w:val="1"/>
        </w:rPr>
        <w:t> </w:t>
      </w:r>
      <w:r>
        <w:rPr>
          <w:color w:val="252525"/>
        </w:rPr>
        <w:t>integrante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enseñanza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misma</w:t>
      </w:r>
      <w:r>
        <w:rPr>
          <w:color w:val="252525"/>
          <w:spacing w:val="1"/>
        </w:rPr>
        <w:t> </w:t>
      </w:r>
      <w:r>
        <w:rPr>
          <w:color w:val="252525"/>
        </w:rPr>
        <w:t>disciplina; y esto para que todo el proceso educativo esté orientado, en</w:t>
      </w:r>
      <w:r>
        <w:rPr>
          <w:color w:val="252525"/>
          <w:spacing w:val="1"/>
        </w:rPr>
        <w:t> </w:t>
      </w:r>
      <w:r>
        <w:rPr>
          <w:color w:val="252525"/>
        </w:rPr>
        <w:t>definitiva,</w:t>
      </w:r>
      <w:r>
        <w:rPr>
          <w:color w:val="252525"/>
          <w:spacing w:val="-1"/>
        </w:rPr>
        <w:t> </w:t>
      </w:r>
      <w:r>
        <w:rPr>
          <w:color w:val="252525"/>
        </w:rPr>
        <w:t>al</w:t>
      </w:r>
      <w:r>
        <w:rPr>
          <w:color w:val="252525"/>
          <w:spacing w:val="-1"/>
        </w:rPr>
        <w:t> </w:t>
      </w:r>
      <w:r>
        <w:rPr>
          <w:color w:val="252525"/>
        </w:rPr>
        <w:t>desarrollo</w:t>
      </w:r>
      <w:r>
        <w:rPr>
          <w:color w:val="252525"/>
          <w:spacing w:val="-2"/>
        </w:rPr>
        <w:t> </w:t>
      </w:r>
      <w:r>
        <w:rPr>
          <w:color w:val="252525"/>
        </w:rPr>
        <w:t>integral</w:t>
      </w:r>
      <w:r>
        <w:rPr>
          <w:color w:val="252525"/>
          <w:spacing w:val="-4"/>
        </w:rPr>
        <w:t> </w:t>
      </w:r>
      <w:r>
        <w:rPr>
          <w:color w:val="252525"/>
        </w:rPr>
        <w:t>de la</w:t>
      </w:r>
      <w:r>
        <w:rPr>
          <w:color w:val="252525"/>
          <w:spacing w:val="-2"/>
        </w:rPr>
        <w:t> </w:t>
      </w:r>
      <w:r>
        <w:rPr>
          <w:color w:val="252525"/>
        </w:rPr>
        <w:t>persona.</w:t>
      </w:r>
    </w:p>
    <w:p>
      <w:pPr>
        <w:pStyle w:val="Heading3"/>
        <w:numPr>
          <w:ilvl w:val="0"/>
          <w:numId w:val="10"/>
        </w:numPr>
        <w:tabs>
          <w:tab w:pos="2123" w:val="left" w:leader="none"/>
        </w:tabs>
        <w:spacing w:line="240" w:lineRule="auto" w:before="120" w:after="0"/>
        <w:ind w:left="2122" w:right="0" w:hanging="293"/>
        <w:jc w:val="left"/>
      </w:pPr>
      <w:r>
        <w:rPr>
          <w:color w:val="252525"/>
        </w:rPr>
        <w:t>Proceso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investigación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  <w:spacing w:val="-1"/>
        </w:rPr>
        <w:t>Esta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dimensión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7"/>
        </w:rPr>
        <w:t> </w:t>
      </w:r>
      <w:r>
        <w:rPr>
          <w:color w:val="252525"/>
        </w:rPr>
        <w:t>naturaleza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Universidad</w:t>
      </w:r>
      <w:r>
        <w:rPr>
          <w:color w:val="252525"/>
          <w:spacing w:val="-14"/>
        </w:rPr>
        <w:t> </w:t>
      </w:r>
      <w:r>
        <w:rPr>
          <w:color w:val="252525"/>
        </w:rPr>
        <w:t>se</w:t>
      </w:r>
      <w:r>
        <w:rPr>
          <w:color w:val="252525"/>
          <w:spacing w:val="-15"/>
        </w:rPr>
        <w:t> </w:t>
      </w:r>
      <w:r>
        <w:rPr>
          <w:color w:val="252525"/>
        </w:rPr>
        <w:t>orienta</w:t>
      </w:r>
      <w:r>
        <w:rPr>
          <w:color w:val="252525"/>
          <w:spacing w:val="-14"/>
        </w:rPr>
        <w:t> </w:t>
      </w:r>
      <w:r>
        <w:rPr>
          <w:color w:val="252525"/>
        </w:rPr>
        <w:t>al</w:t>
      </w:r>
      <w:r>
        <w:rPr>
          <w:color w:val="252525"/>
          <w:spacing w:val="-15"/>
        </w:rPr>
        <w:t> </w:t>
      </w:r>
      <w:r>
        <w:rPr>
          <w:color w:val="252525"/>
        </w:rPr>
        <w:t>proceso</w:t>
      </w:r>
      <w:r>
        <w:rPr>
          <w:color w:val="252525"/>
          <w:spacing w:val="-64"/>
        </w:rPr>
        <w:t> </w:t>
      </w:r>
      <w:r>
        <w:rPr>
          <w:color w:val="252525"/>
        </w:rPr>
        <w:t>de la producción científica donde los fundamentos epistemológicos, los</w:t>
      </w:r>
      <w:r>
        <w:rPr>
          <w:color w:val="252525"/>
          <w:spacing w:val="1"/>
        </w:rPr>
        <w:t> </w:t>
      </w:r>
      <w:r>
        <w:rPr>
          <w:color w:val="252525"/>
        </w:rPr>
        <w:t>sustentos teóricos y las líneas de investigación perfilan la “gestión del</w:t>
      </w:r>
      <w:r>
        <w:rPr>
          <w:color w:val="252525"/>
          <w:spacing w:val="1"/>
        </w:rPr>
        <w:t> </w:t>
      </w:r>
      <w:r>
        <w:rPr>
          <w:color w:val="252525"/>
        </w:rPr>
        <w:t>conocimiento” que responderán a qué tipo de conocimiento se produce,</w:t>
      </w:r>
      <w:r>
        <w:rPr>
          <w:color w:val="252525"/>
          <w:spacing w:val="1"/>
        </w:rPr>
        <w:t> </w:t>
      </w:r>
      <w:r>
        <w:rPr>
          <w:color w:val="252525"/>
        </w:rPr>
        <w:t>qué se debe producir y difundir, y cómo la investigación debe aportar al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sostenible de la</w:t>
      </w:r>
      <w:r>
        <w:rPr>
          <w:color w:val="252525"/>
          <w:spacing w:val="-1"/>
        </w:rPr>
        <w:t> </w:t>
      </w:r>
      <w:r>
        <w:rPr>
          <w:color w:val="252525"/>
        </w:rPr>
        <w:t>sociedad.</w:t>
      </w:r>
    </w:p>
    <w:p>
      <w:pPr>
        <w:pStyle w:val="BodyText"/>
        <w:spacing w:line="360" w:lineRule="auto" w:before="121"/>
        <w:ind w:left="2142" w:right="1153" w:firstLine="283"/>
        <w:jc w:val="both"/>
      </w:pP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contexto</w:t>
      </w:r>
      <w:r>
        <w:rPr>
          <w:color w:val="252525"/>
          <w:spacing w:val="-6"/>
        </w:rPr>
        <w:t> </w:t>
      </w:r>
      <w:r>
        <w:rPr>
          <w:color w:val="252525"/>
        </w:rPr>
        <w:t>actual,</w:t>
      </w:r>
      <w:r>
        <w:rPr>
          <w:color w:val="252525"/>
          <w:spacing w:val="-8"/>
        </w:rPr>
        <w:t> </w:t>
      </w:r>
      <w:r>
        <w:rPr>
          <w:color w:val="252525"/>
        </w:rPr>
        <w:t>caracterizado</w:t>
      </w:r>
      <w:r>
        <w:rPr>
          <w:color w:val="252525"/>
          <w:spacing w:val="-6"/>
        </w:rPr>
        <w:t> </w:t>
      </w:r>
      <w:r>
        <w:rPr>
          <w:color w:val="252525"/>
        </w:rPr>
        <w:t>por</w:t>
      </w:r>
      <w:r>
        <w:rPr>
          <w:color w:val="252525"/>
          <w:spacing w:val="-7"/>
        </w:rPr>
        <w:t> </w:t>
      </w:r>
      <w:r>
        <w:rPr>
          <w:color w:val="252525"/>
        </w:rPr>
        <w:t>unos</w:t>
      </w:r>
      <w:r>
        <w:rPr>
          <w:color w:val="252525"/>
          <w:spacing w:val="-8"/>
        </w:rPr>
        <w:t> </w:t>
      </w:r>
      <w:r>
        <w:rPr>
          <w:color w:val="252525"/>
        </w:rPr>
        <w:t>progresos</w:t>
      </w:r>
      <w:r>
        <w:rPr>
          <w:color w:val="252525"/>
          <w:spacing w:val="-7"/>
        </w:rPr>
        <w:t> </w:t>
      </w:r>
      <w:r>
        <w:rPr>
          <w:color w:val="252525"/>
        </w:rPr>
        <w:t>tan</w:t>
      </w:r>
      <w:r>
        <w:rPr>
          <w:color w:val="252525"/>
          <w:spacing w:val="-6"/>
        </w:rPr>
        <w:t> </w:t>
      </w:r>
      <w:r>
        <w:rPr>
          <w:color w:val="252525"/>
        </w:rPr>
        <w:t>rápidos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65"/>
        </w:rPr>
        <w:t> </w:t>
      </w:r>
      <w:r>
        <w:rPr>
          <w:color w:val="252525"/>
        </w:rPr>
        <w:t>la ciencia y en la tecnología, las tareas de la universidad asumen una</w:t>
      </w:r>
      <w:r>
        <w:rPr>
          <w:color w:val="252525"/>
          <w:spacing w:val="1"/>
        </w:rPr>
        <w:t> </w:t>
      </w:r>
      <w:r>
        <w:rPr>
          <w:color w:val="252525"/>
        </w:rPr>
        <w:t>importancia</w:t>
      </w:r>
      <w:r>
        <w:rPr>
          <w:color w:val="252525"/>
          <w:spacing w:val="1"/>
        </w:rPr>
        <w:t> </w:t>
      </w:r>
      <w:r>
        <w:rPr>
          <w:color w:val="252525"/>
        </w:rPr>
        <w:t>y una</w:t>
      </w:r>
      <w:r>
        <w:rPr>
          <w:color w:val="252525"/>
          <w:spacing w:val="1"/>
        </w:rPr>
        <w:t> </w:t>
      </w:r>
      <w:r>
        <w:rPr>
          <w:color w:val="252525"/>
        </w:rPr>
        <w:t>urgencia cada</w:t>
      </w:r>
      <w:r>
        <w:rPr>
          <w:color w:val="252525"/>
          <w:spacing w:val="1"/>
        </w:rPr>
        <w:t> </w:t>
      </w:r>
      <w:r>
        <w:rPr>
          <w:color w:val="252525"/>
        </w:rPr>
        <w:t>vez mayores.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descubrimientos</w:t>
      </w:r>
      <w:r>
        <w:rPr>
          <w:color w:val="252525"/>
          <w:spacing w:val="1"/>
        </w:rPr>
        <w:t> </w:t>
      </w:r>
      <w:r>
        <w:rPr>
          <w:color w:val="252525"/>
        </w:rPr>
        <w:t>científicos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tecnológicos,</w:t>
      </w:r>
      <w:r>
        <w:rPr>
          <w:color w:val="252525"/>
          <w:spacing w:val="1"/>
        </w:rPr>
        <w:t> </w:t>
      </w:r>
      <w:r>
        <w:rPr>
          <w:color w:val="252525"/>
        </w:rPr>
        <w:t>si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parte</w:t>
      </w:r>
      <w:r>
        <w:rPr>
          <w:color w:val="252525"/>
          <w:spacing w:val="1"/>
        </w:rPr>
        <w:t> </w:t>
      </w:r>
      <w:r>
        <w:rPr>
          <w:color w:val="252525"/>
        </w:rPr>
        <w:t>conllevan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enorme</w:t>
      </w:r>
      <w:r>
        <w:rPr>
          <w:color w:val="252525"/>
          <w:spacing w:val="1"/>
        </w:rPr>
        <w:t> </w:t>
      </w:r>
      <w:r>
        <w:rPr>
          <w:color w:val="252525"/>
        </w:rPr>
        <w:t>crecimiento económico e industrial, por otra, imponen ineludiblemente la</w:t>
      </w:r>
      <w:r>
        <w:rPr>
          <w:color w:val="252525"/>
          <w:spacing w:val="1"/>
        </w:rPr>
        <w:t> </w:t>
      </w:r>
      <w:r>
        <w:rPr>
          <w:color w:val="252525"/>
        </w:rPr>
        <w:t>necesaria</w:t>
      </w:r>
      <w:r>
        <w:rPr>
          <w:color w:val="252525"/>
          <w:spacing w:val="1"/>
        </w:rPr>
        <w:t> </w:t>
      </w:r>
      <w:r>
        <w:rPr>
          <w:color w:val="252525"/>
        </w:rPr>
        <w:t>correspondiente</w:t>
      </w:r>
      <w:r>
        <w:rPr>
          <w:color w:val="252525"/>
          <w:spacing w:val="1"/>
        </w:rPr>
        <w:t> </w:t>
      </w:r>
      <w:r>
        <w:rPr>
          <w:color w:val="252525"/>
        </w:rPr>
        <w:t>búsqueda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significado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fin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garantizar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nuevos</w:t>
      </w:r>
      <w:r>
        <w:rPr>
          <w:color w:val="252525"/>
          <w:spacing w:val="-10"/>
        </w:rPr>
        <w:t> </w:t>
      </w:r>
      <w:r>
        <w:rPr>
          <w:color w:val="252525"/>
        </w:rPr>
        <w:t>descubrimientos</w:t>
      </w:r>
      <w:r>
        <w:rPr>
          <w:color w:val="252525"/>
          <w:spacing w:val="-12"/>
        </w:rPr>
        <w:t> </w:t>
      </w:r>
      <w:r>
        <w:rPr>
          <w:color w:val="252525"/>
        </w:rPr>
        <w:t>sean</w:t>
      </w:r>
      <w:r>
        <w:rPr>
          <w:color w:val="252525"/>
          <w:spacing w:val="-12"/>
        </w:rPr>
        <w:t> </w:t>
      </w:r>
      <w:r>
        <w:rPr>
          <w:color w:val="252525"/>
        </w:rPr>
        <w:t>usados</w:t>
      </w:r>
      <w:r>
        <w:rPr>
          <w:color w:val="252525"/>
          <w:spacing w:val="-10"/>
        </w:rPr>
        <w:t> </w:t>
      </w:r>
      <w:r>
        <w:rPr>
          <w:color w:val="252525"/>
        </w:rPr>
        <w:t>para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auténtico</w:t>
      </w:r>
      <w:r>
        <w:rPr>
          <w:color w:val="252525"/>
          <w:spacing w:val="-64"/>
        </w:rPr>
        <w:t> </w:t>
      </w:r>
      <w:r>
        <w:rPr>
          <w:color w:val="252525"/>
        </w:rPr>
        <w:t>bien de cada persona y del conjunto de la sociedad humana. Si es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toda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buscar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significado,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 Católica está llamada de modo especial a responder a esta</w:t>
      </w:r>
      <w:r>
        <w:rPr>
          <w:color w:val="252525"/>
          <w:spacing w:val="1"/>
        </w:rPr>
        <w:t> </w:t>
      </w:r>
      <w:r>
        <w:rPr>
          <w:color w:val="252525"/>
        </w:rPr>
        <w:t>exigencia; su inspiración cristiana le permite incluir en su búsqueda la</w:t>
      </w:r>
      <w:r>
        <w:rPr>
          <w:color w:val="252525"/>
          <w:spacing w:val="1"/>
        </w:rPr>
        <w:t> </w:t>
      </w:r>
      <w:r>
        <w:rPr>
          <w:color w:val="252525"/>
        </w:rPr>
        <w:t>dimensión moral, espiritual y religiosa, y valorar las conquistas de la</w:t>
      </w:r>
      <w:r>
        <w:rPr>
          <w:color w:val="252525"/>
          <w:spacing w:val="1"/>
        </w:rPr>
        <w:t> </w:t>
      </w:r>
      <w:r>
        <w:rPr>
          <w:color w:val="252525"/>
        </w:rPr>
        <w:t>ciencia y la tecnología en la perspectiva total de la persona humana. En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contexto,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Católica</w:t>
      </w:r>
      <w:r>
        <w:rPr>
          <w:color w:val="252525"/>
          <w:spacing w:val="1"/>
        </w:rPr>
        <w:t> </w:t>
      </w:r>
      <w:r>
        <w:rPr>
          <w:color w:val="252525"/>
        </w:rPr>
        <w:t>está</w:t>
      </w:r>
      <w:r>
        <w:rPr>
          <w:color w:val="252525"/>
          <w:spacing w:val="1"/>
        </w:rPr>
        <w:t> </w:t>
      </w:r>
      <w:r>
        <w:rPr>
          <w:color w:val="252525"/>
        </w:rPr>
        <w:t>llamada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renovarse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continuamente.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efecto,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«está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6"/>
        </w:rPr>
        <w:t> </w:t>
      </w:r>
      <w:r>
        <w:rPr>
          <w:color w:val="252525"/>
        </w:rPr>
        <w:t>juego</w:t>
      </w:r>
      <w:r>
        <w:rPr>
          <w:color w:val="252525"/>
          <w:spacing w:val="-16"/>
        </w:rPr>
        <w:t> </w:t>
      </w:r>
      <w:r>
        <w:rPr>
          <w:color w:val="252525"/>
        </w:rPr>
        <w:t>el</w:t>
      </w:r>
      <w:r>
        <w:rPr>
          <w:color w:val="252525"/>
          <w:spacing w:val="-17"/>
        </w:rPr>
        <w:t> </w:t>
      </w:r>
      <w:r>
        <w:rPr>
          <w:color w:val="252525"/>
        </w:rPr>
        <w:t>significado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investigación</w:t>
      </w:r>
      <w:r>
        <w:rPr>
          <w:color w:val="252525"/>
          <w:spacing w:val="-65"/>
        </w:rPr>
        <w:t> </w:t>
      </w:r>
      <w:r>
        <w:rPr>
          <w:color w:val="252525"/>
        </w:rPr>
        <w:t>científica y de la tecnología, de la convivencia social, de la cultura, pero,</w:t>
      </w:r>
      <w:r>
        <w:rPr>
          <w:color w:val="252525"/>
          <w:spacing w:val="1"/>
        </w:rPr>
        <w:t> </w:t>
      </w:r>
      <w:r>
        <w:rPr>
          <w:color w:val="252525"/>
        </w:rPr>
        <w:t>más profundamente</w:t>
      </w:r>
      <w:r>
        <w:rPr>
          <w:color w:val="252525"/>
          <w:spacing w:val="1"/>
        </w:rPr>
        <w:t> </w:t>
      </w:r>
      <w:r>
        <w:rPr>
          <w:color w:val="252525"/>
        </w:rPr>
        <w:t>todavía, está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juego</w:t>
      </w:r>
      <w:r>
        <w:rPr>
          <w:color w:val="252525"/>
          <w:spacing w:val="1"/>
        </w:rPr>
        <w:t> </w:t>
      </w:r>
      <w:r>
        <w:rPr>
          <w:color w:val="252525"/>
        </w:rPr>
        <w:t>el significado</w:t>
      </w:r>
      <w:r>
        <w:rPr>
          <w:color w:val="252525"/>
          <w:spacing w:val="1"/>
        </w:rPr>
        <w:t> </w:t>
      </w:r>
      <w:r>
        <w:rPr>
          <w:color w:val="252525"/>
        </w:rPr>
        <w:t>mismo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hombre». Tal renovación exige la clara conciencia de que la universidad</w:t>
      </w:r>
      <w:r>
        <w:rPr>
          <w:color w:val="252525"/>
          <w:spacing w:val="1"/>
        </w:rPr>
        <w:t> </w:t>
      </w:r>
      <w:r>
        <w:rPr>
          <w:color w:val="252525"/>
        </w:rPr>
        <w:t>goza</w:t>
      </w:r>
      <w:r>
        <w:rPr>
          <w:color w:val="252525"/>
          <w:spacing w:val="44"/>
        </w:rPr>
        <w:t> </w:t>
      </w:r>
      <w:r>
        <w:rPr>
          <w:color w:val="252525"/>
        </w:rPr>
        <w:t>de</w:t>
      </w:r>
      <w:r>
        <w:rPr>
          <w:color w:val="252525"/>
          <w:spacing w:val="43"/>
        </w:rPr>
        <w:t> </w:t>
      </w:r>
      <w:r>
        <w:rPr>
          <w:color w:val="252525"/>
        </w:rPr>
        <w:t>una</w:t>
      </w:r>
      <w:r>
        <w:rPr>
          <w:color w:val="252525"/>
          <w:spacing w:val="41"/>
        </w:rPr>
        <w:t> </w:t>
      </w:r>
      <w:r>
        <w:rPr>
          <w:color w:val="252525"/>
        </w:rPr>
        <w:t>mayor</w:t>
      </w:r>
      <w:r>
        <w:rPr>
          <w:color w:val="252525"/>
          <w:spacing w:val="45"/>
        </w:rPr>
        <w:t> </w:t>
      </w:r>
      <w:r>
        <w:rPr>
          <w:color w:val="252525"/>
        </w:rPr>
        <w:t>capacidad</w:t>
      </w:r>
      <w:r>
        <w:rPr>
          <w:color w:val="252525"/>
          <w:spacing w:val="44"/>
        </w:rPr>
        <w:t> </w:t>
      </w:r>
      <w:r>
        <w:rPr>
          <w:color w:val="252525"/>
        </w:rPr>
        <w:t>para</w:t>
      </w:r>
      <w:r>
        <w:rPr>
          <w:color w:val="252525"/>
          <w:spacing w:val="45"/>
        </w:rPr>
        <w:t> </w:t>
      </w:r>
      <w:r>
        <w:rPr>
          <w:color w:val="252525"/>
        </w:rPr>
        <w:t>la</w:t>
      </w:r>
      <w:r>
        <w:rPr>
          <w:color w:val="252525"/>
          <w:spacing w:val="41"/>
        </w:rPr>
        <w:t> </w:t>
      </w:r>
      <w:r>
        <w:rPr>
          <w:color w:val="252525"/>
        </w:rPr>
        <w:t>búsqueda</w:t>
      </w:r>
      <w:r>
        <w:rPr>
          <w:color w:val="252525"/>
          <w:spacing w:val="45"/>
        </w:rPr>
        <w:t> </w:t>
      </w:r>
      <w:r>
        <w:rPr>
          <w:color w:val="252525"/>
        </w:rPr>
        <w:t>desinteresada</w:t>
      </w:r>
      <w:r>
        <w:rPr>
          <w:color w:val="252525"/>
          <w:spacing w:val="41"/>
        </w:rPr>
        <w:t> </w:t>
      </w:r>
      <w:r>
        <w:rPr>
          <w:color w:val="252525"/>
        </w:rPr>
        <w:t>de</w:t>
      </w:r>
      <w:r>
        <w:rPr>
          <w:color w:val="252525"/>
          <w:spacing w:val="46"/>
        </w:rPr>
        <w:t> </w:t>
      </w:r>
      <w:r>
        <w:rPr>
          <w:color w:val="252525"/>
        </w:rPr>
        <w:t>la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9"/>
        <w:jc w:val="both"/>
      </w:pPr>
      <w:r>
        <w:rPr>
          <w:color w:val="252525"/>
        </w:rPr>
        <w:t>verdad;</w:t>
      </w:r>
      <w:r>
        <w:rPr>
          <w:color w:val="252525"/>
          <w:spacing w:val="-10"/>
        </w:rPr>
        <w:t> </w:t>
      </w:r>
      <w:r>
        <w:rPr>
          <w:color w:val="252525"/>
        </w:rPr>
        <w:t>búsqueda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no</w:t>
      </w:r>
      <w:r>
        <w:rPr>
          <w:color w:val="252525"/>
          <w:spacing w:val="-9"/>
        </w:rPr>
        <w:t> </w:t>
      </w:r>
      <w:r>
        <w:rPr>
          <w:color w:val="252525"/>
        </w:rPr>
        <w:t>está</w:t>
      </w:r>
      <w:r>
        <w:rPr>
          <w:color w:val="252525"/>
          <w:spacing w:val="-9"/>
        </w:rPr>
        <w:t> </w:t>
      </w:r>
      <w:r>
        <w:rPr>
          <w:color w:val="252525"/>
        </w:rPr>
        <w:t>subordinada</w:t>
      </w:r>
      <w:r>
        <w:rPr>
          <w:color w:val="252525"/>
          <w:spacing w:val="-8"/>
        </w:rPr>
        <w:t> </w:t>
      </w:r>
      <w:r>
        <w:rPr>
          <w:color w:val="252525"/>
        </w:rPr>
        <w:t>ni</w:t>
      </w:r>
      <w:r>
        <w:rPr>
          <w:color w:val="252525"/>
          <w:spacing w:val="-11"/>
        </w:rPr>
        <w:t> </w:t>
      </w:r>
      <w:r>
        <w:rPr>
          <w:color w:val="252525"/>
        </w:rPr>
        <w:t>condicionada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8"/>
        </w:rPr>
        <w:t> </w:t>
      </w:r>
      <w:r>
        <w:rPr>
          <w:color w:val="252525"/>
        </w:rPr>
        <w:t>intereses</w:t>
      </w:r>
      <w:r>
        <w:rPr>
          <w:color w:val="252525"/>
          <w:spacing w:val="-64"/>
        </w:rPr>
        <w:t> </w:t>
      </w:r>
      <w:r>
        <w:rPr>
          <w:color w:val="252525"/>
        </w:rPr>
        <w:t>particulares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ningún</w:t>
      </w:r>
      <w:r>
        <w:rPr>
          <w:color w:val="252525"/>
          <w:spacing w:val="-2"/>
        </w:rPr>
        <w:t> </w:t>
      </w:r>
      <w:r>
        <w:rPr>
          <w:color w:val="252525"/>
        </w:rPr>
        <w:t>género.</w:t>
      </w:r>
    </w:p>
    <w:p>
      <w:pPr>
        <w:pStyle w:val="BodyText"/>
        <w:spacing w:line="360" w:lineRule="auto" w:before="120"/>
        <w:ind w:left="2142" w:right="1158" w:firstLine="283"/>
        <w:jc w:val="both"/>
      </w:pPr>
      <w:r>
        <w:rPr>
          <w:color w:val="252525"/>
        </w:rPr>
        <w:t>Así,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investigación,</w:t>
      </w:r>
      <w:r>
        <w:rPr>
          <w:color w:val="252525"/>
          <w:spacing w:val="-5"/>
        </w:rPr>
        <w:t> </w:t>
      </w:r>
      <w:r>
        <w:rPr>
          <w:color w:val="252525"/>
        </w:rPr>
        <w:t>además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ayudar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hombres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6"/>
        </w:rPr>
        <w:t> </w:t>
      </w:r>
      <w:r>
        <w:rPr>
          <w:color w:val="252525"/>
        </w:rPr>
        <w:t>mujeres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búsqueda</w:t>
      </w:r>
      <w:r>
        <w:rPr>
          <w:color w:val="252525"/>
          <w:spacing w:val="1"/>
        </w:rPr>
        <w:t> </w:t>
      </w:r>
      <w:r>
        <w:rPr>
          <w:color w:val="252525"/>
        </w:rPr>
        <w:t>constante de</w:t>
      </w:r>
      <w:r>
        <w:rPr>
          <w:color w:val="252525"/>
          <w:spacing w:val="1"/>
        </w:rPr>
        <w:t> </w:t>
      </w:r>
      <w:r>
        <w:rPr>
          <w:color w:val="252525"/>
        </w:rPr>
        <w:t>la verdad, ofrece un eficaz testimonio 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confianza que tiene la Iglesia en el valor intrínseco de la ciencia y de la</w:t>
      </w:r>
      <w:r>
        <w:rPr>
          <w:color w:val="252525"/>
          <w:spacing w:val="1"/>
        </w:rPr>
        <w:t> </w:t>
      </w:r>
      <w:r>
        <w:rPr>
          <w:color w:val="252525"/>
        </w:rPr>
        <w:t>investigación.</w:t>
      </w:r>
    </w:p>
    <w:p>
      <w:pPr>
        <w:pStyle w:val="BodyText"/>
        <w:spacing w:line="360" w:lineRule="auto" w:before="120"/>
        <w:ind w:left="2142" w:right="1154" w:firstLine="283"/>
        <w:jc w:val="both"/>
      </w:pPr>
      <w:r>
        <w:rPr>
          <w:color w:val="252525"/>
        </w:rPr>
        <w:t>En una Universidad Católica la investigación abarca necesariamente:</w:t>
      </w:r>
      <w:r>
        <w:rPr>
          <w:color w:val="252525"/>
          <w:spacing w:val="1"/>
        </w:rPr>
        <w:t> </w:t>
      </w:r>
      <w:r>
        <w:rPr>
          <w:color w:val="252525"/>
        </w:rPr>
        <w:t>la consecución de una integración del saber; el diálogo entre fe y razón;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-3"/>
        </w:rPr>
        <w:t> </w:t>
      </w:r>
      <w:r>
        <w:rPr>
          <w:color w:val="252525"/>
        </w:rPr>
        <w:t>preocupación ética</w:t>
      </w:r>
      <w:r>
        <w:rPr>
          <w:color w:val="252525"/>
          <w:spacing w:val="-1"/>
        </w:rPr>
        <w:t> </w:t>
      </w:r>
      <w:r>
        <w:rPr>
          <w:color w:val="252525"/>
        </w:rPr>
        <w:t>y una</w:t>
      </w:r>
      <w:r>
        <w:rPr>
          <w:color w:val="252525"/>
          <w:spacing w:val="-3"/>
        </w:rPr>
        <w:t> </w:t>
      </w:r>
      <w:r>
        <w:rPr>
          <w:color w:val="252525"/>
        </w:rPr>
        <w:t>perspectiva teológica.</w:t>
      </w:r>
    </w:p>
    <w:p>
      <w:pPr>
        <w:pStyle w:val="Heading3"/>
        <w:numPr>
          <w:ilvl w:val="0"/>
          <w:numId w:val="10"/>
        </w:numPr>
        <w:tabs>
          <w:tab w:pos="2111" w:val="left" w:leader="none"/>
        </w:tabs>
        <w:spacing w:line="240" w:lineRule="auto" w:before="122" w:after="0"/>
        <w:ind w:left="2110" w:right="0" w:hanging="281"/>
        <w:jc w:val="left"/>
      </w:pPr>
      <w:r>
        <w:rPr>
          <w:color w:val="252525"/>
        </w:rPr>
        <w:t>Proceso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participación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servicio</w:t>
      </w:r>
      <w:r>
        <w:rPr>
          <w:color w:val="252525"/>
          <w:spacing w:val="-2"/>
        </w:rPr>
        <w:t> </w:t>
      </w:r>
      <w:r>
        <w:rPr>
          <w:color w:val="252525"/>
        </w:rPr>
        <w:t>social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2142" w:right="1154" w:firstLine="283"/>
        <w:jc w:val="both"/>
      </w:pPr>
      <w:r>
        <w:rPr>
          <w:color w:val="252525"/>
        </w:rPr>
        <w:t>Una consecuencia inevitable del proceso de enseñanza-aprendizaje y</w:t>
      </w:r>
      <w:r>
        <w:rPr>
          <w:color w:val="252525"/>
          <w:spacing w:val="-64"/>
        </w:rPr>
        <w:t> </w:t>
      </w:r>
      <w:r>
        <w:rPr>
          <w:color w:val="252525"/>
        </w:rPr>
        <w:t>de la investigación es el aporte de la universidad con la sociedad, 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comunidad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capital</w:t>
      </w:r>
      <w:r>
        <w:rPr>
          <w:color w:val="252525"/>
          <w:spacing w:val="1"/>
        </w:rPr>
        <w:t> </w:t>
      </w:r>
      <w:r>
        <w:rPr>
          <w:color w:val="252525"/>
        </w:rPr>
        <w:t>humano,</w:t>
      </w:r>
      <w:r>
        <w:rPr>
          <w:color w:val="252525"/>
          <w:spacing w:val="1"/>
        </w:rPr>
        <w:t> </w:t>
      </w:r>
      <w:r>
        <w:rPr>
          <w:color w:val="252525"/>
        </w:rPr>
        <w:t>asumiendo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rol</w:t>
      </w:r>
      <w:r>
        <w:rPr>
          <w:color w:val="252525"/>
          <w:spacing w:val="-64"/>
        </w:rPr>
        <w:t> </w:t>
      </w:r>
      <w:r>
        <w:rPr>
          <w:color w:val="252525"/>
        </w:rPr>
        <w:t>sostenible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ser</w:t>
      </w:r>
      <w:r>
        <w:rPr>
          <w:color w:val="252525"/>
          <w:spacing w:val="-4"/>
        </w:rPr>
        <w:t> </w:t>
      </w:r>
      <w:r>
        <w:rPr>
          <w:color w:val="252525"/>
        </w:rPr>
        <w:t>partícipe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construcción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progreso social.</w:t>
      </w:r>
    </w:p>
    <w:p>
      <w:pPr>
        <w:pStyle w:val="BodyText"/>
        <w:spacing w:line="360" w:lineRule="auto" w:before="120"/>
        <w:ind w:left="2142" w:right="1156" w:firstLine="283"/>
        <w:jc w:val="both"/>
      </w:pPr>
      <w:r>
        <w:rPr>
          <w:color w:val="252525"/>
        </w:rPr>
        <w:t>En este contexto la Universidad Católica, a través del proceso de</w:t>
      </w:r>
      <w:r>
        <w:rPr>
          <w:color w:val="252525"/>
          <w:spacing w:val="1"/>
        </w:rPr>
        <w:t> </w:t>
      </w:r>
      <w:r>
        <w:rPr>
          <w:color w:val="252525"/>
        </w:rPr>
        <w:t>enseñanza</w:t>
      </w:r>
      <w:r>
        <w:rPr>
          <w:color w:val="252525"/>
          <w:spacing w:val="-9"/>
        </w:rPr>
        <w:t> </w:t>
      </w:r>
      <w:r>
        <w:rPr>
          <w:color w:val="252525"/>
        </w:rPr>
        <w:t>aprendizaje,</w:t>
      </w:r>
      <w:r>
        <w:rPr>
          <w:color w:val="252525"/>
          <w:spacing w:val="-8"/>
        </w:rPr>
        <w:t> </w:t>
      </w:r>
      <w:r>
        <w:rPr>
          <w:color w:val="252525"/>
        </w:rPr>
        <w:t>da</w:t>
      </w:r>
      <w:r>
        <w:rPr>
          <w:color w:val="252525"/>
          <w:spacing w:val="-8"/>
        </w:rPr>
        <w:t> </w:t>
      </w:r>
      <w:r>
        <w:rPr>
          <w:color w:val="252525"/>
        </w:rPr>
        <w:t>una</w:t>
      </w:r>
      <w:r>
        <w:rPr>
          <w:color w:val="252525"/>
          <w:spacing w:val="-6"/>
        </w:rPr>
        <w:t> </w:t>
      </w:r>
      <w:r>
        <w:rPr>
          <w:color w:val="252525"/>
        </w:rPr>
        <w:t>indispensable</w:t>
      </w:r>
      <w:r>
        <w:rPr>
          <w:color w:val="252525"/>
          <w:spacing w:val="-6"/>
        </w:rPr>
        <w:t> </w:t>
      </w:r>
      <w:r>
        <w:rPr>
          <w:color w:val="252525"/>
        </w:rPr>
        <w:t>contribución</w:t>
      </w:r>
      <w:r>
        <w:rPr>
          <w:color w:val="252525"/>
          <w:spacing w:val="-8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sociedad.</w:t>
      </w:r>
      <w:r>
        <w:rPr>
          <w:color w:val="252525"/>
          <w:spacing w:val="-64"/>
        </w:rPr>
        <w:t> </w:t>
      </w:r>
      <w:r>
        <w:rPr>
          <w:color w:val="252525"/>
        </w:rPr>
        <w:t>Ella</w:t>
      </w:r>
      <w:r>
        <w:rPr>
          <w:color w:val="252525"/>
          <w:spacing w:val="1"/>
        </w:rPr>
        <w:t> </w:t>
      </w:r>
      <w:r>
        <w:rPr>
          <w:color w:val="252525"/>
        </w:rPr>
        <w:t>prepara</w:t>
      </w:r>
      <w:r>
        <w:rPr>
          <w:color w:val="252525"/>
          <w:spacing w:val="1"/>
        </w:rPr>
        <w:t> </w:t>
      </w:r>
      <w:r>
        <w:rPr>
          <w:color w:val="252525"/>
        </w:rPr>
        <w:t>hombres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mujeres</w:t>
      </w:r>
      <w:r>
        <w:rPr>
          <w:color w:val="252525"/>
          <w:spacing w:val="1"/>
        </w:rPr>
        <w:t> </w:t>
      </w:r>
      <w:r>
        <w:rPr>
          <w:color w:val="252525"/>
        </w:rPr>
        <w:t>que,</w:t>
      </w:r>
      <w:r>
        <w:rPr>
          <w:color w:val="252525"/>
          <w:spacing w:val="1"/>
        </w:rPr>
        <w:t> </w:t>
      </w:r>
      <w:r>
        <w:rPr>
          <w:color w:val="252525"/>
        </w:rPr>
        <w:t>inspirados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principios</w:t>
      </w:r>
      <w:r>
        <w:rPr>
          <w:color w:val="252525"/>
          <w:spacing w:val="1"/>
        </w:rPr>
        <w:t> </w:t>
      </w:r>
      <w:r>
        <w:rPr>
          <w:color w:val="252525"/>
        </w:rPr>
        <w:t>cristianos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motivados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vivir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vocación</w:t>
      </w:r>
      <w:r>
        <w:rPr>
          <w:color w:val="252525"/>
          <w:spacing w:val="1"/>
        </w:rPr>
        <w:t> </w:t>
      </w:r>
      <w:r>
        <w:rPr>
          <w:color w:val="252525"/>
        </w:rPr>
        <w:t>cristiana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madurez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coherencia,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serán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también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capaces</w:t>
      </w:r>
      <w:r>
        <w:rPr>
          <w:color w:val="252525"/>
          <w:spacing w:val="-18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asumir</w:t>
      </w:r>
      <w:r>
        <w:rPr>
          <w:color w:val="252525"/>
          <w:spacing w:val="-16"/>
        </w:rPr>
        <w:t> </w:t>
      </w:r>
      <w:r>
        <w:rPr>
          <w:color w:val="252525"/>
        </w:rPr>
        <w:t>puestos</w:t>
      </w:r>
      <w:r>
        <w:rPr>
          <w:color w:val="252525"/>
          <w:spacing w:val="-18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responsabilidad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la sociedad.</w:t>
      </w:r>
    </w:p>
    <w:p>
      <w:pPr>
        <w:pStyle w:val="BodyText"/>
        <w:spacing w:line="360" w:lineRule="auto" w:before="120"/>
        <w:ind w:left="2142" w:right="1160" w:firstLine="283"/>
        <w:jc w:val="both"/>
      </w:pPr>
      <w:r>
        <w:rPr>
          <w:color w:val="252525"/>
        </w:rPr>
        <w:t>Además, gracias a los resultados de las investigaciones científicas,</w:t>
      </w:r>
      <w:r>
        <w:rPr>
          <w:color w:val="252525"/>
          <w:spacing w:val="1"/>
        </w:rPr>
        <w:t> </w:t>
      </w:r>
      <w:r>
        <w:rPr>
          <w:color w:val="252525"/>
        </w:rPr>
        <w:t>podrá ayudar a dar respuesta a los problemas y exigencias de cada</w:t>
      </w:r>
      <w:r>
        <w:rPr>
          <w:color w:val="252525"/>
          <w:spacing w:val="1"/>
        </w:rPr>
        <w:t> </w:t>
      </w:r>
      <w:r>
        <w:rPr>
          <w:color w:val="252525"/>
        </w:rPr>
        <w:t>época.</w:t>
      </w:r>
    </w:p>
    <w:p>
      <w:pPr>
        <w:pStyle w:val="BodyText"/>
        <w:spacing w:line="360" w:lineRule="auto" w:before="120"/>
        <w:ind w:left="2142" w:right="1154" w:firstLine="283"/>
        <w:jc w:val="both"/>
      </w:pPr>
      <w:r>
        <w:rPr>
          <w:color w:val="252525"/>
        </w:rPr>
        <w:t>Así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Universidad,</w:t>
      </w:r>
      <w:r>
        <w:rPr>
          <w:color w:val="252525"/>
          <w:spacing w:val="-11"/>
        </w:rPr>
        <w:t> </w:t>
      </w:r>
      <w:r>
        <w:rPr>
          <w:color w:val="252525"/>
        </w:rPr>
        <w:t>inmersa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sociedad</w:t>
      </w:r>
      <w:r>
        <w:rPr>
          <w:color w:val="252525"/>
          <w:spacing w:val="-11"/>
        </w:rPr>
        <w:t> </w:t>
      </w:r>
      <w:r>
        <w:rPr>
          <w:color w:val="252525"/>
        </w:rPr>
        <w:t>humana,</w:t>
      </w:r>
      <w:r>
        <w:rPr>
          <w:color w:val="252525"/>
          <w:spacing w:val="-11"/>
        </w:rPr>
        <w:t> </w:t>
      </w:r>
      <w:r>
        <w:rPr>
          <w:color w:val="252525"/>
        </w:rPr>
        <w:t>está</w:t>
      </w:r>
      <w:r>
        <w:rPr>
          <w:color w:val="252525"/>
          <w:spacing w:val="-11"/>
        </w:rPr>
        <w:t> </w:t>
      </w:r>
      <w:r>
        <w:rPr>
          <w:color w:val="252525"/>
        </w:rPr>
        <w:t>llamada</w:t>
      </w:r>
      <w:r>
        <w:rPr>
          <w:color w:val="252525"/>
          <w:spacing w:val="-5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ser</w:t>
      </w:r>
      <w:r>
        <w:rPr>
          <w:color w:val="252525"/>
          <w:spacing w:val="-65"/>
        </w:rPr>
        <w:t> </w:t>
      </w:r>
      <w:r>
        <w:rPr>
          <w:color w:val="252525"/>
        </w:rPr>
        <w:t>instrumento eficaz del progreso cultural tanto para las personas como</w:t>
      </w:r>
      <w:r>
        <w:rPr>
          <w:color w:val="252525"/>
          <w:spacing w:val="1"/>
        </w:rPr>
        <w:t> </w:t>
      </w:r>
      <w:r>
        <w:rPr>
          <w:color w:val="252525"/>
        </w:rPr>
        <w:t>para la sociedad. Sus actividades de investigación incluirán el estudio de</w:t>
      </w:r>
      <w:r>
        <w:rPr>
          <w:color w:val="252525"/>
          <w:spacing w:val="-64"/>
        </w:rPr>
        <w:t> </w:t>
      </w:r>
      <w:r>
        <w:rPr>
          <w:color w:val="252525"/>
        </w:rPr>
        <w:t>los graves problemas contemporáneos, tales como la dignidad de la vida</w:t>
      </w:r>
      <w:r>
        <w:rPr>
          <w:color w:val="252525"/>
          <w:spacing w:val="-64"/>
        </w:rPr>
        <w:t> </w:t>
      </w:r>
      <w:r>
        <w:rPr>
          <w:color w:val="252525"/>
        </w:rPr>
        <w:t>humana,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promoción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justicia,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calidad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vida</w:t>
      </w:r>
      <w:r>
        <w:rPr>
          <w:color w:val="252525"/>
          <w:spacing w:val="-8"/>
        </w:rPr>
        <w:t> </w:t>
      </w:r>
      <w:r>
        <w:rPr>
          <w:color w:val="252525"/>
        </w:rPr>
        <w:t>personal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familiar,</w:t>
      </w:r>
      <w:r>
        <w:rPr>
          <w:color w:val="252525"/>
          <w:spacing w:val="-64"/>
        </w:rPr>
        <w:t> </w:t>
      </w:r>
      <w:r>
        <w:rPr>
          <w:color w:val="252525"/>
        </w:rPr>
        <w:t>la protección de la naturaleza, la búsqueda de la paz y de la estabilidad</w:t>
      </w:r>
      <w:r>
        <w:rPr>
          <w:color w:val="252525"/>
          <w:spacing w:val="1"/>
        </w:rPr>
        <w:t> </w:t>
      </w:r>
      <w:r>
        <w:rPr>
          <w:color w:val="252525"/>
        </w:rPr>
        <w:t>política,</w:t>
      </w:r>
      <w:r>
        <w:rPr>
          <w:color w:val="252525"/>
          <w:spacing w:val="12"/>
        </w:rPr>
        <w:t> </w:t>
      </w:r>
      <w:r>
        <w:rPr>
          <w:color w:val="252525"/>
        </w:rPr>
        <w:t>una</w:t>
      </w:r>
      <w:r>
        <w:rPr>
          <w:color w:val="252525"/>
          <w:spacing w:val="12"/>
        </w:rPr>
        <w:t> </w:t>
      </w:r>
      <w:r>
        <w:rPr>
          <w:color w:val="252525"/>
        </w:rPr>
        <w:t>distribución</w:t>
      </w:r>
      <w:r>
        <w:rPr>
          <w:color w:val="252525"/>
          <w:spacing w:val="13"/>
        </w:rPr>
        <w:t> </w:t>
      </w:r>
      <w:r>
        <w:rPr>
          <w:color w:val="252525"/>
        </w:rPr>
        <w:t>más</w:t>
      </w:r>
      <w:r>
        <w:rPr>
          <w:color w:val="252525"/>
          <w:spacing w:val="11"/>
        </w:rPr>
        <w:t> </w:t>
      </w:r>
      <w:r>
        <w:rPr>
          <w:color w:val="252525"/>
        </w:rPr>
        <w:t>equitativa</w:t>
      </w:r>
      <w:r>
        <w:rPr>
          <w:color w:val="252525"/>
          <w:spacing w:val="13"/>
        </w:rPr>
        <w:t> </w:t>
      </w:r>
      <w:r>
        <w:rPr>
          <w:color w:val="252525"/>
        </w:rPr>
        <w:t>de</w:t>
      </w:r>
      <w:r>
        <w:rPr>
          <w:color w:val="252525"/>
          <w:spacing w:val="12"/>
        </w:rPr>
        <w:t> </w:t>
      </w:r>
      <w:r>
        <w:rPr>
          <w:color w:val="252525"/>
        </w:rPr>
        <w:t>los</w:t>
      </w:r>
      <w:r>
        <w:rPr>
          <w:color w:val="252525"/>
          <w:spacing w:val="14"/>
        </w:rPr>
        <w:t> </w:t>
      </w:r>
      <w:r>
        <w:rPr>
          <w:color w:val="252525"/>
        </w:rPr>
        <w:t>recursos</w:t>
      </w:r>
      <w:r>
        <w:rPr>
          <w:color w:val="252525"/>
          <w:spacing w:val="12"/>
        </w:rPr>
        <w:t> </w:t>
      </w:r>
      <w:r>
        <w:rPr>
          <w:color w:val="252525"/>
        </w:rPr>
        <w:t>del</w:t>
      </w:r>
      <w:r>
        <w:rPr>
          <w:color w:val="252525"/>
          <w:spacing w:val="11"/>
        </w:rPr>
        <w:t> </w:t>
      </w:r>
      <w:r>
        <w:rPr>
          <w:color w:val="252525"/>
        </w:rPr>
        <w:t>mundo</w:t>
      </w:r>
      <w:r>
        <w:rPr>
          <w:color w:val="252525"/>
          <w:spacing w:val="15"/>
        </w:rPr>
        <w:t> </w:t>
      </w:r>
      <w:r>
        <w:rPr>
          <w:color w:val="252525"/>
        </w:rPr>
        <w:t>y</w:t>
      </w:r>
      <w:r>
        <w:rPr>
          <w:color w:val="252525"/>
          <w:spacing w:val="11"/>
        </w:rPr>
        <w:t> </w:t>
      </w:r>
      <w:r>
        <w:rPr>
          <w:color w:val="252525"/>
        </w:rPr>
        <w:t>un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61"/>
        <w:jc w:val="both"/>
      </w:pPr>
      <w:r>
        <w:rPr>
          <w:color w:val="252525"/>
        </w:rPr>
        <w:t>nuevo</w:t>
      </w:r>
      <w:r>
        <w:rPr>
          <w:color w:val="252525"/>
          <w:spacing w:val="1"/>
        </w:rPr>
        <w:t> </w:t>
      </w:r>
      <w:r>
        <w:rPr>
          <w:color w:val="252525"/>
        </w:rPr>
        <w:t>ordenamiento</w:t>
      </w:r>
      <w:r>
        <w:rPr>
          <w:color w:val="252525"/>
          <w:spacing w:val="1"/>
        </w:rPr>
        <w:t> </w:t>
      </w:r>
      <w:r>
        <w:rPr>
          <w:color w:val="252525"/>
        </w:rPr>
        <w:t>económico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político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sirvan</w:t>
      </w:r>
      <w:r>
        <w:rPr>
          <w:color w:val="252525"/>
          <w:spacing w:val="1"/>
        </w:rPr>
        <w:t> </w:t>
      </w:r>
      <w:r>
        <w:rPr>
          <w:color w:val="252525"/>
        </w:rPr>
        <w:t>mejor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comunidad</w:t>
      </w:r>
      <w:r>
        <w:rPr>
          <w:color w:val="252525"/>
          <w:spacing w:val="-1"/>
        </w:rPr>
        <w:t> </w:t>
      </w:r>
      <w:r>
        <w:rPr>
          <w:color w:val="252525"/>
        </w:rPr>
        <w:t>humana a</w:t>
      </w:r>
      <w:r>
        <w:rPr>
          <w:color w:val="252525"/>
          <w:spacing w:val="-2"/>
        </w:rPr>
        <w:t> </w:t>
      </w:r>
      <w:r>
        <w:rPr>
          <w:color w:val="252525"/>
        </w:rPr>
        <w:t>nivel</w:t>
      </w:r>
      <w:r>
        <w:rPr>
          <w:color w:val="252525"/>
          <w:spacing w:val="-1"/>
        </w:rPr>
        <w:t> </w:t>
      </w:r>
      <w:r>
        <w:rPr>
          <w:color w:val="252525"/>
        </w:rPr>
        <w:t>nacional</w:t>
      </w:r>
      <w:r>
        <w:rPr>
          <w:color w:val="252525"/>
          <w:spacing w:val="-4"/>
        </w:rPr>
        <w:t> </w:t>
      </w:r>
      <w:r>
        <w:rPr>
          <w:color w:val="252525"/>
        </w:rPr>
        <w:t>e internacional.</w:t>
      </w:r>
    </w:p>
    <w:p>
      <w:pPr>
        <w:pStyle w:val="BodyText"/>
        <w:spacing w:line="360" w:lineRule="auto" w:before="120"/>
        <w:ind w:left="2142" w:right="1158" w:firstLine="283"/>
        <w:jc w:val="both"/>
      </w:pPr>
      <w:r>
        <w:rPr>
          <w:color w:val="252525"/>
        </w:rPr>
        <w:t>La sociedad actual exige que la investigación universitaria estudie en</w:t>
      </w:r>
      <w:r>
        <w:rPr>
          <w:color w:val="252525"/>
          <w:spacing w:val="1"/>
        </w:rPr>
        <w:t> </w:t>
      </w:r>
      <w:r>
        <w:rPr>
          <w:color w:val="252525"/>
        </w:rPr>
        <w:t>profundidad las raíces y las causas de los graves problemas de nuestro</w:t>
      </w:r>
      <w:r>
        <w:rPr>
          <w:color w:val="252525"/>
          <w:spacing w:val="1"/>
        </w:rPr>
        <w:t> </w:t>
      </w:r>
      <w:r>
        <w:rPr>
          <w:color w:val="252525"/>
        </w:rPr>
        <w:t>tiempo,</w:t>
      </w:r>
      <w:r>
        <w:rPr>
          <w:color w:val="252525"/>
          <w:spacing w:val="1"/>
        </w:rPr>
        <w:t> </w:t>
      </w:r>
      <w:r>
        <w:rPr>
          <w:color w:val="252525"/>
        </w:rPr>
        <w:t>prestando</w:t>
      </w:r>
      <w:r>
        <w:rPr>
          <w:color w:val="252525"/>
          <w:spacing w:val="1"/>
        </w:rPr>
        <w:t> </w:t>
      </w:r>
      <w:r>
        <w:rPr>
          <w:color w:val="252525"/>
        </w:rPr>
        <w:t>especial</w:t>
      </w:r>
      <w:r>
        <w:rPr>
          <w:color w:val="252525"/>
          <w:spacing w:val="1"/>
        </w:rPr>
        <w:t> </w:t>
      </w:r>
      <w:r>
        <w:rPr>
          <w:color w:val="252525"/>
        </w:rPr>
        <w:t>atención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dimensiones</w:t>
      </w:r>
      <w:r>
        <w:rPr>
          <w:color w:val="252525"/>
          <w:spacing w:val="1"/>
        </w:rPr>
        <w:t> </w:t>
      </w:r>
      <w:r>
        <w:rPr>
          <w:color w:val="252525"/>
        </w:rPr>
        <w:t>éticas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religiosas, teniendo incluso la valentía de expresar verdades incómodas,</w:t>
      </w:r>
      <w:r>
        <w:rPr>
          <w:color w:val="252525"/>
          <w:spacing w:val="-64"/>
        </w:rPr>
        <w:t> </w:t>
      </w:r>
      <w:r>
        <w:rPr>
          <w:color w:val="252525"/>
        </w:rPr>
        <w:t>que no halagan a la opinión pública, pero que son también necesarias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-1"/>
        </w:rPr>
        <w:t> </w:t>
      </w:r>
      <w:r>
        <w:rPr>
          <w:color w:val="252525"/>
        </w:rPr>
        <w:t>salvaguardar el</w:t>
      </w:r>
      <w:r>
        <w:rPr>
          <w:color w:val="252525"/>
          <w:spacing w:val="-4"/>
        </w:rPr>
        <w:t> </w:t>
      </w:r>
      <w:r>
        <w:rPr>
          <w:color w:val="252525"/>
        </w:rPr>
        <w:t>bien auténtico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sociedad.</w:t>
      </w:r>
    </w:p>
    <w:p>
      <w:pPr>
        <w:pStyle w:val="BodyText"/>
        <w:spacing w:line="360" w:lineRule="auto" w:before="120"/>
        <w:ind w:left="2142" w:right="1156" w:firstLine="283"/>
        <w:jc w:val="both"/>
      </w:pPr>
      <w:r>
        <w:rPr>
          <w:color w:val="252525"/>
        </w:rPr>
        <w:t>Se ha de tener en cuenta en la evaluación los valores y normas</w:t>
      </w:r>
      <w:r>
        <w:rPr>
          <w:color w:val="252525"/>
          <w:spacing w:val="1"/>
        </w:rPr>
        <w:t> </w:t>
      </w:r>
      <w:r>
        <w:rPr>
          <w:color w:val="252525"/>
        </w:rPr>
        <w:t>dominantes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cultura</w:t>
      </w:r>
      <w:r>
        <w:rPr>
          <w:color w:val="252525"/>
          <w:spacing w:val="-10"/>
        </w:rPr>
        <w:t> </w:t>
      </w:r>
      <w:r>
        <w:rPr>
          <w:color w:val="252525"/>
        </w:rPr>
        <w:t>moderna,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responsabilidad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comunicar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65"/>
        </w:rPr>
        <w:t> </w:t>
      </w:r>
      <w:r>
        <w:rPr>
          <w:color w:val="252525"/>
        </w:rPr>
        <w:t>sociedad aquellos principios éticos y religiosos que dan pleno significado</w:t>
      </w:r>
      <w:r>
        <w:rPr>
          <w:color w:val="252525"/>
          <w:spacing w:val="-64"/>
        </w:rPr>
        <w:t> </w:t>
      </w:r>
      <w:r>
        <w:rPr>
          <w:color w:val="252525"/>
        </w:rPr>
        <w:t>a la vida humana. Es ésta una ulterior contribución que la universidad</w:t>
      </w:r>
      <w:r>
        <w:rPr>
          <w:color w:val="252525"/>
          <w:spacing w:val="1"/>
        </w:rPr>
        <w:t> </w:t>
      </w:r>
      <w:r>
        <w:rPr>
          <w:color w:val="252525"/>
        </w:rPr>
        <w:t>puede dar al desarrollo de aquella auténtica antropología cristiana que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-5"/>
        </w:rPr>
        <w:t> </w:t>
      </w:r>
      <w:r>
        <w:rPr>
          <w:color w:val="252525"/>
        </w:rPr>
        <w:t>influir</w:t>
      </w:r>
      <w:r>
        <w:rPr>
          <w:color w:val="252525"/>
          <w:spacing w:val="-7"/>
        </w:rPr>
        <w:t> </w:t>
      </w:r>
      <w:r>
        <w:rPr>
          <w:color w:val="252525"/>
        </w:rPr>
        <w:t>sobre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realidad</w:t>
      </w:r>
      <w:r>
        <w:rPr>
          <w:color w:val="252525"/>
          <w:spacing w:val="-7"/>
        </w:rPr>
        <w:t> </w:t>
      </w:r>
      <w:r>
        <w:rPr>
          <w:color w:val="252525"/>
        </w:rPr>
        <w:t>y</w:t>
      </w:r>
      <w:r>
        <w:rPr>
          <w:color w:val="252525"/>
          <w:spacing w:val="-5"/>
        </w:rPr>
        <w:t> </w:t>
      </w:r>
      <w:r>
        <w:rPr>
          <w:color w:val="252525"/>
        </w:rPr>
        <w:t>sobre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justa</w:t>
      </w:r>
      <w:r>
        <w:rPr>
          <w:color w:val="252525"/>
          <w:spacing w:val="-4"/>
        </w:rPr>
        <w:t> </w:t>
      </w:r>
      <w:r>
        <w:rPr>
          <w:color w:val="252525"/>
        </w:rPr>
        <w:t>solución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problemas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 vida.</w:t>
      </w:r>
    </w:p>
    <w:p>
      <w:pPr>
        <w:pStyle w:val="BodyText"/>
        <w:spacing w:line="360" w:lineRule="auto" w:before="122"/>
        <w:ind w:left="2142" w:right="1153" w:firstLine="283"/>
        <w:jc w:val="both"/>
      </w:pPr>
      <w:r>
        <w:rPr>
          <w:color w:val="252525"/>
        </w:rPr>
        <w:t>Surge como imperativo que, desde la doctrina social de la Iglesia, se</w:t>
      </w:r>
      <w:r>
        <w:rPr>
          <w:color w:val="252525"/>
          <w:spacing w:val="1"/>
        </w:rPr>
        <w:t> </w:t>
      </w:r>
      <w:r>
        <w:rPr>
          <w:color w:val="252525"/>
        </w:rPr>
        <w:t>promueva</w:t>
      </w:r>
      <w:r>
        <w:rPr>
          <w:color w:val="252525"/>
          <w:spacing w:val="-14"/>
        </w:rPr>
        <w:t> </w:t>
      </w:r>
      <w:r>
        <w:rPr>
          <w:color w:val="252525"/>
        </w:rPr>
        <w:t>«el</w:t>
      </w:r>
      <w:r>
        <w:rPr>
          <w:color w:val="252525"/>
          <w:spacing w:val="-15"/>
        </w:rPr>
        <w:t> </w:t>
      </w:r>
      <w:r>
        <w:rPr>
          <w:color w:val="252525"/>
        </w:rPr>
        <w:t>desarrollo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2"/>
        </w:rPr>
        <w:t> </w:t>
      </w:r>
      <w:r>
        <w:rPr>
          <w:color w:val="252525"/>
        </w:rPr>
        <w:t>pueblos,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luchan</w:t>
      </w:r>
      <w:r>
        <w:rPr>
          <w:color w:val="252525"/>
          <w:spacing w:val="-11"/>
        </w:rPr>
        <w:t> </w:t>
      </w:r>
      <w:r>
        <w:rPr>
          <w:color w:val="252525"/>
        </w:rPr>
        <w:t>por</w:t>
      </w:r>
      <w:r>
        <w:rPr>
          <w:color w:val="252525"/>
          <w:spacing w:val="-12"/>
        </w:rPr>
        <w:t> </w:t>
      </w:r>
      <w:r>
        <w:rPr>
          <w:color w:val="252525"/>
        </w:rPr>
        <w:t>liberarse</w:t>
      </w:r>
      <w:r>
        <w:rPr>
          <w:color w:val="252525"/>
          <w:spacing w:val="-5"/>
        </w:rPr>
        <w:t> </w:t>
      </w:r>
      <w:r>
        <w:rPr>
          <w:color w:val="252525"/>
        </w:rPr>
        <w:t>del</w:t>
      </w:r>
      <w:r>
        <w:rPr>
          <w:color w:val="252525"/>
          <w:spacing w:val="-14"/>
        </w:rPr>
        <w:t> </w:t>
      </w:r>
      <w:r>
        <w:rPr>
          <w:color w:val="252525"/>
        </w:rPr>
        <w:t>yugo</w:t>
      </w:r>
      <w:r>
        <w:rPr>
          <w:color w:val="252525"/>
          <w:spacing w:val="-64"/>
        </w:rPr>
        <w:t> </w:t>
      </w:r>
      <w:r>
        <w:rPr>
          <w:color w:val="252525"/>
        </w:rPr>
        <w:t>del hambre, de la miseria, de las enfermedades endémicas y de la</w:t>
      </w:r>
      <w:r>
        <w:rPr>
          <w:color w:val="252525"/>
          <w:spacing w:val="1"/>
        </w:rPr>
        <w:t> </w:t>
      </w:r>
      <w:r>
        <w:rPr>
          <w:color w:val="252525"/>
        </w:rPr>
        <w:t>ignorancia; de aquellos que buscan una participación más amplia en los</w:t>
      </w:r>
      <w:r>
        <w:rPr>
          <w:color w:val="252525"/>
          <w:spacing w:val="1"/>
        </w:rPr>
        <w:t> </w:t>
      </w:r>
      <w:r>
        <w:rPr>
          <w:color w:val="252525"/>
        </w:rPr>
        <w:t>frutos de la civilización y una valoración más activa de sus cualidades</w:t>
      </w:r>
      <w:r>
        <w:rPr>
          <w:color w:val="252525"/>
          <w:spacing w:val="1"/>
        </w:rPr>
        <w:t> </w:t>
      </w:r>
      <w:r>
        <w:rPr>
          <w:color w:val="252525"/>
        </w:rPr>
        <w:t>humanas;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mueven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decisión</w:t>
      </w:r>
      <w:r>
        <w:rPr>
          <w:color w:val="252525"/>
          <w:spacing w:val="1"/>
        </w:rPr>
        <w:t> </w:t>
      </w:r>
      <w:r>
        <w:rPr>
          <w:color w:val="252525"/>
        </w:rPr>
        <w:t>hacia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meta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plena</w:t>
      </w:r>
      <w:r>
        <w:rPr>
          <w:color w:val="252525"/>
          <w:spacing w:val="1"/>
        </w:rPr>
        <w:t> </w:t>
      </w:r>
      <w:r>
        <w:rPr>
          <w:color w:val="252525"/>
        </w:rPr>
        <w:t>realización».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En su esfuerzo por ofrecer una respuesta a los complejos problemas,</w:t>
      </w:r>
      <w:r>
        <w:rPr>
          <w:color w:val="252525"/>
          <w:spacing w:val="1"/>
        </w:rPr>
        <w:t> </w:t>
      </w:r>
      <w:r>
        <w:rPr>
          <w:color w:val="252525"/>
        </w:rPr>
        <w:t>que atañen a tantos aspectos de la vida humana y de la sociedad, 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Católica</w:t>
      </w:r>
      <w:r>
        <w:rPr>
          <w:color w:val="252525"/>
          <w:spacing w:val="1"/>
        </w:rPr>
        <w:t> </w:t>
      </w:r>
      <w:r>
        <w:rPr>
          <w:color w:val="252525"/>
        </w:rPr>
        <w:t>insiste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cooperación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diversas</w:t>
      </w:r>
      <w:r>
        <w:rPr>
          <w:color w:val="252525"/>
          <w:spacing w:val="1"/>
        </w:rPr>
        <w:t> </w:t>
      </w:r>
      <w:r>
        <w:rPr>
          <w:color w:val="252525"/>
        </w:rPr>
        <w:t>disciplinas académicas, las cuales ofrecen ya su propia contribución</w:t>
      </w:r>
      <w:r>
        <w:rPr>
          <w:color w:val="252525"/>
          <w:spacing w:val="1"/>
        </w:rPr>
        <w:t> </w:t>
      </w:r>
      <w:r>
        <w:rPr>
          <w:color w:val="252525"/>
        </w:rPr>
        <w:t>específica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 búsqueda</w:t>
      </w:r>
      <w:r>
        <w:rPr>
          <w:color w:val="252525"/>
          <w:spacing w:val="-1"/>
        </w:rPr>
        <w:t> </w:t>
      </w:r>
      <w:r>
        <w:rPr>
          <w:color w:val="252525"/>
        </w:rPr>
        <w:t>de soluciones.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En su compromiso con los excluidos de la sociedad, los programas de</w:t>
      </w:r>
      <w:r>
        <w:rPr>
          <w:color w:val="252525"/>
          <w:spacing w:val="-64"/>
        </w:rPr>
        <w:t> </w:t>
      </w:r>
      <w:r>
        <w:rPr>
          <w:color w:val="252525"/>
        </w:rPr>
        <w:t>educación</w:t>
      </w:r>
      <w:r>
        <w:rPr>
          <w:color w:val="252525"/>
          <w:spacing w:val="1"/>
        </w:rPr>
        <w:t> </w:t>
      </w:r>
      <w:r>
        <w:rPr>
          <w:color w:val="252525"/>
        </w:rPr>
        <w:t>permanente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adultos,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docentes</w:t>
      </w:r>
      <w:r>
        <w:rPr>
          <w:color w:val="252525"/>
          <w:spacing w:val="1"/>
        </w:rPr>
        <w:t> </w:t>
      </w:r>
      <w:r>
        <w:rPr>
          <w:color w:val="252525"/>
        </w:rPr>
        <w:t>estar</w:t>
      </w:r>
      <w:r>
        <w:rPr>
          <w:color w:val="252525"/>
          <w:spacing w:val="1"/>
        </w:rPr>
        <w:t> </w:t>
      </w:r>
      <w:r>
        <w:rPr>
          <w:color w:val="252525"/>
        </w:rPr>
        <w:t>disponibles</w:t>
      </w:r>
      <w:r>
        <w:rPr>
          <w:color w:val="252525"/>
          <w:spacing w:val="60"/>
        </w:rPr>
        <w:t> </w:t>
      </w:r>
      <w:r>
        <w:rPr>
          <w:color w:val="252525"/>
        </w:rPr>
        <w:t>para</w:t>
      </w:r>
      <w:r>
        <w:rPr>
          <w:color w:val="252525"/>
          <w:spacing w:val="60"/>
        </w:rPr>
        <w:t> </w:t>
      </w:r>
      <w:r>
        <w:rPr>
          <w:color w:val="252525"/>
        </w:rPr>
        <w:t>servicios</w:t>
      </w:r>
      <w:r>
        <w:rPr>
          <w:color w:val="252525"/>
          <w:spacing w:val="62"/>
        </w:rPr>
        <w:t> </w:t>
      </w:r>
      <w:r>
        <w:rPr>
          <w:color w:val="252525"/>
        </w:rPr>
        <w:t>de</w:t>
      </w:r>
      <w:r>
        <w:rPr>
          <w:color w:val="252525"/>
          <w:spacing w:val="60"/>
        </w:rPr>
        <w:t> </w:t>
      </w:r>
      <w:r>
        <w:rPr>
          <w:color w:val="252525"/>
        </w:rPr>
        <w:t>asesoría,</w:t>
      </w:r>
      <w:r>
        <w:rPr>
          <w:color w:val="252525"/>
          <w:spacing w:val="60"/>
        </w:rPr>
        <w:t> </w:t>
      </w:r>
      <w:r>
        <w:rPr>
          <w:color w:val="252525"/>
        </w:rPr>
        <w:t>sirviéndose</w:t>
      </w:r>
      <w:r>
        <w:rPr>
          <w:color w:val="252525"/>
          <w:spacing w:val="60"/>
        </w:rPr>
        <w:t> </w:t>
      </w:r>
      <w:r>
        <w:rPr>
          <w:color w:val="252525"/>
        </w:rPr>
        <w:t>de</w:t>
      </w:r>
      <w:r>
        <w:rPr>
          <w:color w:val="252525"/>
          <w:spacing w:val="60"/>
        </w:rPr>
        <w:t> </w:t>
      </w:r>
      <w:r>
        <w:rPr>
          <w:color w:val="252525"/>
        </w:rPr>
        <w:t>los</w:t>
      </w:r>
      <w:r>
        <w:rPr>
          <w:color w:val="252525"/>
          <w:spacing w:val="61"/>
        </w:rPr>
        <w:t> </w:t>
      </w:r>
      <w:r>
        <w:rPr>
          <w:color w:val="252525"/>
        </w:rPr>
        <w:t>modernos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/>
        <w:jc w:val="both"/>
      </w:pPr>
      <w:r>
        <w:rPr>
          <w:color w:val="252525"/>
        </w:rPr>
        <w:t>medios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comunicación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varios</w:t>
      </w:r>
      <w:r>
        <w:rPr>
          <w:color w:val="252525"/>
          <w:spacing w:val="-13"/>
        </w:rPr>
        <w:t> </w:t>
      </w:r>
      <w:r>
        <w:rPr>
          <w:color w:val="252525"/>
        </w:rPr>
        <w:t>otros</w:t>
      </w:r>
      <w:r>
        <w:rPr>
          <w:color w:val="252525"/>
          <w:spacing w:val="-13"/>
        </w:rPr>
        <w:t> </w:t>
      </w:r>
      <w:r>
        <w:rPr>
          <w:color w:val="252525"/>
        </w:rPr>
        <w:t>modos,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Universidad</w:t>
      </w:r>
      <w:r>
        <w:rPr>
          <w:color w:val="252525"/>
          <w:spacing w:val="-9"/>
        </w:rPr>
        <w:t> </w:t>
      </w:r>
      <w:r>
        <w:rPr>
          <w:color w:val="252525"/>
        </w:rPr>
        <w:t>Católica</w:t>
      </w:r>
      <w:r>
        <w:rPr>
          <w:color w:val="252525"/>
          <w:spacing w:val="-65"/>
        </w:rPr>
        <w:t> </w:t>
      </w:r>
      <w:r>
        <w:rPr>
          <w:color w:val="252525"/>
        </w:rPr>
        <w:t>puede hacer que el creciente acervo de conocimientos humanos y una</w:t>
      </w:r>
      <w:r>
        <w:rPr>
          <w:color w:val="252525"/>
          <w:spacing w:val="1"/>
        </w:rPr>
        <w:t> </w:t>
      </w:r>
      <w:r>
        <w:rPr>
          <w:color w:val="252525"/>
        </w:rPr>
        <w:t>comprensión siempre mejor de la fe puedan ponerse a disposición de un</w:t>
      </w:r>
      <w:r>
        <w:rPr>
          <w:color w:val="252525"/>
          <w:spacing w:val="-64"/>
        </w:rPr>
        <w:t> </w:t>
      </w:r>
      <w:r>
        <w:rPr>
          <w:color w:val="252525"/>
        </w:rPr>
        <w:t>público más amplio, extendiendo así los servicios de la Universidad más</w:t>
      </w:r>
      <w:r>
        <w:rPr>
          <w:color w:val="252525"/>
          <w:spacing w:val="1"/>
        </w:rPr>
        <w:t> </w:t>
      </w:r>
      <w:r>
        <w:rPr>
          <w:color w:val="252525"/>
        </w:rPr>
        <w:t>allá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 límites</w:t>
      </w:r>
      <w:r>
        <w:rPr>
          <w:color w:val="252525"/>
          <w:spacing w:val="-3"/>
        </w:rPr>
        <w:t> </w:t>
      </w:r>
      <w:r>
        <w:rPr>
          <w:color w:val="252525"/>
        </w:rPr>
        <w:t>propiamente</w:t>
      </w:r>
      <w:r>
        <w:rPr>
          <w:color w:val="252525"/>
          <w:spacing w:val="-1"/>
        </w:rPr>
        <w:t> </w:t>
      </w:r>
      <w:r>
        <w:rPr>
          <w:color w:val="252525"/>
        </w:rPr>
        <w:t>académicos.</w:t>
      </w:r>
    </w:p>
    <w:p>
      <w:pPr>
        <w:pStyle w:val="Heading3"/>
        <w:numPr>
          <w:ilvl w:val="1"/>
          <w:numId w:val="6"/>
        </w:numPr>
        <w:tabs>
          <w:tab w:pos="2264" w:val="left" w:leader="none"/>
          <w:tab w:pos="2265" w:val="left" w:leader="none"/>
        </w:tabs>
        <w:spacing w:line="240" w:lineRule="auto" w:before="121" w:after="0"/>
        <w:ind w:left="2264" w:right="0" w:hanging="577"/>
        <w:jc w:val="left"/>
      </w:pPr>
      <w:bookmarkStart w:name="_bookmark39" w:id="68"/>
      <w:bookmarkEnd w:id="68"/>
      <w:r>
        <w:rPr>
          <w:b w:val="0"/>
        </w:rPr>
      </w:r>
      <w:bookmarkStart w:name="_bookmark39" w:id="69"/>
      <w:bookmarkEnd w:id="69"/>
      <w:r>
        <w:rPr/>
        <w:t>M</w:t>
      </w:r>
      <w:r>
        <w:rPr/>
        <w:t>arco</w:t>
      </w:r>
      <w:r>
        <w:rPr>
          <w:spacing w:val="-4"/>
        </w:rPr>
        <w:t> </w:t>
      </w:r>
      <w:r>
        <w:rPr/>
        <w:t>Situacional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“La Universidad Nacional Hermilio Valdizán fue creada el 11 de enero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1961,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marco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una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histórica</w:t>
      </w:r>
      <w:r>
        <w:rPr>
          <w:color w:val="252525"/>
          <w:spacing w:val="-14"/>
        </w:rPr>
        <w:t> </w:t>
      </w:r>
      <w:r>
        <w:rPr>
          <w:color w:val="252525"/>
        </w:rPr>
        <w:t>asamblea</w:t>
      </w:r>
      <w:r>
        <w:rPr>
          <w:color w:val="252525"/>
          <w:spacing w:val="-13"/>
        </w:rPr>
        <w:t> </w:t>
      </w:r>
      <w:r>
        <w:rPr>
          <w:color w:val="252525"/>
        </w:rPr>
        <w:t>cívico-popular</w:t>
      </w:r>
      <w:r>
        <w:rPr>
          <w:color w:val="252525"/>
          <w:spacing w:val="-15"/>
        </w:rPr>
        <w:t> </w:t>
      </w:r>
      <w:r>
        <w:rPr>
          <w:color w:val="252525"/>
        </w:rPr>
        <w:t>convocada</w:t>
      </w:r>
      <w:r>
        <w:rPr>
          <w:color w:val="252525"/>
          <w:spacing w:val="-64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Comité</w:t>
      </w:r>
      <w:r>
        <w:rPr>
          <w:color w:val="252525"/>
          <w:spacing w:val="1"/>
        </w:rPr>
        <w:t> </w:t>
      </w:r>
      <w:r>
        <w:rPr>
          <w:color w:val="252525"/>
        </w:rPr>
        <w:t>Pro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Comunal,</w:t>
      </w:r>
      <w:r>
        <w:rPr>
          <w:color w:val="252525"/>
          <w:spacing w:val="1"/>
        </w:rPr>
        <w:t> </w:t>
      </w:r>
      <w:r>
        <w:rPr>
          <w:color w:val="252525"/>
        </w:rPr>
        <w:t>presidido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ilustre</w:t>
      </w:r>
      <w:r>
        <w:rPr>
          <w:color w:val="252525"/>
          <w:spacing w:val="1"/>
        </w:rPr>
        <w:t> </w:t>
      </w:r>
      <w:r>
        <w:rPr>
          <w:color w:val="252525"/>
        </w:rPr>
        <w:t>huanuqueño</w:t>
      </w:r>
      <w:r>
        <w:rPr>
          <w:color w:val="252525"/>
          <w:spacing w:val="-12"/>
        </w:rPr>
        <w:t> </w:t>
      </w:r>
      <w:r>
        <w:rPr>
          <w:color w:val="252525"/>
        </w:rPr>
        <w:t>Dr.</w:t>
      </w:r>
      <w:r>
        <w:rPr>
          <w:color w:val="252525"/>
          <w:spacing w:val="-12"/>
        </w:rPr>
        <w:t> </w:t>
      </w:r>
      <w:r>
        <w:rPr>
          <w:color w:val="252525"/>
        </w:rPr>
        <w:t>Javier</w:t>
      </w:r>
      <w:r>
        <w:rPr>
          <w:color w:val="252525"/>
          <w:spacing w:val="-15"/>
        </w:rPr>
        <w:t> </w:t>
      </w:r>
      <w:r>
        <w:rPr>
          <w:color w:val="252525"/>
        </w:rPr>
        <w:t>Pulgar</w:t>
      </w:r>
      <w:r>
        <w:rPr>
          <w:color w:val="252525"/>
          <w:spacing w:val="-16"/>
        </w:rPr>
        <w:t> </w:t>
      </w:r>
      <w:r>
        <w:rPr>
          <w:color w:val="252525"/>
        </w:rPr>
        <w:t>Vidal.</w:t>
      </w:r>
      <w:r>
        <w:rPr>
          <w:color w:val="252525"/>
          <w:spacing w:val="-13"/>
        </w:rPr>
        <w:t> </w:t>
      </w:r>
      <w:r>
        <w:rPr>
          <w:color w:val="252525"/>
        </w:rPr>
        <w:t>Dicha</w:t>
      </w:r>
      <w:r>
        <w:rPr>
          <w:color w:val="252525"/>
          <w:spacing w:val="-12"/>
        </w:rPr>
        <w:t> </w:t>
      </w:r>
      <w:r>
        <w:rPr>
          <w:color w:val="252525"/>
        </w:rPr>
        <w:t>asamblea</w:t>
      </w:r>
      <w:r>
        <w:rPr>
          <w:color w:val="252525"/>
          <w:spacing w:val="-12"/>
        </w:rPr>
        <w:t> </w:t>
      </w:r>
      <w:r>
        <w:rPr>
          <w:color w:val="252525"/>
        </w:rPr>
        <w:t>se</w:t>
      </w:r>
      <w:r>
        <w:rPr>
          <w:color w:val="252525"/>
          <w:spacing w:val="-11"/>
        </w:rPr>
        <w:t> </w:t>
      </w:r>
      <w:r>
        <w:rPr>
          <w:color w:val="252525"/>
        </w:rPr>
        <w:t>efectuó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fuera la casa del héroe Leoncio Prado Gutiérrez. Se dio inicio a una</w:t>
      </w:r>
      <w:r>
        <w:rPr>
          <w:color w:val="252525"/>
          <w:spacing w:val="1"/>
        </w:rPr>
        <w:t> </w:t>
      </w:r>
      <w:r>
        <w:rPr>
          <w:color w:val="252525"/>
        </w:rPr>
        <w:t>trayectoria de lucha en favor de la cultura y el desarrollo del pueblo de</w:t>
      </w:r>
      <w:r>
        <w:rPr>
          <w:color w:val="252525"/>
          <w:spacing w:val="1"/>
        </w:rPr>
        <w:t> </w:t>
      </w:r>
      <w:r>
        <w:rPr>
          <w:color w:val="252525"/>
        </w:rPr>
        <w:t>Huánuco. Nació como una universidad Comunal filial de la Universidad</w:t>
      </w:r>
      <w:r>
        <w:rPr>
          <w:color w:val="252525"/>
          <w:spacing w:val="1"/>
        </w:rPr>
        <w:t> </w:t>
      </w:r>
      <w:r>
        <w:rPr>
          <w:color w:val="252525"/>
        </w:rPr>
        <w:t>Comunal del Centro, (Universidad Nacional del Centro del Perú), en</w:t>
      </w:r>
      <w:r>
        <w:rPr>
          <w:color w:val="252525"/>
          <w:spacing w:val="1"/>
        </w:rPr>
        <w:t> </w:t>
      </w:r>
      <w:r>
        <w:rPr>
          <w:color w:val="252525"/>
        </w:rPr>
        <w:t>mérito a la Ley N° 13827, del 2 de enero de 1962, promulgada en el</w:t>
      </w:r>
      <w:r>
        <w:rPr>
          <w:color w:val="252525"/>
          <w:spacing w:val="1"/>
        </w:rPr>
        <w:t> </w:t>
      </w:r>
      <w:r>
        <w:rPr>
          <w:color w:val="252525"/>
        </w:rPr>
        <w:t>gobierno de Don Manuel Prado Ugarteche. Inició su funcionamiento con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creación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facultades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Educación,</w:t>
      </w:r>
      <w:r>
        <w:rPr>
          <w:color w:val="252525"/>
          <w:spacing w:val="1"/>
        </w:rPr>
        <w:t> </w:t>
      </w:r>
      <w:r>
        <w:rPr>
          <w:color w:val="252525"/>
        </w:rPr>
        <w:t>Recursos</w:t>
      </w:r>
      <w:r>
        <w:rPr>
          <w:color w:val="252525"/>
          <w:spacing w:val="1"/>
        </w:rPr>
        <w:t> </w:t>
      </w:r>
      <w:r>
        <w:rPr>
          <w:color w:val="252525"/>
        </w:rPr>
        <w:t>Naturales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Ciencias Económicas, siendo su primer Rector el Dr. Javier Pulgar Vidal.</w:t>
      </w:r>
      <w:r>
        <w:rPr>
          <w:color w:val="252525"/>
          <w:spacing w:val="-64"/>
        </w:rPr>
        <w:t> </w:t>
      </w:r>
      <w:r>
        <w:rPr>
          <w:color w:val="252525"/>
        </w:rPr>
        <w:t>Ante el clamor de la comunidad universitaria y la población huanuqueña,</w:t>
      </w:r>
      <w:r>
        <w:rPr>
          <w:color w:val="252525"/>
          <w:spacing w:val="-64"/>
        </w:rPr>
        <w:t> </w:t>
      </w:r>
      <w:r>
        <w:rPr>
          <w:color w:val="252525"/>
        </w:rPr>
        <w:t>que solicitaban la autonomía de la Universidad Comunal de Huánuco, se</w:t>
      </w:r>
      <w:r>
        <w:rPr>
          <w:color w:val="252525"/>
          <w:spacing w:val="-64"/>
        </w:rPr>
        <w:t> </w:t>
      </w:r>
      <w:r>
        <w:rPr>
          <w:color w:val="252525"/>
        </w:rPr>
        <w:t>gestionó ante el Congreso de la República su conversión en Universidad</w:t>
      </w:r>
      <w:r>
        <w:rPr>
          <w:color w:val="252525"/>
          <w:spacing w:val="-64"/>
        </w:rPr>
        <w:t> </w:t>
      </w:r>
      <w:r>
        <w:rPr>
          <w:color w:val="252525"/>
        </w:rPr>
        <w:t>Nacional; anhelo que finalmente se logró durante el Gobierno del Arq.</w:t>
      </w:r>
      <w:r>
        <w:rPr>
          <w:color w:val="252525"/>
          <w:spacing w:val="1"/>
        </w:rPr>
        <w:t> </w:t>
      </w:r>
      <w:r>
        <w:rPr>
          <w:color w:val="252525"/>
        </w:rPr>
        <w:t>Fernando Belaúnde Terry, con la dación de la Ley N° 14915, del 21 de</w:t>
      </w:r>
      <w:r>
        <w:rPr>
          <w:color w:val="252525"/>
          <w:spacing w:val="1"/>
        </w:rPr>
        <w:t> </w:t>
      </w:r>
      <w:r>
        <w:rPr>
          <w:color w:val="252525"/>
        </w:rPr>
        <w:t>febrero de 1964, con la que se crea la Universidad Nacional Hermilio</w:t>
      </w:r>
      <w:r>
        <w:rPr>
          <w:color w:val="252525"/>
          <w:spacing w:val="1"/>
        </w:rPr>
        <w:t> </w:t>
      </w:r>
      <w:r>
        <w:rPr>
          <w:color w:val="252525"/>
        </w:rPr>
        <w:t>Valdizán, llamada así en homenaje a ese ilustre huanuqueño, médico,</w:t>
      </w:r>
      <w:r>
        <w:rPr>
          <w:color w:val="252525"/>
          <w:spacing w:val="1"/>
        </w:rPr>
        <w:t> </w:t>
      </w:r>
      <w:r>
        <w:rPr>
          <w:color w:val="252525"/>
        </w:rPr>
        <w:t>psiquiatra,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reconocido</w:t>
      </w:r>
      <w:r>
        <w:rPr>
          <w:color w:val="252525"/>
          <w:spacing w:val="-6"/>
        </w:rPr>
        <w:t> </w:t>
      </w:r>
      <w:r>
        <w:rPr>
          <w:color w:val="252525"/>
        </w:rPr>
        <w:t>prestigio</w:t>
      </w:r>
      <w:r>
        <w:rPr>
          <w:color w:val="252525"/>
          <w:spacing w:val="-6"/>
        </w:rPr>
        <w:t> </w:t>
      </w:r>
      <w:r>
        <w:rPr>
          <w:color w:val="252525"/>
        </w:rPr>
        <w:t>nacional</w:t>
      </w:r>
      <w:r>
        <w:rPr>
          <w:color w:val="252525"/>
          <w:spacing w:val="-6"/>
        </w:rPr>
        <w:t> </w:t>
      </w:r>
      <w:r>
        <w:rPr>
          <w:color w:val="252525"/>
        </w:rPr>
        <w:t>e</w:t>
      </w:r>
      <w:r>
        <w:rPr>
          <w:color w:val="252525"/>
          <w:spacing w:val="-8"/>
        </w:rPr>
        <w:t> </w:t>
      </w:r>
      <w:r>
        <w:rPr>
          <w:color w:val="252525"/>
        </w:rPr>
        <w:t>internacional.</w:t>
      </w:r>
      <w:r>
        <w:rPr>
          <w:color w:val="252525"/>
          <w:spacing w:val="-6"/>
        </w:rPr>
        <w:t> </w:t>
      </w:r>
      <w:r>
        <w:rPr>
          <w:color w:val="252525"/>
        </w:rPr>
        <w:t>Actualmente,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Nacional</w:t>
      </w:r>
      <w:r>
        <w:rPr>
          <w:color w:val="252525"/>
          <w:spacing w:val="1"/>
        </w:rPr>
        <w:t> </w:t>
      </w:r>
      <w:r>
        <w:rPr>
          <w:color w:val="252525"/>
        </w:rPr>
        <w:t>Hermilio</w:t>
      </w:r>
      <w:r>
        <w:rPr>
          <w:color w:val="252525"/>
          <w:spacing w:val="1"/>
        </w:rPr>
        <w:t> </w:t>
      </w:r>
      <w:r>
        <w:rPr>
          <w:color w:val="252525"/>
        </w:rPr>
        <w:t>Valdizán</w:t>
      </w:r>
      <w:r>
        <w:rPr>
          <w:color w:val="252525"/>
          <w:spacing w:val="1"/>
        </w:rPr>
        <w:t> </w:t>
      </w:r>
      <w:r>
        <w:rPr>
          <w:color w:val="252525"/>
        </w:rPr>
        <w:t>tiene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moderna</w:t>
      </w:r>
      <w:r>
        <w:rPr>
          <w:color w:val="252525"/>
          <w:spacing w:val="1"/>
        </w:rPr>
        <w:t> </w:t>
      </w:r>
      <w:r>
        <w:rPr>
          <w:color w:val="252525"/>
        </w:rPr>
        <w:t>infraestructura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Ciudad</w:t>
      </w:r>
      <w:r>
        <w:rPr>
          <w:color w:val="252525"/>
          <w:spacing w:val="-5"/>
        </w:rPr>
        <w:t> </w:t>
      </w:r>
      <w:r>
        <w:rPr>
          <w:color w:val="252525"/>
        </w:rPr>
        <w:t>Universitaria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Cayhuayna,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pone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altura de las mejores Universidades de Latinoamérica. En sus claustros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brinda</w:t>
      </w:r>
      <w:r>
        <w:rPr>
          <w:color w:val="252525"/>
          <w:spacing w:val="-9"/>
        </w:rPr>
        <w:t> </w:t>
      </w:r>
      <w:r>
        <w:rPr>
          <w:color w:val="252525"/>
        </w:rPr>
        <w:t>una</w:t>
      </w:r>
      <w:r>
        <w:rPr>
          <w:color w:val="252525"/>
          <w:spacing w:val="-9"/>
        </w:rPr>
        <w:t> </w:t>
      </w:r>
      <w:r>
        <w:rPr>
          <w:color w:val="252525"/>
        </w:rPr>
        <w:t>educación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calidad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9"/>
        </w:rPr>
        <w:t> </w:t>
      </w:r>
      <w:r>
        <w:rPr>
          <w:color w:val="252525"/>
        </w:rPr>
        <w:t>contribuye</w:t>
      </w:r>
      <w:r>
        <w:rPr>
          <w:color w:val="252525"/>
          <w:spacing w:val="-7"/>
        </w:rPr>
        <w:t> </w:t>
      </w:r>
      <w:r>
        <w:rPr>
          <w:color w:val="252525"/>
        </w:rPr>
        <w:t>con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desarrollo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Región</w:t>
      </w:r>
      <w:r>
        <w:rPr>
          <w:color w:val="252525"/>
          <w:spacing w:val="1"/>
        </w:rPr>
        <w:t> </w:t>
      </w:r>
      <w:r>
        <w:rPr>
          <w:color w:val="252525"/>
        </w:rPr>
        <w:t>Huánuco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país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académico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63"/>
        </w:rPr>
        <w:t> </w:t>
      </w:r>
      <w:r>
        <w:rPr>
          <w:color w:val="252525"/>
        </w:rPr>
        <w:t>la</w:t>
      </w:r>
      <w:r>
        <w:rPr>
          <w:color w:val="252525"/>
          <w:spacing w:val="64"/>
        </w:rPr>
        <w:t> </w:t>
      </w:r>
      <w:r>
        <w:rPr>
          <w:color w:val="252525"/>
        </w:rPr>
        <w:t>investigación,</w:t>
      </w:r>
      <w:r>
        <w:rPr>
          <w:color w:val="252525"/>
          <w:spacing w:val="64"/>
        </w:rPr>
        <w:t> </w:t>
      </w:r>
      <w:r>
        <w:rPr>
          <w:color w:val="252525"/>
        </w:rPr>
        <w:t>la</w:t>
      </w:r>
      <w:r>
        <w:rPr>
          <w:color w:val="252525"/>
          <w:spacing w:val="64"/>
        </w:rPr>
        <w:t> </w:t>
      </w:r>
      <w:r>
        <w:rPr>
          <w:color w:val="252525"/>
        </w:rPr>
        <w:t>proyección</w:t>
      </w:r>
      <w:r>
        <w:rPr>
          <w:color w:val="252525"/>
          <w:spacing w:val="64"/>
        </w:rPr>
        <w:t> </w:t>
      </w:r>
      <w:r>
        <w:rPr>
          <w:color w:val="252525"/>
        </w:rPr>
        <w:t>social</w:t>
      </w:r>
      <w:r>
        <w:rPr>
          <w:color w:val="252525"/>
          <w:spacing w:val="63"/>
        </w:rPr>
        <w:t> </w:t>
      </w:r>
      <w:r>
        <w:rPr>
          <w:color w:val="252525"/>
        </w:rPr>
        <w:t>y</w:t>
      </w:r>
      <w:r>
        <w:rPr>
          <w:color w:val="252525"/>
          <w:spacing w:val="63"/>
        </w:rPr>
        <w:t> </w:t>
      </w:r>
      <w:r>
        <w:rPr>
          <w:color w:val="252525"/>
        </w:rPr>
        <w:t>la</w:t>
      </w:r>
      <w:r>
        <w:rPr>
          <w:color w:val="252525"/>
          <w:spacing w:val="61"/>
        </w:rPr>
        <w:t> </w:t>
      </w:r>
      <w:r>
        <w:rPr>
          <w:color w:val="252525"/>
        </w:rPr>
        <w:t>extensión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4"/>
        <w:jc w:val="both"/>
      </w:pPr>
      <w:r>
        <w:rPr>
          <w:color w:val="252525"/>
        </w:rPr>
        <w:t>universitaria, y los estudios de Post Grado. La Universidad Nacional</w:t>
      </w:r>
      <w:r>
        <w:rPr>
          <w:color w:val="252525"/>
          <w:spacing w:val="1"/>
        </w:rPr>
        <w:t> </w:t>
      </w:r>
      <w:r>
        <w:rPr>
          <w:color w:val="252525"/>
        </w:rPr>
        <w:t>Hermilio</w:t>
      </w:r>
      <w:r>
        <w:rPr>
          <w:color w:val="252525"/>
          <w:spacing w:val="-13"/>
        </w:rPr>
        <w:t> </w:t>
      </w:r>
      <w:r>
        <w:rPr>
          <w:color w:val="252525"/>
        </w:rPr>
        <w:t>Valdizán</w:t>
      </w:r>
      <w:r>
        <w:rPr>
          <w:color w:val="252525"/>
          <w:spacing w:val="-14"/>
        </w:rPr>
        <w:t> </w:t>
      </w:r>
      <w:r>
        <w:rPr>
          <w:color w:val="252525"/>
        </w:rPr>
        <w:t>es</w:t>
      </w:r>
      <w:r>
        <w:rPr>
          <w:color w:val="252525"/>
          <w:spacing w:val="-14"/>
        </w:rPr>
        <w:t> </w:t>
      </w:r>
      <w:r>
        <w:rPr>
          <w:color w:val="252525"/>
        </w:rPr>
        <w:t>cantera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hombres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contribuyen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formación</w:t>
      </w:r>
      <w:r>
        <w:rPr>
          <w:color w:val="252525"/>
          <w:spacing w:val="-64"/>
        </w:rPr>
        <w:t> </w:t>
      </w:r>
      <w:r>
        <w:rPr>
          <w:color w:val="252525"/>
        </w:rPr>
        <w:t>de una sociedad libre, justa y solidaria que, a través de la creación de</w:t>
      </w:r>
      <w:r>
        <w:rPr>
          <w:color w:val="252525"/>
          <w:spacing w:val="1"/>
        </w:rPr>
        <w:t> </w:t>
      </w:r>
      <w:r>
        <w:rPr>
          <w:color w:val="252525"/>
        </w:rPr>
        <w:t>conocimientos con pertinencia social y contenido ético, buscan que las</w:t>
      </w:r>
      <w:r>
        <w:rPr>
          <w:color w:val="252525"/>
          <w:spacing w:val="1"/>
        </w:rPr>
        <w:t> </w:t>
      </w:r>
      <w:r>
        <w:rPr>
          <w:color w:val="252525"/>
        </w:rPr>
        <w:t>ciencias tecnológicas y las humanidades se pongan al servicio de la</w:t>
      </w:r>
      <w:r>
        <w:rPr>
          <w:color w:val="252525"/>
          <w:spacing w:val="1"/>
        </w:rPr>
        <w:t> </w:t>
      </w:r>
      <w:r>
        <w:rPr>
          <w:color w:val="252525"/>
        </w:rPr>
        <w:t>persona humana, con el fin de darle bienestar económico y seguridad</w:t>
      </w:r>
      <w:r>
        <w:rPr>
          <w:color w:val="252525"/>
          <w:spacing w:val="1"/>
        </w:rPr>
        <w:t> </w:t>
      </w:r>
      <w:r>
        <w:rPr>
          <w:color w:val="252525"/>
        </w:rPr>
        <w:t>jurídica.”</w:t>
      </w:r>
      <w:r>
        <w:rPr>
          <w:color w:val="252525"/>
          <w:spacing w:val="-1"/>
        </w:rPr>
        <w:t> </w:t>
      </w:r>
      <w:r>
        <w:rPr>
          <w:color w:val="252525"/>
        </w:rPr>
        <w:t>(Tomado de</w:t>
      </w:r>
      <w:r>
        <w:rPr>
          <w:color w:val="252525"/>
          <w:spacing w:val="-1"/>
        </w:rPr>
        <w:t> </w:t>
      </w:r>
      <w:r>
        <w:rPr>
          <w:color w:val="252525"/>
        </w:rPr>
        <w:t>la página</w:t>
      </w:r>
      <w:r>
        <w:rPr>
          <w:color w:val="252525"/>
          <w:spacing w:val="-2"/>
        </w:rPr>
        <w:t> </w:t>
      </w:r>
      <w:r>
        <w:rPr>
          <w:color w:val="252525"/>
        </w:rPr>
        <w:t>Web de</w:t>
      </w:r>
      <w:r>
        <w:rPr>
          <w:color w:val="252525"/>
          <w:spacing w:val="-1"/>
        </w:rPr>
        <w:t> </w:t>
      </w:r>
      <w:r>
        <w:rPr>
          <w:color w:val="252525"/>
        </w:rPr>
        <w:t>la UNHEVAL)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Su creación nació como un proyecto social muy importante, para que</w:t>
      </w:r>
      <w:r>
        <w:rPr>
          <w:color w:val="252525"/>
          <w:spacing w:val="1"/>
        </w:rPr>
        <w:t> </w:t>
      </w:r>
      <w:r>
        <w:rPr>
          <w:color w:val="252525"/>
        </w:rPr>
        <w:t>los jóvenes procedentes de las familias huanuqueñas podrían tener la</w:t>
      </w:r>
      <w:r>
        <w:rPr>
          <w:color w:val="252525"/>
          <w:spacing w:val="1"/>
        </w:rPr>
        <w:t> </w:t>
      </w:r>
      <w:r>
        <w:rPr>
          <w:color w:val="252525"/>
        </w:rPr>
        <w:t>oportunidad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hacerse</w:t>
      </w:r>
      <w:r>
        <w:rPr>
          <w:color w:val="252525"/>
          <w:spacing w:val="-5"/>
        </w:rPr>
        <w:t> </w:t>
      </w:r>
      <w:r>
        <w:rPr>
          <w:color w:val="252525"/>
        </w:rPr>
        <w:t>profesionales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diferentes</w:t>
      </w:r>
      <w:r>
        <w:rPr>
          <w:color w:val="252525"/>
          <w:spacing w:val="-5"/>
        </w:rPr>
        <w:t> </w:t>
      </w:r>
      <w:r>
        <w:rPr>
          <w:color w:val="252525"/>
        </w:rPr>
        <w:t>carreras</w:t>
      </w:r>
      <w:r>
        <w:rPr>
          <w:color w:val="252525"/>
          <w:spacing w:val="-5"/>
        </w:rPr>
        <w:t> </w:t>
      </w:r>
      <w:r>
        <w:rPr>
          <w:color w:val="252525"/>
        </w:rPr>
        <w:t>formativas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64"/>
        </w:rPr>
        <w:t> </w:t>
      </w:r>
      <w:r>
        <w:rPr>
          <w:color w:val="252525"/>
        </w:rPr>
        <w:t>además</w:t>
      </w:r>
      <w:r>
        <w:rPr>
          <w:color w:val="252525"/>
          <w:spacing w:val="-5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sus</w:t>
      </w:r>
      <w:r>
        <w:rPr>
          <w:color w:val="252525"/>
          <w:spacing w:val="-5"/>
        </w:rPr>
        <w:t> </w:t>
      </w:r>
      <w:r>
        <w:rPr>
          <w:color w:val="252525"/>
        </w:rPr>
        <w:t>egresados</w:t>
      </w:r>
      <w:r>
        <w:rPr>
          <w:color w:val="252525"/>
          <w:spacing w:val="-4"/>
        </w:rPr>
        <w:t> </w:t>
      </w:r>
      <w:r>
        <w:rPr>
          <w:color w:val="252525"/>
        </w:rPr>
        <w:t>puedan</w:t>
      </w:r>
      <w:r>
        <w:rPr>
          <w:color w:val="252525"/>
          <w:spacing w:val="-4"/>
        </w:rPr>
        <w:t> </w:t>
      </w:r>
      <w:r>
        <w:rPr>
          <w:color w:val="252525"/>
        </w:rPr>
        <w:t>contribuir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reducir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pobreza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Región y contribuir al desarrollo del país, quiere decir que las propuestas</w:t>
      </w:r>
      <w:r>
        <w:rPr>
          <w:color w:val="252525"/>
          <w:spacing w:val="-64"/>
        </w:rPr>
        <w:t> </w:t>
      </w:r>
      <w:r>
        <w:rPr>
          <w:color w:val="252525"/>
        </w:rPr>
        <w:t>eran de mucha Responsabilidad Social, que por cierto se han perdido,</w:t>
      </w:r>
      <w:r>
        <w:rPr>
          <w:color w:val="252525"/>
          <w:spacing w:val="1"/>
        </w:rPr>
        <w:t> </w:t>
      </w:r>
      <w:r>
        <w:rPr>
          <w:color w:val="252525"/>
        </w:rPr>
        <w:t>debido a que los actores que son autoridades, docentes, alumnos y</w:t>
      </w:r>
      <w:r>
        <w:rPr>
          <w:color w:val="252525"/>
          <w:spacing w:val="1"/>
        </w:rPr>
        <w:t> </w:t>
      </w:r>
      <w:r>
        <w:rPr>
          <w:color w:val="252525"/>
        </w:rPr>
        <w:t>administrativos,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viven</w:t>
      </w:r>
      <w:r>
        <w:rPr>
          <w:color w:val="252525"/>
          <w:spacing w:val="1"/>
        </w:rPr>
        <w:t> </w:t>
      </w:r>
      <w:r>
        <w:rPr>
          <w:color w:val="252525"/>
        </w:rPr>
        <w:t>pensando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Región</w:t>
      </w:r>
      <w:r>
        <w:rPr>
          <w:color w:val="252525"/>
          <w:spacing w:val="1"/>
        </w:rPr>
        <w:t> </w:t>
      </w:r>
      <w:r>
        <w:rPr>
          <w:color w:val="252525"/>
        </w:rPr>
        <w:t>Huánuco, sino en sus intereses particulares, entonces es necesario una</w:t>
      </w:r>
      <w:r>
        <w:rPr>
          <w:color w:val="252525"/>
          <w:spacing w:val="1"/>
        </w:rPr>
        <w:t> </w:t>
      </w:r>
      <w:r>
        <w:rPr>
          <w:color w:val="252525"/>
        </w:rPr>
        <w:t>Ley</w:t>
      </w:r>
      <w:r>
        <w:rPr>
          <w:color w:val="252525"/>
          <w:spacing w:val="-5"/>
        </w:rPr>
        <w:t> </w:t>
      </w:r>
      <w:r>
        <w:rPr>
          <w:color w:val="252525"/>
        </w:rPr>
        <w:t>como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reciente</w:t>
      </w:r>
      <w:r>
        <w:rPr>
          <w:color w:val="252525"/>
          <w:spacing w:val="-6"/>
        </w:rPr>
        <w:t> </w:t>
      </w:r>
      <w:r>
        <w:rPr>
          <w:color w:val="252525"/>
        </w:rPr>
        <w:t>Ley</w:t>
      </w:r>
      <w:r>
        <w:rPr>
          <w:color w:val="252525"/>
          <w:spacing w:val="-2"/>
        </w:rPr>
        <w:t> </w:t>
      </w:r>
      <w:r>
        <w:rPr>
          <w:color w:val="252525"/>
        </w:rPr>
        <w:t>Universitaria</w:t>
      </w:r>
      <w:r>
        <w:rPr>
          <w:color w:val="252525"/>
          <w:spacing w:val="-7"/>
        </w:rPr>
        <w:t> </w:t>
      </w:r>
      <w:r>
        <w:rPr>
          <w:color w:val="252525"/>
        </w:rPr>
        <w:t>N°</w:t>
      </w:r>
      <w:r>
        <w:rPr>
          <w:color w:val="252525"/>
          <w:spacing w:val="-7"/>
        </w:rPr>
        <w:t> </w:t>
      </w:r>
      <w:r>
        <w:rPr>
          <w:color w:val="252525"/>
        </w:rPr>
        <w:t>30220,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obliga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actores</w:t>
      </w:r>
      <w:r>
        <w:rPr>
          <w:color w:val="252525"/>
          <w:spacing w:val="-64"/>
        </w:rPr>
        <w:t> </w:t>
      </w:r>
      <w:r>
        <w:rPr>
          <w:color w:val="252525"/>
        </w:rPr>
        <w:t>vigentes de la Universidad Nacional Hermilio Valdizán, a trabajar en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Responsabilidad</w:t>
      </w:r>
      <w:r>
        <w:rPr>
          <w:color w:val="252525"/>
          <w:spacing w:val="-2"/>
        </w:rPr>
        <w:t> </w:t>
      </w:r>
      <w:r>
        <w:rPr>
          <w:color w:val="252525"/>
        </w:rPr>
        <w:t>Social.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actualidad,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encuentra</w:t>
      </w:r>
      <w:r>
        <w:rPr>
          <w:color w:val="252525"/>
          <w:spacing w:val="1"/>
        </w:rPr>
        <w:t> </w:t>
      </w:r>
      <w:r>
        <w:rPr>
          <w:color w:val="252525"/>
        </w:rPr>
        <w:t>adaptándose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nueva</w:t>
      </w:r>
      <w:r>
        <w:rPr>
          <w:color w:val="252525"/>
          <w:spacing w:val="1"/>
        </w:rPr>
        <w:t> </w:t>
      </w:r>
      <w:r>
        <w:rPr>
          <w:color w:val="252525"/>
        </w:rPr>
        <w:t>Ley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30220,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entre</w:t>
      </w:r>
      <w:r>
        <w:rPr>
          <w:color w:val="252525"/>
          <w:spacing w:val="-13"/>
        </w:rPr>
        <w:t> </w:t>
      </w:r>
      <w:r>
        <w:rPr>
          <w:color w:val="252525"/>
        </w:rPr>
        <w:t>otras</w:t>
      </w:r>
      <w:r>
        <w:rPr>
          <w:color w:val="252525"/>
          <w:spacing w:val="-8"/>
        </w:rPr>
        <w:t> </w:t>
      </w:r>
      <w:r>
        <w:rPr>
          <w:color w:val="252525"/>
        </w:rPr>
        <w:t>cosas</w:t>
      </w:r>
      <w:r>
        <w:rPr>
          <w:color w:val="252525"/>
          <w:spacing w:val="-13"/>
        </w:rPr>
        <w:t> </w:t>
      </w:r>
      <w:r>
        <w:rPr>
          <w:color w:val="252525"/>
        </w:rPr>
        <w:t>le</w:t>
      </w:r>
      <w:r>
        <w:rPr>
          <w:color w:val="252525"/>
          <w:spacing w:val="-12"/>
        </w:rPr>
        <w:t> </w:t>
      </w:r>
      <w:r>
        <w:rPr>
          <w:color w:val="252525"/>
        </w:rPr>
        <w:t>da</w:t>
      </w:r>
      <w:r>
        <w:rPr>
          <w:color w:val="252525"/>
          <w:spacing w:val="-11"/>
        </w:rPr>
        <w:t> </w:t>
      </w:r>
      <w:r>
        <w:rPr>
          <w:color w:val="252525"/>
        </w:rPr>
        <w:t>una</w:t>
      </w:r>
      <w:r>
        <w:rPr>
          <w:color w:val="252525"/>
          <w:spacing w:val="-14"/>
        </w:rPr>
        <w:t> </w:t>
      </w:r>
      <w:r>
        <w:rPr>
          <w:color w:val="252525"/>
        </w:rPr>
        <w:t>gran</w:t>
      </w:r>
      <w:r>
        <w:rPr>
          <w:color w:val="252525"/>
          <w:spacing w:val="-12"/>
        </w:rPr>
        <w:t> </w:t>
      </w:r>
      <w:r>
        <w:rPr>
          <w:color w:val="252525"/>
        </w:rPr>
        <w:t>importancia</w:t>
      </w:r>
      <w:r>
        <w:rPr>
          <w:color w:val="252525"/>
          <w:spacing w:val="-64"/>
        </w:rPr>
        <w:t> </w:t>
      </w:r>
      <w:r>
        <w:rPr>
          <w:color w:val="252525"/>
        </w:rPr>
        <w:t>a la Responsabilidad Social Universitaria, razón por la cual se ha creado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Dirección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Universitaria,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viene</w:t>
      </w:r>
      <w:r>
        <w:rPr>
          <w:color w:val="252525"/>
          <w:spacing w:val="1"/>
        </w:rPr>
        <w:t> </w:t>
      </w:r>
      <w:r>
        <w:rPr>
          <w:color w:val="252525"/>
        </w:rPr>
        <w:t>trabajando</w:t>
      </w:r>
      <w:r>
        <w:rPr>
          <w:color w:val="252525"/>
          <w:spacing w:val="-12"/>
        </w:rPr>
        <w:t> </w:t>
      </w:r>
      <w:r>
        <w:rPr>
          <w:color w:val="252525"/>
        </w:rPr>
        <w:t>sin</w:t>
      </w:r>
      <w:r>
        <w:rPr>
          <w:color w:val="252525"/>
          <w:spacing w:val="-14"/>
        </w:rPr>
        <w:t> </w:t>
      </w:r>
      <w:r>
        <w:rPr>
          <w:color w:val="252525"/>
        </w:rPr>
        <w:t>presupuesto</w:t>
      </w:r>
      <w:r>
        <w:rPr>
          <w:color w:val="252525"/>
          <w:spacing w:val="-11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desarrollo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proyectos,</w:t>
      </w:r>
      <w:r>
        <w:rPr>
          <w:color w:val="252525"/>
          <w:spacing w:val="-12"/>
        </w:rPr>
        <w:t> </w:t>
      </w:r>
      <w:r>
        <w:rPr>
          <w:color w:val="252525"/>
        </w:rPr>
        <w:t>sin</w:t>
      </w:r>
      <w:r>
        <w:rPr>
          <w:color w:val="252525"/>
          <w:spacing w:val="-12"/>
        </w:rPr>
        <w:t> </w:t>
      </w:r>
      <w:r>
        <w:rPr>
          <w:color w:val="252525"/>
        </w:rPr>
        <w:t>convenios</w:t>
      </w:r>
      <w:r>
        <w:rPr>
          <w:color w:val="252525"/>
          <w:spacing w:val="-64"/>
        </w:rPr>
        <w:t> </w:t>
      </w:r>
      <w:r>
        <w:rPr>
          <w:color w:val="252525"/>
        </w:rPr>
        <w:t>Inter</w:t>
      </w:r>
      <w:r>
        <w:rPr>
          <w:color w:val="252525"/>
          <w:spacing w:val="1"/>
        </w:rPr>
        <w:t> </w:t>
      </w:r>
      <w:r>
        <w:rPr>
          <w:color w:val="252525"/>
        </w:rPr>
        <w:t>Institucionales,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desmotivados,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él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está</w:t>
      </w:r>
      <w:r>
        <w:rPr>
          <w:color w:val="252525"/>
          <w:spacing w:val="1"/>
        </w:rPr>
        <w:t> </w:t>
      </w:r>
      <w:r>
        <w:rPr>
          <w:color w:val="252525"/>
        </w:rPr>
        <w:t>proyectando a un futuro incierto que deseamos recomendar para un</w:t>
      </w:r>
      <w:r>
        <w:rPr>
          <w:color w:val="252525"/>
          <w:spacing w:val="1"/>
        </w:rPr>
        <w:t> </w:t>
      </w:r>
      <w:r>
        <w:rPr>
          <w:color w:val="252525"/>
        </w:rPr>
        <w:t>posible cambio, en base a proyectos de impacto social y a presupuestos</w:t>
      </w:r>
      <w:r>
        <w:rPr>
          <w:color w:val="252525"/>
          <w:spacing w:val="-64"/>
        </w:rPr>
        <w:t> </w:t>
      </w:r>
      <w:r>
        <w:rPr>
          <w:color w:val="252525"/>
        </w:rPr>
        <w:t>y convenios por el bien de un mejor escenario para la UNHEVAL al año</w:t>
      </w:r>
      <w:r>
        <w:rPr>
          <w:color w:val="252525"/>
          <w:spacing w:val="1"/>
        </w:rPr>
        <w:t> </w:t>
      </w:r>
      <w:r>
        <w:rPr>
          <w:color w:val="252525"/>
        </w:rPr>
        <w:t>2035.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6" w:firstLine="283"/>
        <w:jc w:val="both"/>
      </w:pPr>
      <w:r>
        <w:rPr>
          <w:color w:val="252525"/>
        </w:rPr>
        <w:t>En todas las Facultades hay una unidad de Responsabilidad Social,</w:t>
      </w:r>
      <w:r>
        <w:rPr>
          <w:color w:val="252525"/>
          <w:spacing w:val="1"/>
        </w:rPr>
        <w:t> </w:t>
      </w:r>
      <w:r>
        <w:rPr>
          <w:color w:val="252525"/>
        </w:rPr>
        <w:t>que recoge los proyectos y los informes cada año, en la cual se observa</w:t>
      </w:r>
      <w:r>
        <w:rPr>
          <w:color w:val="252525"/>
          <w:spacing w:val="1"/>
        </w:rPr>
        <w:t> </w:t>
      </w:r>
      <w:r>
        <w:rPr>
          <w:color w:val="252525"/>
        </w:rPr>
        <w:t>la participación parcial de docentes, alumnos y autoridades de cada</w:t>
      </w:r>
      <w:r>
        <w:rPr>
          <w:color w:val="252525"/>
          <w:spacing w:val="1"/>
        </w:rPr>
        <w:t> </w:t>
      </w:r>
      <w:r>
        <w:rPr>
          <w:color w:val="252525"/>
        </w:rPr>
        <w:t>facultad, que demuestran su bajo compromiso con el desarrollo de sus</w:t>
      </w:r>
      <w:r>
        <w:rPr>
          <w:color w:val="252525"/>
          <w:spacing w:val="1"/>
        </w:rPr>
        <w:t> </w:t>
      </w:r>
      <w:r>
        <w:rPr>
          <w:color w:val="252525"/>
        </w:rPr>
        <w:t>propios proyectos, con el trabajo de unos cuantos docentes al cual se</w:t>
      </w:r>
      <w:r>
        <w:rPr>
          <w:color w:val="252525"/>
          <w:spacing w:val="1"/>
        </w:rPr>
        <w:t> </w:t>
      </w:r>
      <w:r>
        <w:rPr>
          <w:color w:val="252525"/>
        </w:rPr>
        <w:t>suman un grupo de profesionales que no han entendido el significado de</w:t>
      </w:r>
      <w:r>
        <w:rPr>
          <w:color w:val="252525"/>
          <w:spacing w:val="-64"/>
        </w:rPr>
        <w:t> </w:t>
      </w:r>
      <w:r>
        <w:rPr>
          <w:color w:val="252525"/>
        </w:rPr>
        <w:t>la Responsabilidad Social Universitaria, es más muchos de ellos en el</w:t>
      </w:r>
      <w:r>
        <w:rPr>
          <w:color w:val="252525"/>
          <w:spacing w:val="1"/>
        </w:rPr>
        <w:t> </w:t>
      </w:r>
      <w:r>
        <w:rPr>
          <w:color w:val="252525"/>
        </w:rPr>
        <w:t>pasado</w:t>
      </w:r>
      <w:r>
        <w:rPr>
          <w:color w:val="252525"/>
          <w:spacing w:val="1"/>
        </w:rPr>
        <w:t> </w:t>
      </w:r>
      <w:r>
        <w:rPr>
          <w:color w:val="252525"/>
        </w:rPr>
        <w:t>realizaron</w:t>
      </w:r>
      <w:r>
        <w:rPr>
          <w:color w:val="252525"/>
          <w:spacing w:val="1"/>
        </w:rPr>
        <w:t> </w:t>
      </w:r>
      <w:r>
        <w:rPr>
          <w:color w:val="252525"/>
        </w:rPr>
        <w:t>actividades</w:t>
      </w:r>
      <w:r>
        <w:rPr>
          <w:color w:val="252525"/>
          <w:spacing w:val="1"/>
        </w:rPr>
        <w:t> </w:t>
      </w:r>
      <w:r>
        <w:rPr>
          <w:color w:val="252525"/>
        </w:rPr>
        <w:t>nada</w:t>
      </w:r>
      <w:r>
        <w:rPr>
          <w:color w:val="252525"/>
          <w:spacing w:val="1"/>
        </w:rPr>
        <w:t> </w:t>
      </w:r>
      <w:r>
        <w:rPr>
          <w:color w:val="252525"/>
        </w:rPr>
        <w:t>relacionados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aún</w:t>
      </w:r>
      <w:r>
        <w:rPr>
          <w:color w:val="252525"/>
          <w:spacing w:val="-1"/>
        </w:rPr>
        <w:t> </w:t>
      </w:r>
      <w:r>
        <w:rPr>
          <w:color w:val="252525"/>
        </w:rPr>
        <w:t>continúan</w:t>
      </w:r>
      <w:r>
        <w:rPr>
          <w:color w:val="252525"/>
          <w:spacing w:val="-3"/>
        </w:rPr>
        <w:t> </w:t>
      </w:r>
      <w:r>
        <w:rPr>
          <w:color w:val="252525"/>
        </w:rPr>
        <w:t>por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1"/>
        </w:rPr>
        <w:t> </w:t>
      </w:r>
      <w:r>
        <w:rPr>
          <w:color w:val="252525"/>
        </w:rPr>
        <w:t>sendero</w:t>
      </w:r>
      <w:r>
        <w:rPr>
          <w:color w:val="252525"/>
          <w:spacing w:val="-4"/>
        </w:rPr>
        <w:t> </w:t>
      </w:r>
      <w:r>
        <w:rPr>
          <w:color w:val="252525"/>
        </w:rPr>
        <w:t>equivocado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este</w:t>
      </w:r>
      <w:r>
        <w:rPr>
          <w:color w:val="252525"/>
          <w:spacing w:val="-1"/>
        </w:rPr>
        <w:t> </w:t>
      </w:r>
      <w:r>
        <w:rPr>
          <w:color w:val="252525"/>
        </w:rPr>
        <w:t>tema.</w:t>
      </w:r>
    </w:p>
    <w:p>
      <w:pPr>
        <w:pStyle w:val="Heading3"/>
        <w:numPr>
          <w:ilvl w:val="1"/>
          <w:numId w:val="6"/>
        </w:numPr>
        <w:tabs>
          <w:tab w:pos="2264" w:val="left" w:leader="none"/>
          <w:tab w:pos="2265" w:val="left" w:leader="none"/>
        </w:tabs>
        <w:spacing w:line="240" w:lineRule="auto" w:before="122" w:after="0"/>
        <w:ind w:left="2264" w:right="0" w:hanging="577"/>
        <w:jc w:val="left"/>
      </w:pPr>
      <w:bookmarkStart w:name="_bookmark40" w:id="70"/>
      <w:bookmarkEnd w:id="70"/>
      <w:r>
        <w:rPr>
          <w:b w:val="0"/>
        </w:rPr>
      </w:r>
      <w:bookmarkStart w:name="_bookmark40" w:id="71"/>
      <w:bookmarkEnd w:id="71"/>
      <w:r>
        <w:rPr/>
        <w:t>Co</w:t>
      </w:r>
      <w:r>
        <w:rPr/>
        <w:t>nceptualización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términos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rFonts w:ascii="Arial" w:hAnsi="Arial"/>
          <w:b/>
          <w:color w:val="252525"/>
        </w:rPr>
        <w:t>Escenarios.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escenarios</w:t>
      </w:r>
      <w:r>
        <w:rPr>
          <w:color w:val="252525"/>
          <w:spacing w:val="1"/>
        </w:rPr>
        <w:t> </w:t>
      </w:r>
      <w:r>
        <w:rPr>
          <w:color w:val="252525"/>
        </w:rPr>
        <w:t>representan</w:t>
      </w:r>
      <w:r>
        <w:rPr>
          <w:color w:val="252525"/>
          <w:spacing w:val="1"/>
        </w:rPr>
        <w:t> </w:t>
      </w:r>
      <w:r>
        <w:rPr>
          <w:color w:val="252525"/>
        </w:rPr>
        <w:t>diferentes</w:t>
      </w:r>
      <w:r>
        <w:rPr>
          <w:color w:val="252525"/>
          <w:spacing w:val="1"/>
        </w:rPr>
        <w:t> </w:t>
      </w:r>
      <w:r>
        <w:rPr>
          <w:color w:val="252525"/>
        </w:rPr>
        <w:t>imágenes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(futuribles).</w:t>
      </w:r>
      <w:r>
        <w:rPr>
          <w:color w:val="252525"/>
          <w:spacing w:val="1"/>
        </w:rPr>
        <w:t> </w:t>
      </w:r>
      <w:r>
        <w:rPr>
          <w:color w:val="252525"/>
        </w:rPr>
        <w:t>Construir</w:t>
      </w:r>
      <w:r>
        <w:rPr>
          <w:color w:val="252525"/>
          <w:spacing w:val="1"/>
        </w:rPr>
        <w:t> </w:t>
      </w:r>
      <w:r>
        <w:rPr>
          <w:color w:val="252525"/>
        </w:rPr>
        <w:t>estas</w:t>
      </w:r>
      <w:r>
        <w:rPr>
          <w:color w:val="252525"/>
          <w:spacing w:val="1"/>
        </w:rPr>
        <w:t> </w:t>
      </w:r>
      <w:r>
        <w:rPr>
          <w:color w:val="252525"/>
        </w:rPr>
        <w:t>imágenes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ayuda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comprender cómo las decisiones y acciones que hoy tomamos pueden</w:t>
      </w:r>
      <w:r>
        <w:rPr>
          <w:color w:val="252525"/>
          <w:spacing w:val="1"/>
        </w:rPr>
        <w:t> </w:t>
      </w:r>
      <w:r>
        <w:rPr>
          <w:color w:val="252525"/>
        </w:rPr>
        <w:t>influir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nuestro futuro.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255" w:val="left" w:leader="none"/>
        </w:tabs>
        <w:spacing w:line="360" w:lineRule="auto" w:before="1" w:after="0"/>
        <w:ind w:left="2254" w:right="1151" w:hanging="360"/>
        <w:jc w:val="both"/>
        <w:rPr>
          <w:sz w:val="24"/>
        </w:rPr>
      </w:pP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Probable,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Tendencial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Referencial.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nos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muestra el camino por donde estaremos transitando si las cosas no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cambian y para identificarlo se emplea las leyes de probabilidades. Por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esta razón se denomina escenario probable. También se puede llamar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tendencial,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porque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probabilidades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indican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tendencias.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Pero,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igualmente,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recibe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nombre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referencial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porque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nos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sirve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como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punto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referencia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hallar otras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alternativas 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futuro.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255" w:val="left" w:leader="none"/>
        </w:tabs>
        <w:spacing w:line="360" w:lineRule="auto" w:before="0" w:after="0"/>
        <w:ind w:left="2254" w:right="1154" w:hanging="360"/>
        <w:jc w:val="both"/>
        <w:rPr>
          <w:sz w:val="24"/>
        </w:rPr>
      </w:pPr>
      <w:r>
        <w:rPr>
          <w:color w:val="252525"/>
          <w:sz w:val="24"/>
        </w:rPr>
        <w:t>Escenarios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alternos.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otras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alternativas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posibles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situaciones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futuras entre las cuales puede encontrarse el “escenario apuesta”. 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 probable nos muestra para dónde vamos. Si vamos por 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camino acertado, lo que debemos hacer es fortalecerlo. Pero, si vamos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por el camino equivocado, podemos buscar el norte más acertado entre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escenarios alternos.</w:t>
      </w:r>
    </w:p>
    <w:p>
      <w:pPr>
        <w:pStyle w:val="BodyText"/>
        <w:spacing w:line="360" w:lineRule="auto" w:before="121"/>
        <w:ind w:left="2142" w:right="1158"/>
        <w:jc w:val="both"/>
      </w:pPr>
      <w:r>
        <w:rPr>
          <w:rFonts w:ascii="Arial"/>
          <w:b/>
          <w:color w:val="252525"/>
        </w:rPr>
        <w:t>Estrategia: </w:t>
      </w:r>
      <w:r>
        <w:rPr>
          <w:color w:val="252525"/>
        </w:rPr>
        <w:t>conjunto de reglas de conducta de un actor que le permitan</w:t>
      </w:r>
      <w:r>
        <w:rPr>
          <w:color w:val="252525"/>
          <w:spacing w:val="1"/>
        </w:rPr>
        <w:t> </w:t>
      </w:r>
      <w:r>
        <w:rPr>
          <w:color w:val="252525"/>
        </w:rPr>
        <w:t>conseguir</w:t>
      </w:r>
      <w:r>
        <w:rPr>
          <w:color w:val="252525"/>
          <w:spacing w:val="-3"/>
        </w:rPr>
        <w:t> </w:t>
      </w:r>
      <w:r>
        <w:rPr>
          <w:color w:val="252525"/>
        </w:rPr>
        <w:t>sus</w:t>
      </w:r>
      <w:r>
        <w:rPr>
          <w:color w:val="252525"/>
          <w:spacing w:val="-2"/>
        </w:rPr>
        <w:t> </w:t>
      </w:r>
      <w:r>
        <w:rPr>
          <w:color w:val="252525"/>
        </w:rPr>
        <w:t>objetivos y su proyecto.</w:t>
      </w:r>
    </w:p>
    <w:p>
      <w:pPr>
        <w:pStyle w:val="BodyText"/>
        <w:spacing w:before="120"/>
        <w:ind w:left="2142"/>
        <w:jc w:val="both"/>
      </w:pPr>
      <w:r>
        <w:rPr>
          <w:rFonts w:ascii="Arial"/>
          <w:b/>
          <w:color w:val="252525"/>
        </w:rPr>
        <w:t>Estrategias.</w:t>
      </w:r>
      <w:r>
        <w:rPr>
          <w:rFonts w:ascii="Arial"/>
          <w:b/>
          <w:color w:val="252525"/>
          <w:spacing w:val="29"/>
        </w:rPr>
        <w:t> </w:t>
      </w:r>
      <w:r>
        <w:rPr>
          <w:color w:val="252525"/>
        </w:rPr>
        <w:t>Son</w:t>
      </w:r>
      <w:r>
        <w:rPr>
          <w:color w:val="252525"/>
          <w:spacing w:val="28"/>
        </w:rPr>
        <w:t> </w:t>
      </w:r>
      <w:r>
        <w:rPr>
          <w:color w:val="252525"/>
        </w:rPr>
        <w:t>objetivos,</w:t>
      </w:r>
      <w:r>
        <w:rPr>
          <w:color w:val="252525"/>
          <w:spacing w:val="27"/>
        </w:rPr>
        <w:t> </w:t>
      </w:r>
      <w:r>
        <w:rPr>
          <w:color w:val="252525"/>
        </w:rPr>
        <w:t>metas</w:t>
      </w:r>
      <w:r>
        <w:rPr>
          <w:color w:val="252525"/>
          <w:spacing w:val="29"/>
        </w:rPr>
        <w:t> </w:t>
      </w:r>
      <w:r>
        <w:rPr>
          <w:color w:val="252525"/>
        </w:rPr>
        <w:t>y</w:t>
      </w:r>
      <w:r>
        <w:rPr>
          <w:color w:val="252525"/>
          <w:spacing w:val="27"/>
        </w:rPr>
        <w:t> </w:t>
      </w:r>
      <w:r>
        <w:rPr>
          <w:color w:val="252525"/>
        </w:rPr>
        <w:t>acciones</w:t>
      </w:r>
      <w:r>
        <w:rPr>
          <w:color w:val="252525"/>
          <w:spacing w:val="29"/>
        </w:rPr>
        <w:t> </w:t>
      </w:r>
      <w:r>
        <w:rPr>
          <w:color w:val="252525"/>
        </w:rPr>
        <w:t>por</w:t>
      </w:r>
      <w:r>
        <w:rPr>
          <w:color w:val="252525"/>
          <w:spacing w:val="27"/>
        </w:rPr>
        <w:t> </w:t>
      </w:r>
      <w:r>
        <w:rPr>
          <w:color w:val="252525"/>
        </w:rPr>
        <w:t>medio</w:t>
      </w:r>
      <w:r>
        <w:rPr>
          <w:color w:val="252525"/>
          <w:spacing w:val="29"/>
        </w:rPr>
        <w:t> </w:t>
      </w:r>
      <w:r>
        <w:rPr>
          <w:color w:val="252525"/>
        </w:rPr>
        <w:t>de</w:t>
      </w:r>
      <w:r>
        <w:rPr>
          <w:color w:val="252525"/>
          <w:spacing w:val="30"/>
        </w:rPr>
        <w:t> </w:t>
      </w:r>
      <w:r>
        <w:rPr>
          <w:color w:val="252525"/>
        </w:rPr>
        <w:t>las</w:t>
      </w:r>
      <w:r>
        <w:rPr>
          <w:color w:val="252525"/>
          <w:spacing w:val="27"/>
        </w:rPr>
        <w:t> </w:t>
      </w:r>
      <w:r>
        <w:rPr>
          <w:color w:val="252525"/>
        </w:rPr>
        <w:t>cuales</w:t>
      </w:r>
    </w:p>
    <w:p>
      <w:pPr>
        <w:spacing w:after="0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3"/>
        <w:ind w:left="2142"/>
        <w:jc w:val="both"/>
      </w:pPr>
      <w:r>
        <w:rPr>
          <w:color w:val="252525"/>
        </w:rPr>
        <w:t>podemos</w:t>
      </w:r>
      <w:r>
        <w:rPr>
          <w:color w:val="252525"/>
          <w:spacing w:val="-2"/>
        </w:rPr>
        <w:t> </w:t>
      </w:r>
      <w:r>
        <w:rPr>
          <w:color w:val="252525"/>
        </w:rPr>
        <w:t>construir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escenario</w:t>
      </w:r>
      <w:r>
        <w:rPr>
          <w:color w:val="252525"/>
          <w:spacing w:val="-4"/>
        </w:rPr>
        <w:t> </w:t>
      </w:r>
      <w:r>
        <w:rPr>
          <w:color w:val="252525"/>
        </w:rPr>
        <w:t>por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cual</w:t>
      </w:r>
      <w:r>
        <w:rPr>
          <w:color w:val="252525"/>
          <w:spacing w:val="-3"/>
        </w:rPr>
        <w:t> </w:t>
      </w:r>
      <w:r>
        <w:rPr>
          <w:color w:val="252525"/>
        </w:rPr>
        <w:t>apostamos.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2142" w:right="1159"/>
        <w:jc w:val="both"/>
      </w:pPr>
      <w:r>
        <w:rPr>
          <w:rFonts w:ascii="Arial" w:hAnsi="Arial"/>
          <w:b/>
          <w:color w:val="252525"/>
        </w:rPr>
        <w:t>Gestión estratégica: </w:t>
      </w:r>
      <w:r>
        <w:rPr>
          <w:color w:val="252525"/>
        </w:rPr>
        <w:t>concepto lanzado a mediados de los 70, siempre</w:t>
      </w:r>
      <w:r>
        <w:rPr>
          <w:color w:val="252525"/>
          <w:spacing w:val="1"/>
        </w:rPr>
        <w:t> </w:t>
      </w:r>
      <w:r>
        <w:rPr>
          <w:color w:val="252525"/>
        </w:rPr>
        <w:t>por Igor Ansoff,</w:t>
      </w:r>
      <w:r>
        <w:rPr>
          <w:color w:val="252525"/>
          <w:spacing w:val="1"/>
        </w:rPr>
        <w:t> </w:t>
      </w:r>
      <w:r>
        <w:rPr>
          <w:color w:val="252525"/>
        </w:rPr>
        <w:t>para establecer las</w:t>
      </w:r>
      <w:r>
        <w:rPr>
          <w:color w:val="252525"/>
          <w:spacing w:val="1"/>
        </w:rPr>
        <w:t> </w:t>
      </w:r>
      <w:r>
        <w:rPr>
          <w:color w:val="252525"/>
        </w:rPr>
        <w:t>condiciones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permitan 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estructuras y a las organizaciones adaptarse a un mundo cada vez más</w:t>
      </w:r>
      <w:r>
        <w:rPr>
          <w:color w:val="252525"/>
          <w:spacing w:val="1"/>
        </w:rPr>
        <w:t> </w:t>
      </w:r>
      <w:r>
        <w:rPr>
          <w:color w:val="252525"/>
        </w:rPr>
        <w:t>turbulento.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2142" w:right="1150" w:firstLine="0"/>
        <w:jc w:val="both"/>
        <w:rPr>
          <w:sz w:val="24"/>
        </w:rPr>
      </w:pPr>
      <w:r>
        <w:rPr>
          <w:rFonts w:ascii="Arial" w:hAnsi="Arial"/>
          <w:b/>
          <w:color w:val="252525"/>
          <w:sz w:val="24"/>
        </w:rPr>
        <w:t>Indicadores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Responsabilidad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Social: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color w:val="252525"/>
          <w:sz w:val="24"/>
        </w:rPr>
        <w:t>Mide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evolución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Social.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1"/>
        <w:ind w:left="2142" w:right="1157" w:firstLine="0"/>
        <w:jc w:val="both"/>
        <w:rPr>
          <w:sz w:val="24"/>
        </w:rPr>
      </w:pPr>
      <w:r>
        <w:rPr>
          <w:rFonts w:ascii="Arial"/>
          <w:b/>
          <w:color w:val="252525"/>
          <w:sz w:val="24"/>
        </w:rPr>
        <w:t>Indicadores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rFonts w:ascii="Arial"/>
          <w:b/>
          <w:color w:val="252525"/>
          <w:sz w:val="24"/>
        </w:rPr>
        <w:t>de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rFonts w:ascii="Arial"/>
          <w:b/>
          <w:color w:val="252525"/>
          <w:sz w:val="24"/>
        </w:rPr>
        <w:t>productos: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color w:val="252525"/>
          <w:sz w:val="24"/>
        </w:rPr>
        <w:t>Cuantos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Social,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ha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realizado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periodo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anual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 UNHEVAL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2142" w:right="1154" w:firstLine="0"/>
        <w:jc w:val="both"/>
        <w:rPr>
          <w:sz w:val="24"/>
        </w:rPr>
      </w:pPr>
      <w:r>
        <w:rPr>
          <w:rFonts w:ascii="Arial"/>
          <w:b/>
          <w:color w:val="252525"/>
          <w:sz w:val="24"/>
        </w:rPr>
        <w:t>Indicadores de sostenibilidad: </w:t>
      </w:r>
      <w:r>
        <w:rPr>
          <w:color w:val="252525"/>
          <w:sz w:val="24"/>
        </w:rPr>
        <w:t>Mide el comportamiento de los actores: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Autoridades,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docentes,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alumnos,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administrativos.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2142" w:right="1158" w:firstLine="0"/>
        <w:jc w:val="both"/>
        <w:rPr>
          <w:sz w:val="24"/>
        </w:rPr>
      </w:pPr>
      <w:r>
        <w:rPr>
          <w:rFonts w:ascii="Arial"/>
          <w:b/>
          <w:color w:val="252525"/>
          <w:sz w:val="24"/>
        </w:rPr>
        <w:t>Indicadores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rFonts w:ascii="Arial"/>
          <w:b/>
          <w:color w:val="252525"/>
          <w:sz w:val="24"/>
        </w:rPr>
        <w:t>cualitativos: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color w:val="252525"/>
          <w:sz w:val="24"/>
        </w:rPr>
        <w:t>indican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decir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impacto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producen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Social.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2142" w:right="1152" w:firstLine="0"/>
        <w:jc w:val="both"/>
        <w:rPr>
          <w:sz w:val="24"/>
        </w:rPr>
      </w:pPr>
      <w:r>
        <w:rPr>
          <w:rFonts w:ascii="Arial"/>
          <w:b/>
          <w:color w:val="252525"/>
          <w:sz w:val="24"/>
        </w:rPr>
        <w:t>Indicadores de eficacia: </w:t>
      </w:r>
      <w:r>
        <w:rPr>
          <w:color w:val="252525"/>
          <w:sz w:val="24"/>
        </w:rPr>
        <w:t>Cuantifica el grado de cumplimiento de metas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objetivos.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/>
        <w:jc w:val="both"/>
      </w:pPr>
      <w:r>
        <w:rPr>
          <w:rFonts w:ascii="Arial"/>
          <w:b/>
          <w:color w:val="252525"/>
        </w:rPr>
        <w:t>Indicadores</w:t>
      </w:r>
      <w:r>
        <w:rPr>
          <w:rFonts w:ascii="Arial"/>
          <w:b/>
          <w:color w:val="252525"/>
          <w:spacing w:val="1"/>
        </w:rPr>
        <w:t> </w:t>
      </w:r>
      <w:r>
        <w:rPr>
          <w:rFonts w:ascii="Arial"/>
          <w:b/>
          <w:color w:val="252525"/>
        </w:rPr>
        <w:t>de</w:t>
      </w:r>
      <w:r>
        <w:rPr>
          <w:rFonts w:ascii="Arial"/>
          <w:b/>
          <w:color w:val="252525"/>
          <w:spacing w:val="1"/>
        </w:rPr>
        <w:t> </w:t>
      </w:r>
      <w:r>
        <w:rPr>
          <w:rFonts w:ascii="Arial"/>
          <w:b/>
          <w:color w:val="252525"/>
        </w:rPr>
        <w:t>eficiencia:</w:t>
      </w:r>
      <w:r>
        <w:rPr>
          <w:rFonts w:ascii="Arial"/>
          <w:b/>
          <w:color w:val="252525"/>
          <w:spacing w:val="1"/>
        </w:rPr>
        <w:t> </w:t>
      </w:r>
      <w:r>
        <w:rPr>
          <w:color w:val="252525"/>
        </w:rPr>
        <w:t>cuantifican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cantidad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Responsabilidad Social desarrollados en las Facultades y en la propia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-3"/>
        </w:rPr>
        <w:t> </w:t>
      </w:r>
      <w:r>
        <w:rPr>
          <w:color w:val="252525"/>
        </w:rPr>
        <w:t>en conjunto.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/>
        <w:ind w:left="2142" w:right="1156"/>
        <w:jc w:val="both"/>
      </w:pPr>
      <w:r>
        <w:rPr>
          <w:rFonts w:ascii="Arial" w:hAnsi="Arial"/>
          <w:b/>
          <w:color w:val="252525"/>
        </w:rPr>
        <w:t>Indicadores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de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género: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color w:val="252525"/>
        </w:rPr>
        <w:t>miden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participación</w:t>
      </w:r>
      <w:r>
        <w:rPr>
          <w:color w:val="252525"/>
          <w:spacing w:val="1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contribución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económico,</w:t>
      </w:r>
      <w:r>
        <w:rPr>
          <w:color w:val="252525"/>
          <w:spacing w:val="-2"/>
        </w:rPr>
        <w:t> </w:t>
      </w:r>
      <w:r>
        <w:rPr>
          <w:color w:val="252525"/>
        </w:rPr>
        <w:t>social</w:t>
      </w:r>
      <w:r>
        <w:rPr>
          <w:color w:val="252525"/>
          <w:spacing w:val="-1"/>
        </w:rPr>
        <w:t> </w:t>
      </w:r>
      <w:r>
        <w:rPr>
          <w:color w:val="252525"/>
        </w:rPr>
        <w:t>y político</w:t>
      </w:r>
      <w:r>
        <w:rPr>
          <w:color w:val="252525"/>
          <w:spacing w:val="-1"/>
        </w:rPr>
        <w:t> </w:t>
      </w:r>
      <w:r>
        <w:rPr>
          <w:color w:val="252525"/>
        </w:rPr>
        <w:t>según</w:t>
      </w:r>
      <w:r>
        <w:rPr>
          <w:color w:val="252525"/>
          <w:spacing w:val="-2"/>
        </w:rPr>
        <w:t> </w:t>
      </w:r>
      <w:r>
        <w:rPr>
          <w:color w:val="252525"/>
        </w:rPr>
        <w:t>sexo.</w:t>
      </w:r>
    </w:p>
    <w:p>
      <w:pPr>
        <w:pStyle w:val="BodyText"/>
        <w:spacing w:before="5"/>
        <w:rPr>
          <w:sz w:val="20"/>
        </w:rPr>
      </w:pPr>
    </w:p>
    <w:p>
      <w:pPr>
        <w:spacing w:before="1"/>
        <w:ind w:left="2142" w:right="0" w:firstLine="0"/>
        <w:jc w:val="both"/>
        <w:rPr>
          <w:sz w:val="24"/>
        </w:rPr>
      </w:pPr>
      <w:r>
        <w:rPr>
          <w:rFonts w:ascii="Arial" w:hAnsi="Arial"/>
          <w:b/>
          <w:color w:val="252525"/>
          <w:sz w:val="24"/>
        </w:rPr>
        <w:t>Indicadores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3"/>
          <w:sz w:val="24"/>
        </w:rPr>
        <w:t> </w:t>
      </w:r>
      <w:r>
        <w:rPr>
          <w:rFonts w:ascii="Arial" w:hAnsi="Arial"/>
          <w:b/>
          <w:color w:val="252525"/>
          <w:sz w:val="24"/>
        </w:rPr>
        <w:t>impacto: </w:t>
      </w:r>
      <w:r>
        <w:rPr>
          <w:color w:val="252525"/>
          <w:sz w:val="24"/>
        </w:rPr>
        <w:t>cuantifican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resultados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nivel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Fin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último.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2142" w:right="1153"/>
        <w:jc w:val="both"/>
      </w:pPr>
      <w:r>
        <w:rPr>
          <w:rFonts w:ascii="Arial" w:hAnsi="Arial"/>
          <w:b/>
          <w:color w:val="252525"/>
        </w:rPr>
        <w:t>Previsión: </w:t>
      </w:r>
      <w:r>
        <w:rPr>
          <w:color w:val="252525"/>
        </w:rPr>
        <w:t>previsión de futuro debido a un grado de confianza de las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normas,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proyectos,</w:t>
      </w:r>
      <w:r>
        <w:rPr>
          <w:color w:val="252525"/>
          <w:spacing w:val="-18"/>
        </w:rPr>
        <w:t> </w:t>
      </w:r>
      <w:r>
        <w:rPr>
          <w:color w:val="252525"/>
          <w:spacing w:val="-1"/>
        </w:rPr>
        <w:t>presupuestos</w:t>
      </w:r>
      <w:r>
        <w:rPr>
          <w:color w:val="252525"/>
          <w:spacing w:val="-16"/>
        </w:rPr>
        <w:t> </w:t>
      </w:r>
      <w:r>
        <w:rPr>
          <w:color w:val="252525"/>
        </w:rPr>
        <w:t>y</w:t>
      </w:r>
      <w:r>
        <w:rPr>
          <w:color w:val="252525"/>
          <w:spacing w:val="-18"/>
        </w:rPr>
        <w:t> </w:t>
      </w:r>
      <w:r>
        <w:rPr>
          <w:color w:val="252525"/>
        </w:rPr>
        <w:t>motivación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los</w:t>
      </w:r>
      <w:r>
        <w:rPr>
          <w:color w:val="252525"/>
          <w:spacing w:val="-15"/>
        </w:rPr>
        <w:t> </w:t>
      </w:r>
      <w:r>
        <w:rPr>
          <w:color w:val="252525"/>
        </w:rPr>
        <w:t>actores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trabajan</w:t>
      </w:r>
      <w:r>
        <w:rPr>
          <w:color w:val="252525"/>
          <w:spacing w:val="-64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Tema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Responsabilidad Universitaria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59"/>
        <w:jc w:val="both"/>
      </w:pPr>
      <w:r>
        <w:rPr>
          <w:rFonts w:ascii="Arial" w:hAnsi="Arial"/>
          <w:b/>
          <w:color w:val="252525"/>
        </w:rPr>
        <w:t>Prospectiva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estratégica: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color w:val="252525"/>
        </w:rPr>
        <w:t>concepto 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67"/>
        </w:rPr>
        <w:t> </w:t>
      </w:r>
      <w:r>
        <w:rPr>
          <w:color w:val="252525"/>
        </w:rPr>
        <w:t>años 90 donde</w:t>
      </w:r>
      <w:r>
        <w:rPr>
          <w:color w:val="252525"/>
          <w:spacing w:val="67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anticipación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prospectiva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4"/>
        </w:rPr>
        <w:t> </w:t>
      </w:r>
      <w:r>
        <w:rPr>
          <w:color w:val="252525"/>
        </w:rPr>
        <w:t>pone</w:t>
      </w:r>
      <w:r>
        <w:rPr>
          <w:color w:val="252525"/>
          <w:spacing w:val="-7"/>
        </w:rPr>
        <w:t> </w:t>
      </w:r>
      <w:r>
        <w:rPr>
          <w:color w:val="252525"/>
        </w:rPr>
        <w:t>al</w:t>
      </w:r>
      <w:r>
        <w:rPr>
          <w:color w:val="252525"/>
          <w:spacing w:val="-5"/>
        </w:rPr>
        <w:t> </w:t>
      </w:r>
      <w:r>
        <w:rPr>
          <w:color w:val="252525"/>
        </w:rPr>
        <w:t>servicio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acción</w:t>
      </w:r>
      <w:r>
        <w:rPr>
          <w:color w:val="252525"/>
          <w:spacing w:val="-6"/>
        </w:rPr>
        <w:t> </w:t>
      </w:r>
      <w:r>
        <w:rPr>
          <w:color w:val="252525"/>
        </w:rPr>
        <w:t>estratégica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3"/>
        <w:ind w:left="2142"/>
        <w:jc w:val="both"/>
      </w:pP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proyecto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empresa.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2142" w:right="1158"/>
        <w:jc w:val="both"/>
      </w:pPr>
      <w:r>
        <w:rPr>
          <w:rFonts w:ascii="Arial" w:hAnsi="Arial"/>
          <w:b/>
          <w:color w:val="252525"/>
        </w:rPr>
        <w:t>Prospectiva: </w:t>
      </w:r>
      <w:r>
        <w:rPr>
          <w:color w:val="252525"/>
        </w:rPr>
        <w:t>anticipación para esclarecer la acción.</w:t>
      </w:r>
      <w:r>
        <w:rPr>
          <w:color w:val="252525"/>
          <w:spacing w:val="1"/>
        </w:rPr>
        <w:t> </w:t>
      </w:r>
      <w:r>
        <w:rPr>
          <w:color w:val="252525"/>
        </w:rPr>
        <w:t>Esta «indisciplina</w:t>
      </w:r>
      <w:r>
        <w:rPr>
          <w:color w:val="252525"/>
          <w:spacing w:val="1"/>
        </w:rPr>
        <w:t> </w:t>
      </w:r>
      <w:r>
        <w:rPr>
          <w:color w:val="252525"/>
        </w:rPr>
        <w:t>intelectual»</w:t>
      </w:r>
      <w:r>
        <w:rPr>
          <w:color w:val="252525"/>
          <w:spacing w:val="1"/>
        </w:rPr>
        <w:t> </w:t>
      </w:r>
      <w:r>
        <w:rPr>
          <w:color w:val="252525"/>
        </w:rPr>
        <w:t>(Pierre</w:t>
      </w:r>
      <w:r>
        <w:rPr>
          <w:color w:val="252525"/>
          <w:spacing w:val="1"/>
        </w:rPr>
        <w:t> </w:t>
      </w:r>
      <w:r>
        <w:rPr>
          <w:color w:val="252525"/>
        </w:rPr>
        <w:t>Massé) tiene que</w:t>
      </w:r>
      <w:r>
        <w:rPr>
          <w:color w:val="252525"/>
          <w:spacing w:val="1"/>
        </w:rPr>
        <w:t> </w:t>
      </w:r>
      <w:r>
        <w:rPr>
          <w:color w:val="252525"/>
        </w:rPr>
        <w:t>ver con</w:t>
      </w:r>
      <w:r>
        <w:rPr>
          <w:color w:val="252525"/>
          <w:spacing w:val="1"/>
        </w:rPr>
        <w:t> </w:t>
      </w:r>
      <w:r>
        <w:rPr>
          <w:color w:val="252525"/>
        </w:rPr>
        <w:t>«ver de</w:t>
      </w:r>
      <w:r>
        <w:rPr>
          <w:color w:val="252525"/>
          <w:spacing w:val="1"/>
        </w:rPr>
        <w:t> </w:t>
      </w:r>
      <w:r>
        <w:rPr>
          <w:color w:val="252525"/>
        </w:rPr>
        <w:t>lejos,</w:t>
      </w:r>
      <w:r>
        <w:rPr>
          <w:color w:val="252525"/>
          <w:spacing w:val="1"/>
        </w:rPr>
        <w:t> </w:t>
      </w:r>
      <w:r>
        <w:rPr>
          <w:color w:val="252525"/>
        </w:rPr>
        <w:t>largo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profundo» (Gastón Berger), pero también con (innovación y conjunto</w:t>
      </w:r>
      <w:r>
        <w:rPr>
          <w:color w:val="252525"/>
          <w:spacing w:val="1"/>
        </w:rPr>
        <w:t> </w:t>
      </w:r>
      <w:r>
        <w:rPr>
          <w:color w:val="252525"/>
        </w:rPr>
        <w:t>(apropiación).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visión</w:t>
      </w:r>
      <w:r>
        <w:rPr>
          <w:color w:val="252525"/>
          <w:spacing w:val="-1"/>
        </w:rPr>
        <w:t> </w:t>
      </w:r>
      <w:r>
        <w:rPr>
          <w:color w:val="252525"/>
        </w:rPr>
        <w:t>global,</w:t>
      </w:r>
      <w:r>
        <w:rPr>
          <w:color w:val="252525"/>
          <w:spacing w:val="-5"/>
        </w:rPr>
        <w:t> </w:t>
      </w:r>
      <w:r>
        <w:rPr>
          <w:color w:val="252525"/>
        </w:rPr>
        <w:t>voluntaria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largo</w:t>
      </w:r>
      <w:r>
        <w:rPr>
          <w:color w:val="252525"/>
          <w:spacing w:val="-4"/>
        </w:rPr>
        <w:t> </w:t>
      </w:r>
      <w:r>
        <w:rPr>
          <w:color w:val="252525"/>
        </w:rPr>
        <w:t>plazo,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impone</w:t>
      </w:r>
      <w:r>
        <w:rPr>
          <w:color w:val="252525"/>
          <w:spacing w:val="-2"/>
        </w:rPr>
        <w:t> </w:t>
      </w:r>
      <w:r>
        <w:rPr>
          <w:color w:val="252525"/>
        </w:rPr>
        <w:t>para</w:t>
      </w:r>
      <w:r>
        <w:rPr>
          <w:color w:val="252525"/>
          <w:spacing w:val="-65"/>
        </w:rPr>
        <w:t> </w:t>
      </w:r>
      <w:r>
        <w:rPr>
          <w:color w:val="252525"/>
        </w:rPr>
        <w:t>dar</w:t>
      </w:r>
      <w:r>
        <w:rPr>
          <w:color w:val="252525"/>
          <w:spacing w:val="-1"/>
        </w:rPr>
        <w:t> </w:t>
      </w:r>
      <w:r>
        <w:rPr>
          <w:color w:val="252525"/>
        </w:rPr>
        <w:t>sentido</w:t>
      </w:r>
      <w:r>
        <w:rPr>
          <w:color w:val="252525"/>
          <w:spacing w:val="-2"/>
        </w:rPr>
        <w:t> </w:t>
      </w:r>
      <w:r>
        <w:rPr>
          <w:color w:val="252525"/>
        </w:rPr>
        <w:t>a la</w:t>
      </w:r>
      <w:r>
        <w:rPr>
          <w:color w:val="252525"/>
          <w:spacing w:val="-2"/>
        </w:rPr>
        <w:t> </w:t>
      </w:r>
      <w:r>
        <w:rPr>
          <w:color w:val="252525"/>
        </w:rPr>
        <w:t>acción.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60"/>
        <w:jc w:val="both"/>
      </w:pPr>
      <w:r>
        <w:rPr>
          <w:rFonts w:ascii="Arial" w:hAnsi="Arial"/>
          <w:b/>
          <w:color w:val="252525"/>
        </w:rPr>
        <w:t>Táctica(s): </w:t>
      </w:r>
      <w:r>
        <w:rPr>
          <w:color w:val="252525"/>
        </w:rPr>
        <w:t>casi siempre en plural, ya que se trata de vías y medios para</w:t>
      </w:r>
      <w:r>
        <w:rPr>
          <w:color w:val="252525"/>
          <w:spacing w:val="-64"/>
        </w:rPr>
        <w:t> </w:t>
      </w:r>
      <w:r>
        <w:rPr>
          <w:color w:val="252525"/>
        </w:rPr>
        <w:t>alcanzar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objetivos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estrategia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función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circunstancias.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60"/>
        <w:jc w:val="both"/>
      </w:pPr>
      <w:r>
        <w:rPr>
          <w:rFonts w:ascii="Arial" w:hAnsi="Arial"/>
          <w:b/>
          <w:color w:val="252525"/>
        </w:rPr>
        <w:t>Variables. </w:t>
      </w:r>
      <w:r>
        <w:rPr>
          <w:color w:val="252525"/>
        </w:rPr>
        <w:t>El ejercicio prospectivo se aborda por el conocimiento de las</w:t>
      </w:r>
      <w:r>
        <w:rPr>
          <w:color w:val="252525"/>
          <w:spacing w:val="1"/>
        </w:rPr>
        <w:t> </w:t>
      </w:r>
      <w:r>
        <w:rPr>
          <w:color w:val="252525"/>
        </w:rPr>
        <w:t>variables del tema que se está estudiando. Generalmente se realizan</w:t>
      </w:r>
      <w:r>
        <w:rPr>
          <w:color w:val="252525"/>
          <w:spacing w:val="1"/>
        </w:rPr>
        <w:t> </w:t>
      </w:r>
      <w:r>
        <w:rPr>
          <w:color w:val="252525"/>
        </w:rPr>
        <w:t>exploraciones de los fenómenos que definen el tema, hasta llegar a</w:t>
      </w:r>
      <w:r>
        <w:rPr>
          <w:color w:val="252525"/>
          <w:spacing w:val="1"/>
        </w:rPr>
        <w:t> </w:t>
      </w:r>
      <w:r>
        <w:rPr>
          <w:color w:val="252525"/>
        </w:rPr>
        <w:t>precisar las variables estratégicas o aspectos fundamentales del tópico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se está</w:t>
      </w:r>
      <w:r>
        <w:rPr>
          <w:color w:val="252525"/>
          <w:spacing w:val="-1"/>
        </w:rPr>
        <w:t> </w:t>
      </w:r>
      <w:r>
        <w:rPr>
          <w:color w:val="252525"/>
        </w:rPr>
        <w:t>analizando.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Heading1"/>
        <w:ind w:left="2136" w:right="1612"/>
      </w:pPr>
      <w:bookmarkStart w:name="_bookmark41" w:id="72"/>
      <w:bookmarkEnd w:id="72"/>
      <w:r>
        <w:rPr>
          <w:b w:val="0"/>
        </w:rPr>
      </w:r>
      <w:r>
        <w:rPr/>
        <w:t>CAPITULO</w:t>
      </w:r>
      <w:r>
        <w:rPr>
          <w:spacing w:val="48"/>
        </w:rPr>
        <w:t> </w:t>
      </w:r>
      <w:r>
        <w:rPr/>
        <w:t>III</w:t>
      </w:r>
    </w:p>
    <w:p>
      <w:pPr>
        <w:pStyle w:val="Heading1"/>
        <w:tabs>
          <w:tab w:pos="4360" w:val="left" w:leader="none"/>
        </w:tabs>
        <w:spacing w:before="223"/>
        <w:ind w:left="3856" w:right="0"/>
        <w:jc w:val="left"/>
      </w:pPr>
      <w:r>
        <w:rPr>
          <w:color w:val="252525"/>
        </w:rPr>
        <w:t>3</w:t>
        <w:tab/>
      </w:r>
      <w:bookmarkStart w:name="_bookmark42" w:id="73"/>
      <w:bookmarkEnd w:id="73"/>
      <w:r>
        <w:rPr>
          <w:color w:val="252525"/>
          <w:spacing w:val="-5"/>
        </w:rPr>
        <w:t>M</w:t>
      </w:r>
      <w:r>
        <w:rPr>
          <w:color w:val="252525"/>
          <w:spacing w:val="-5"/>
        </w:rPr>
        <w:t>ARCO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METODOLÓGICO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1" w:after="0"/>
        <w:ind w:left="2264" w:right="0" w:hanging="577"/>
        <w:jc w:val="left"/>
      </w:pPr>
      <w:bookmarkStart w:name="_bookmark43" w:id="74"/>
      <w:bookmarkEnd w:id="74"/>
      <w:r>
        <w:rPr>
          <w:b w:val="0"/>
        </w:rPr>
      </w:r>
      <w:bookmarkStart w:name="_bookmark43" w:id="75"/>
      <w:bookmarkEnd w:id="75"/>
      <w:r>
        <w:rPr/>
        <w:t>Ni</w:t>
      </w:r>
      <w:r>
        <w:rPr/>
        <w:t>vel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Tipo de</w:t>
      </w:r>
      <w:r>
        <w:rPr>
          <w:spacing w:val="-1"/>
        </w:rPr>
        <w:t> </w:t>
      </w:r>
      <w:r>
        <w:rPr/>
        <w:t>Investigación.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12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44" w:id="76"/>
      <w:bookmarkEnd w:id="76"/>
      <w:r>
        <w:rPr>
          <w:b w:val="0"/>
        </w:rPr>
      </w:r>
      <w:bookmarkStart w:name="_bookmark44" w:id="77"/>
      <w:bookmarkEnd w:id="77"/>
      <w:r>
        <w:rPr/>
        <w:t>N</w:t>
      </w:r>
      <w:r>
        <w:rPr/>
        <w:t>ivel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El nivel de la investigación es predictivo, habiendo tomado como base</w:t>
      </w:r>
      <w:r>
        <w:rPr>
          <w:color w:val="252525"/>
          <w:spacing w:val="-64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marco</w:t>
      </w:r>
      <w:r>
        <w:rPr>
          <w:color w:val="252525"/>
          <w:spacing w:val="1"/>
        </w:rPr>
        <w:t> </w:t>
      </w:r>
      <w:r>
        <w:rPr>
          <w:color w:val="252525"/>
        </w:rPr>
        <w:t>normativo</w:t>
      </w:r>
      <w:r>
        <w:rPr>
          <w:color w:val="252525"/>
          <w:spacing w:val="1"/>
        </w:rPr>
        <w:t> </w:t>
      </w:r>
      <w:r>
        <w:rPr>
          <w:color w:val="252525"/>
        </w:rPr>
        <w:t>institucional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64"/>
        </w:rPr>
        <w:t> </w:t>
      </w:r>
      <w:r>
        <w:rPr>
          <w:color w:val="252525"/>
        </w:rPr>
        <w:t>Social</w:t>
      </w:r>
      <w:r>
        <w:rPr>
          <w:color w:val="252525"/>
          <w:spacing w:val="-1"/>
        </w:rPr>
        <w:t> </w:t>
      </w:r>
      <w:r>
        <w:rPr>
          <w:color w:val="252525"/>
        </w:rPr>
        <w:t>Universitaria</w:t>
      </w:r>
      <w:r>
        <w:rPr>
          <w:color w:val="252525"/>
          <w:spacing w:val="-3"/>
        </w:rPr>
        <w:t> </w:t>
      </w:r>
      <w:r>
        <w:rPr>
          <w:color w:val="252525"/>
        </w:rPr>
        <w:t>desarrollados</w:t>
      </w:r>
      <w:r>
        <w:rPr>
          <w:color w:val="252525"/>
          <w:spacing w:val="3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la UNHEVAL.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2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45" w:id="78"/>
      <w:bookmarkEnd w:id="78"/>
      <w:r>
        <w:rPr>
          <w:b w:val="0"/>
        </w:rPr>
      </w:r>
      <w:bookmarkStart w:name="_bookmark45" w:id="79"/>
      <w:bookmarkEnd w:id="79"/>
      <w:r>
        <w:rPr/>
        <w:t>T</w:t>
      </w:r>
      <w:r>
        <w:rPr/>
        <w:t>ipo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estamos</w:t>
      </w:r>
      <w:r>
        <w:rPr>
          <w:color w:val="252525"/>
          <w:spacing w:val="1"/>
        </w:rPr>
        <w:t> </w:t>
      </w:r>
      <w:r>
        <w:rPr>
          <w:color w:val="252525"/>
        </w:rPr>
        <w:t>empleando</w:t>
      </w:r>
      <w:r>
        <w:rPr>
          <w:color w:val="252525"/>
          <w:spacing w:val="1"/>
        </w:rPr>
        <w:t> </w:t>
      </w:r>
      <w:r>
        <w:rPr>
          <w:color w:val="252525"/>
        </w:rPr>
        <w:t>conocimientos,</w:t>
      </w:r>
      <w:r>
        <w:rPr>
          <w:color w:val="252525"/>
          <w:spacing w:val="1"/>
        </w:rPr>
        <w:t> </w:t>
      </w:r>
      <w:r>
        <w:rPr>
          <w:color w:val="252525"/>
        </w:rPr>
        <w:t>descubrimientos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conclusiones obtenidas de la investigación básica para solucionar un</w:t>
      </w:r>
      <w:r>
        <w:rPr>
          <w:color w:val="252525"/>
          <w:spacing w:val="1"/>
        </w:rPr>
        <w:t> </w:t>
      </w:r>
      <w:r>
        <w:rPr>
          <w:color w:val="252525"/>
        </w:rPr>
        <w:t>problema</w:t>
      </w:r>
      <w:r>
        <w:rPr>
          <w:color w:val="252525"/>
          <w:spacing w:val="-9"/>
        </w:rPr>
        <w:t> </w:t>
      </w:r>
      <w:r>
        <w:rPr>
          <w:color w:val="252525"/>
        </w:rPr>
        <w:t>concreto,</w:t>
      </w:r>
      <w:r>
        <w:rPr>
          <w:color w:val="252525"/>
          <w:spacing w:val="-10"/>
        </w:rPr>
        <w:t> </w:t>
      </w:r>
      <w:r>
        <w:rPr>
          <w:color w:val="252525"/>
        </w:rPr>
        <w:t>podemos</w:t>
      </w:r>
      <w:r>
        <w:rPr>
          <w:color w:val="252525"/>
          <w:spacing w:val="-10"/>
        </w:rPr>
        <w:t> </w:t>
      </w:r>
      <w:r>
        <w:rPr>
          <w:color w:val="252525"/>
        </w:rPr>
        <w:t>afirmar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investigación</w:t>
      </w:r>
      <w:r>
        <w:rPr>
          <w:color w:val="252525"/>
          <w:spacing w:val="-9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desarrollar</w:t>
      </w:r>
      <w:r>
        <w:rPr>
          <w:color w:val="252525"/>
          <w:spacing w:val="-8"/>
        </w:rPr>
        <w:t> </w:t>
      </w:r>
      <w:r>
        <w:rPr>
          <w:color w:val="252525"/>
        </w:rPr>
        <w:t>es</w:t>
      </w:r>
      <w:r>
        <w:rPr>
          <w:color w:val="252525"/>
          <w:spacing w:val="-64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tipo experimental,</w:t>
      </w:r>
      <w:r>
        <w:rPr>
          <w:color w:val="252525"/>
          <w:spacing w:val="-6"/>
        </w:rPr>
        <w:t> </w:t>
      </w:r>
      <w:r>
        <w:rPr>
          <w:color w:val="252525"/>
        </w:rPr>
        <w:t>prospectivo,</w:t>
      </w:r>
      <w:r>
        <w:rPr>
          <w:color w:val="252525"/>
          <w:spacing w:val="-1"/>
        </w:rPr>
        <w:t> </w:t>
      </w:r>
      <w:r>
        <w:rPr>
          <w:color w:val="252525"/>
        </w:rPr>
        <w:t>longitudinal,</w:t>
      </w:r>
      <w:r>
        <w:rPr>
          <w:color w:val="252525"/>
          <w:spacing w:val="-1"/>
        </w:rPr>
        <w:t> </w:t>
      </w:r>
      <w:r>
        <w:rPr>
          <w:color w:val="252525"/>
        </w:rPr>
        <w:t>aplicativo</w:t>
      </w: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121" w:after="0"/>
        <w:ind w:left="2264" w:right="0" w:hanging="577"/>
        <w:jc w:val="left"/>
      </w:pPr>
      <w:bookmarkStart w:name="_bookmark46" w:id="80"/>
      <w:bookmarkEnd w:id="80"/>
      <w:r>
        <w:rPr>
          <w:b w:val="0"/>
        </w:rPr>
      </w:r>
      <w:bookmarkStart w:name="_bookmark46" w:id="81"/>
      <w:bookmarkEnd w:id="81"/>
      <w:r>
        <w:rPr>
          <w:w w:val="95"/>
        </w:rPr>
        <w:t>D</w:t>
      </w:r>
      <w:r>
        <w:rPr>
          <w:w w:val="95"/>
        </w:rPr>
        <w:t>iseño</w:t>
      </w:r>
      <w:r>
        <w:rPr>
          <w:spacing w:val="30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w w:val="95"/>
        </w:rPr>
        <w:t>la</w:t>
      </w:r>
      <w:r>
        <w:rPr>
          <w:spacing w:val="46"/>
          <w:w w:val="95"/>
        </w:rPr>
        <w:t> </w:t>
      </w:r>
      <w:r>
        <w:rPr>
          <w:w w:val="95"/>
        </w:rPr>
        <w:t>Investigación.</w:t>
      </w:r>
    </w:p>
    <w:p>
      <w:pPr>
        <w:pStyle w:val="BodyText"/>
        <w:spacing w:before="136"/>
        <w:ind w:left="2254"/>
        <w:rPr>
          <w:rFonts w:ascii="Times New Roman" w:hAnsi="Times New Roman"/>
        </w:rPr>
      </w:pPr>
      <w:r>
        <w:rPr>
          <w:color w:val="252525"/>
          <w:spacing w:val="-5"/>
        </w:rPr>
        <w:t>La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investigation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tendrá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un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diseño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no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experimental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transversal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descriptivo</w:t>
      </w:r>
      <w:r>
        <w:rPr>
          <w:rFonts w:ascii="Times New Roman" w:hAnsi="Times New Roman"/>
          <w:color w:val="252525"/>
          <w:spacing w:val="-4"/>
        </w:rPr>
        <w:t>.</w:t>
      </w:r>
    </w:p>
    <w:p>
      <w:pPr>
        <w:pStyle w:val="BodyText"/>
        <w:spacing w:before="2"/>
        <w:rPr>
          <w:rFonts w:ascii="Times New Roman"/>
        </w:rPr>
      </w:pPr>
    </w:p>
    <w:p>
      <w:pPr>
        <w:pStyle w:val="Heading3"/>
        <w:ind w:left="1506" w:right="1639"/>
        <w:jc w:val="center"/>
      </w:pPr>
      <w:r>
        <w:rPr>
          <w:color w:val="252525"/>
        </w:rPr>
        <w:t>Esquema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investigación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</w:rPr>
      </w:pPr>
      <w:r>
        <w:rPr/>
        <w:pict>
          <v:shape style="position:absolute;margin-left:175.899994pt;margin-top:16.263308pt;width:316.5pt;height:21pt;mso-position-horizontal-relative:page;mso-position-vertical-relative:paragraph;z-index:-157281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tabs>
                      <w:tab w:pos="1278" w:val="left" w:leader="none"/>
                      <w:tab w:pos="2305" w:val="left" w:leader="none"/>
                      <w:tab w:pos="4093" w:val="left" w:leader="none"/>
                    </w:tabs>
                    <w:spacing w:before="73"/>
                    <w:ind w:left="346"/>
                  </w:pPr>
                  <w:r>
                    <w:rPr>
                      <w:color w:val="252525"/>
                    </w:rPr>
                    <w:t>RS</w:t>
                    <w:tab/>
                    <w:t>O1</w:t>
                    <w:tab/>
                    <w:t>X</w:t>
                    <w:tab/>
                    <w:t>O2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sz w:val="31"/>
        </w:rPr>
      </w:pPr>
    </w:p>
    <w:p>
      <w:pPr>
        <w:pStyle w:val="BodyText"/>
        <w:ind w:left="3106"/>
      </w:pPr>
      <w:r>
        <w:rPr/>
        <w:pict>
          <v:shape style="position:absolute;margin-left:245.690002pt;margin-top:-26.604134pt;width:59.9pt;height:6pt;mso-position-horizontal-relative:page;mso-position-vertical-relative:paragraph;z-index:-27091968" coordorigin="4914,-532" coordsize="1198,120" path="m5992,-532l5991,-480,6011,-479,6011,-464,5991,-464,5990,-412,6099,-464,6011,-464,5991,-465,6100,-465,6111,-470,5992,-532xm5991,-480l5991,-465,6011,-464,6011,-479,5991,-480xm4914,-499l4914,-484,5991,-465,5991,-480,4914,-49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640015pt;margin-top:-30.004133pt;width:59.9pt;height:6pt;mso-position-horizontal-relative:page;mso-position-vertical-relative:paragraph;z-index:-27091456" coordorigin="6433,-600" coordsize="1198,120" path="m7511,-600l7510,-548,7530,-547,7530,-532,7510,-532,7509,-480,7618,-532,7530,-532,7510,-533,7619,-533,7630,-538,7511,-600xm7510,-548l7510,-533,7530,-532,7530,-547,7510,-548xm6433,-567l6433,-552,7510,-533,7510,-548,6433,-567xe" filled="true" fillcolor="#000000" stroked="false">
            <v:path arrowok="t"/>
            <v:fill type="solid"/>
            <w10:wrap type="none"/>
          </v:shape>
        </w:pict>
      </w:r>
      <w:r>
        <w:rPr>
          <w:color w:val="252525"/>
        </w:rPr>
        <w:t>Donde:</w:t>
      </w:r>
    </w:p>
    <w:p>
      <w:pPr>
        <w:pStyle w:val="BodyText"/>
      </w:pPr>
    </w:p>
    <w:p>
      <w:pPr>
        <w:pStyle w:val="BodyText"/>
        <w:tabs>
          <w:tab w:pos="3815" w:val="left" w:leader="none"/>
        </w:tabs>
        <w:ind w:left="3106"/>
      </w:pPr>
      <w:r>
        <w:rPr>
          <w:color w:val="252525"/>
        </w:rPr>
        <w:t>RS</w:t>
      </w:r>
      <w:r>
        <w:rPr>
          <w:color w:val="252525"/>
          <w:spacing w:val="24"/>
        </w:rPr>
        <w:t> </w:t>
      </w:r>
      <w:r>
        <w:rPr>
          <w:color w:val="252525"/>
        </w:rPr>
        <w:t>:</w:t>
        <w:tab/>
        <w:t>Responsabilidad</w:t>
      </w:r>
      <w:r>
        <w:rPr>
          <w:color w:val="252525"/>
          <w:spacing w:val="-4"/>
        </w:rPr>
        <w:t> </w:t>
      </w:r>
      <w:r>
        <w:rPr>
          <w:color w:val="252525"/>
        </w:rPr>
        <w:t>Social</w:t>
      </w:r>
      <w:r>
        <w:rPr>
          <w:color w:val="252525"/>
          <w:spacing w:val="-6"/>
        </w:rPr>
        <w:t> </w:t>
      </w:r>
      <w:r>
        <w:rPr>
          <w:color w:val="252525"/>
        </w:rPr>
        <w:t>Universitaria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815" w:right="1155" w:hanging="709"/>
        <w:jc w:val="both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3112135</wp:posOffset>
            </wp:positionH>
            <wp:positionV relativeFrom="paragraph">
              <wp:posOffset>1113991</wp:posOffset>
            </wp:positionV>
            <wp:extent cx="1990725" cy="37147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O1 :   Análisis pre para determinar el escenario prospectivo de</w:t>
      </w:r>
      <w:r>
        <w:rPr>
          <w:color w:val="252525"/>
          <w:spacing w:val="1"/>
        </w:rPr>
        <w:t> </w:t>
      </w:r>
      <w:r>
        <w:rPr>
          <w:color w:val="252525"/>
        </w:rPr>
        <w:t>la Responsabilidad Social Universitaria de la UNHEVAL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año 2035.</w:t>
      </w:r>
    </w:p>
    <w:p>
      <w:pPr>
        <w:spacing w:after="0" w:line="48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93" w:after="0"/>
        <w:ind w:left="2264" w:right="0" w:hanging="577"/>
        <w:jc w:val="left"/>
      </w:pPr>
      <w:bookmarkStart w:name="_bookmark47" w:id="82"/>
      <w:bookmarkEnd w:id="82"/>
      <w:r>
        <w:rPr>
          <w:b w:val="0"/>
        </w:rPr>
      </w:r>
      <w:bookmarkStart w:name="_bookmark47" w:id="83"/>
      <w:bookmarkEnd w:id="83"/>
      <w:r>
        <w:rPr/>
        <w:t>Det</w:t>
      </w:r>
      <w:r>
        <w:rPr/>
        <w:t>erminación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480" w:lineRule="auto"/>
        <w:ind w:left="2254" w:right="958"/>
      </w:pPr>
      <w:r>
        <w:rPr>
          <w:color w:val="252525"/>
        </w:rPr>
        <w:t>La</w:t>
      </w:r>
      <w:r>
        <w:rPr>
          <w:color w:val="252525"/>
          <w:spacing w:val="4"/>
        </w:rPr>
        <w:t> </w:t>
      </w:r>
      <w:r>
        <w:rPr>
          <w:color w:val="252525"/>
        </w:rPr>
        <w:t>población</w:t>
      </w:r>
      <w:r>
        <w:rPr>
          <w:color w:val="252525"/>
          <w:spacing w:val="5"/>
        </w:rPr>
        <w:t> </w:t>
      </w:r>
      <w:r>
        <w:rPr>
          <w:color w:val="252525"/>
        </w:rPr>
        <w:t>está</w:t>
      </w:r>
      <w:r>
        <w:rPr>
          <w:color w:val="252525"/>
          <w:spacing w:val="4"/>
        </w:rPr>
        <w:t> </w:t>
      </w:r>
      <w:r>
        <w:rPr>
          <w:color w:val="252525"/>
        </w:rPr>
        <w:t>constituida</w:t>
      </w:r>
      <w:r>
        <w:rPr>
          <w:color w:val="252525"/>
          <w:spacing w:val="5"/>
        </w:rPr>
        <w:t> </w:t>
      </w:r>
      <w:r>
        <w:rPr>
          <w:color w:val="252525"/>
        </w:rPr>
        <w:t>por</w:t>
      </w:r>
      <w:r>
        <w:rPr>
          <w:color w:val="252525"/>
          <w:spacing w:val="6"/>
        </w:rPr>
        <w:t> </w:t>
      </w:r>
      <w:r>
        <w:rPr>
          <w:color w:val="252525"/>
        </w:rPr>
        <w:t>la</w:t>
      </w:r>
      <w:r>
        <w:rPr>
          <w:color w:val="252525"/>
          <w:spacing w:val="3"/>
        </w:rPr>
        <w:t> </w:t>
      </w:r>
      <w:r>
        <w:rPr>
          <w:color w:val="252525"/>
        </w:rPr>
        <w:t>variables</w:t>
      </w:r>
      <w:r>
        <w:rPr>
          <w:color w:val="252525"/>
          <w:spacing w:val="6"/>
        </w:rPr>
        <w:t> </w:t>
      </w:r>
      <w:r>
        <w:rPr>
          <w:color w:val="252525"/>
        </w:rPr>
        <w:t>del</w:t>
      </w:r>
      <w:r>
        <w:rPr>
          <w:color w:val="252525"/>
          <w:spacing w:val="3"/>
        </w:rPr>
        <w:t> </w:t>
      </w:r>
      <w:r>
        <w:rPr>
          <w:color w:val="252525"/>
        </w:rPr>
        <w:t>escenario</w:t>
      </w:r>
      <w:r>
        <w:rPr>
          <w:color w:val="252525"/>
          <w:spacing w:val="4"/>
        </w:rPr>
        <w:t> </w:t>
      </w:r>
      <w:r>
        <w:rPr>
          <w:color w:val="252525"/>
        </w:rPr>
        <w:t>prospectivo</w:t>
      </w:r>
      <w:r>
        <w:rPr>
          <w:color w:val="252525"/>
          <w:spacing w:val="-6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 Responsabilidad Social</w:t>
      </w:r>
      <w:r>
        <w:rPr>
          <w:color w:val="252525"/>
          <w:spacing w:val="-1"/>
        </w:rPr>
        <w:t> </w:t>
      </w:r>
      <w:r>
        <w:rPr>
          <w:color w:val="252525"/>
        </w:rPr>
        <w:t>Universitaria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2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1"/>
      </w:tblGrid>
      <w:tr>
        <w:trPr>
          <w:trHeight w:val="280" w:hRule="atLeast"/>
        </w:trPr>
        <w:tc>
          <w:tcPr>
            <w:tcW w:w="3711" w:type="dxa"/>
          </w:tcPr>
          <w:p>
            <w:pPr>
              <w:pStyle w:val="TableParagraph"/>
              <w:spacing w:line="247" w:lineRule="exact"/>
              <w:ind w:left="200"/>
              <w:rPr>
                <w:sz w:val="22"/>
              </w:rPr>
            </w:pPr>
            <w:r>
              <w:rPr>
                <w:sz w:val="22"/>
              </w:rPr>
              <w:t>Donde:</w:t>
            </w:r>
          </w:p>
        </w:tc>
      </w:tr>
      <w:tr>
        <w:trPr>
          <w:trHeight w:val="314" w:hRule="atLeast"/>
        </w:trPr>
        <w:tc>
          <w:tcPr>
            <w:tcW w:w="3711" w:type="dxa"/>
          </w:tcPr>
          <w:p>
            <w:pPr>
              <w:pStyle w:val="TableParagraph"/>
              <w:spacing w:before="27"/>
              <w:ind w:left="200"/>
              <w:rPr>
                <w:sz w:val="22"/>
              </w:rPr>
            </w:pPr>
            <w:r>
              <w:rPr>
                <w:sz w:val="22"/>
              </w:rPr>
              <w:t>n=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Tamaño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muestra</w:t>
            </w:r>
          </w:p>
        </w:tc>
      </w:tr>
      <w:tr>
        <w:trPr>
          <w:trHeight w:val="314" w:hRule="atLeast"/>
        </w:trPr>
        <w:tc>
          <w:tcPr>
            <w:tcW w:w="3711" w:type="dxa"/>
          </w:tcPr>
          <w:p>
            <w:pPr>
              <w:pStyle w:val="TableParagraph"/>
              <w:spacing w:before="27"/>
              <w:ind w:left="200"/>
              <w:rPr>
                <w:sz w:val="22"/>
              </w:rPr>
            </w:pPr>
            <w:r>
              <w:rPr>
                <w:sz w:val="22"/>
              </w:rPr>
              <w:t>Z=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Valor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curva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(1.96)</w:t>
            </w:r>
          </w:p>
        </w:tc>
      </w:tr>
      <w:tr>
        <w:trPr>
          <w:trHeight w:val="315" w:hRule="atLeast"/>
        </w:trPr>
        <w:tc>
          <w:tcPr>
            <w:tcW w:w="3711" w:type="dxa"/>
          </w:tcPr>
          <w:p>
            <w:pPr>
              <w:pStyle w:val="TableParagraph"/>
              <w:spacing w:before="27"/>
              <w:ind w:left="200"/>
              <w:rPr>
                <w:sz w:val="22"/>
              </w:rPr>
            </w:pPr>
            <w:r>
              <w:rPr>
                <w:sz w:val="22"/>
              </w:rPr>
              <w:t>P=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Probabilidad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éxito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(0.95)</w:t>
            </w:r>
          </w:p>
        </w:tc>
      </w:tr>
      <w:tr>
        <w:trPr>
          <w:trHeight w:val="315" w:hRule="atLeast"/>
        </w:trPr>
        <w:tc>
          <w:tcPr>
            <w:tcW w:w="3711" w:type="dxa"/>
          </w:tcPr>
          <w:p>
            <w:pPr>
              <w:pStyle w:val="TableParagraph"/>
              <w:spacing w:before="28"/>
              <w:ind w:left="200"/>
              <w:rPr>
                <w:sz w:val="22"/>
              </w:rPr>
            </w:pPr>
            <w:r>
              <w:rPr>
                <w:sz w:val="22"/>
              </w:rPr>
              <w:t>Q=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Probabilidad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fracaso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(0.05)</w:t>
            </w:r>
          </w:p>
        </w:tc>
      </w:tr>
      <w:tr>
        <w:trPr>
          <w:trHeight w:val="314" w:hRule="atLeast"/>
        </w:trPr>
        <w:tc>
          <w:tcPr>
            <w:tcW w:w="3711" w:type="dxa"/>
          </w:tcPr>
          <w:p>
            <w:pPr>
              <w:pStyle w:val="TableParagraph"/>
              <w:spacing w:before="27"/>
              <w:ind w:left="200"/>
              <w:rPr>
                <w:sz w:val="22"/>
              </w:rPr>
            </w:pPr>
            <w:r>
              <w:rPr>
                <w:sz w:val="22"/>
              </w:rPr>
              <w:t>N=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Población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Escenarios</w:t>
            </w:r>
          </w:p>
        </w:tc>
      </w:tr>
      <w:tr>
        <w:trPr>
          <w:trHeight w:val="280" w:hRule="atLeast"/>
        </w:trPr>
        <w:tc>
          <w:tcPr>
            <w:tcW w:w="3711" w:type="dxa"/>
          </w:tcPr>
          <w:p>
            <w:pPr>
              <w:pStyle w:val="TableParagraph"/>
              <w:spacing w:line="233" w:lineRule="exact" w:before="27"/>
              <w:ind w:left="200"/>
              <w:rPr>
                <w:sz w:val="22"/>
              </w:rPr>
            </w:pPr>
            <w:r>
              <w:rPr>
                <w:sz w:val="22"/>
              </w:rPr>
              <w:t>e=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Error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muestral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(0.10)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0" w:after="0"/>
        <w:ind w:left="2264" w:right="0" w:hanging="577"/>
        <w:jc w:val="left"/>
      </w:pPr>
      <w:bookmarkStart w:name="_bookmark48" w:id="84"/>
      <w:bookmarkEnd w:id="84"/>
      <w:r>
        <w:rPr>
          <w:b w:val="0"/>
        </w:rPr>
      </w:r>
      <w:bookmarkStart w:name="_bookmark48" w:id="85"/>
      <w:bookmarkEnd w:id="85"/>
      <w:r>
        <w:rPr/>
        <w:t>Sel</w:t>
      </w:r>
      <w:r>
        <w:rPr/>
        <w:t>ección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muestra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La población está constituido de 26 escenarios, relacionados con la</w:t>
      </w:r>
      <w:r>
        <w:rPr>
          <w:color w:val="252525"/>
          <w:spacing w:val="1"/>
        </w:rPr>
        <w:t> </w:t>
      </w:r>
      <w:r>
        <w:rPr>
          <w:color w:val="252525"/>
        </w:rPr>
        <w:t>Dirección de Responsabilidad Universitaria de la UNHEVAL. Por lo cual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muestra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4"/>
        </w:rPr>
        <w:t> </w:t>
      </w:r>
      <w:r>
        <w:rPr>
          <w:color w:val="252525"/>
        </w:rPr>
        <w:t>calcula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continuación,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misma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está</w:t>
      </w:r>
      <w:r>
        <w:rPr>
          <w:color w:val="252525"/>
          <w:spacing w:val="-4"/>
        </w:rPr>
        <w:t> </w:t>
      </w:r>
      <w:r>
        <w:rPr>
          <w:color w:val="252525"/>
        </w:rPr>
        <w:t>contituida</w:t>
      </w:r>
      <w:r>
        <w:rPr>
          <w:color w:val="252525"/>
          <w:spacing w:val="-4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11</w:t>
      </w:r>
      <w:r>
        <w:rPr>
          <w:color w:val="252525"/>
          <w:spacing w:val="-65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-1"/>
        </w:rPr>
        <w:t> </w:t>
      </w:r>
      <w:r>
        <w:rPr>
          <w:color w:val="252525"/>
        </w:rPr>
        <w:t>de la UNHEVAL.</w:t>
      </w:r>
    </w:p>
    <w:tbl>
      <w:tblPr>
        <w:tblW w:w="0" w:type="auto"/>
        <w:jc w:val="left"/>
        <w:tblInd w:w="16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1983"/>
        <w:gridCol w:w="2554"/>
      </w:tblGrid>
      <w:tr>
        <w:trPr>
          <w:trHeight w:val="330" w:hRule="atLeast"/>
        </w:trPr>
        <w:tc>
          <w:tcPr>
            <w:tcW w:w="2696" w:type="dxa"/>
          </w:tcPr>
          <w:p>
            <w:pPr>
              <w:pStyle w:val="TableParagraph"/>
              <w:spacing w:before="29"/>
              <w:ind w:left="566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983" w:type="dxa"/>
          </w:tcPr>
          <w:p>
            <w:pPr>
              <w:pStyle w:val="TableParagraph"/>
              <w:spacing w:before="29"/>
              <w:ind w:left="558"/>
              <w:rPr>
                <w:sz w:val="24"/>
              </w:rPr>
            </w:pPr>
            <w:r>
              <w:rPr>
                <w:sz w:val="24"/>
              </w:rPr>
              <w:t>DATOS</w:t>
            </w:r>
          </w:p>
        </w:tc>
        <w:tc>
          <w:tcPr>
            <w:tcW w:w="2554" w:type="dxa"/>
          </w:tcPr>
          <w:p>
            <w:pPr>
              <w:pStyle w:val="TableParagraph"/>
              <w:spacing w:before="29"/>
              <w:ind w:left="563"/>
              <w:rPr>
                <w:sz w:val="24"/>
              </w:rPr>
            </w:pPr>
            <w:r>
              <w:rPr>
                <w:sz w:val="24"/>
              </w:rPr>
              <w:t>Muestra(n)</w:t>
            </w:r>
          </w:p>
        </w:tc>
      </w:tr>
      <w:tr>
        <w:trPr>
          <w:trHeight w:val="330" w:hRule="atLeast"/>
        </w:trPr>
        <w:tc>
          <w:tcPr>
            <w:tcW w:w="2696" w:type="dxa"/>
          </w:tcPr>
          <w:p>
            <w:pPr>
              <w:pStyle w:val="TableParagraph"/>
              <w:spacing w:before="26"/>
              <w:ind w:left="566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(Curva)</w:t>
            </w:r>
          </w:p>
        </w:tc>
        <w:tc>
          <w:tcPr>
            <w:tcW w:w="1983" w:type="dxa"/>
          </w:tcPr>
          <w:p>
            <w:pPr>
              <w:pStyle w:val="TableParagraph"/>
              <w:spacing w:before="26"/>
              <w:ind w:left="558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2554" w:type="dxa"/>
            <w:shd w:val="clear" w:color="auto" w:fill="FFFF00"/>
          </w:tcPr>
          <w:p>
            <w:pPr>
              <w:pStyle w:val="TableParagraph"/>
              <w:spacing w:before="26"/>
              <w:ind w:left="56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10.97026425</w:t>
            </w:r>
          </w:p>
        </w:tc>
      </w:tr>
      <w:tr>
        <w:trPr>
          <w:trHeight w:val="327" w:hRule="atLeast"/>
        </w:trPr>
        <w:tc>
          <w:tcPr>
            <w:tcW w:w="2696" w:type="dxa"/>
          </w:tcPr>
          <w:p>
            <w:pPr>
              <w:pStyle w:val="TableParagraph"/>
              <w:spacing w:before="26"/>
              <w:ind w:left="566"/>
              <w:rPr>
                <w:sz w:val="24"/>
              </w:rPr>
            </w:pPr>
            <w:r>
              <w:rPr>
                <w:sz w:val="24"/>
              </w:rPr>
              <w:t>P(Éxito)</w:t>
            </w:r>
          </w:p>
        </w:tc>
        <w:tc>
          <w:tcPr>
            <w:tcW w:w="1983" w:type="dxa"/>
          </w:tcPr>
          <w:p>
            <w:pPr>
              <w:pStyle w:val="TableParagraph"/>
              <w:spacing w:before="26"/>
              <w:ind w:left="558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2696" w:type="dxa"/>
          </w:tcPr>
          <w:p>
            <w:pPr>
              <w:pStyle w:val="TableParagraph"/>
              <w:spacing w:before="29"/>
              <w:ind w:left="566"/>
              <w:rPr>
                <w:sz w:val="24"/>
              </w:rPr>
            </w:pPr>
            <w:r>
              <w:rPr>
                <w:sz w:val="24"/>
              </w:rPr>
              <w:t>Q(Fracaso)</w:t>
            </w:r>
          </w:p>
        </w:tc>
        <w:tc>
          <w:tcPr>
            <w:tcW w:w="1983" w:type="dxa"/>
          </w:tcPr>
          <w:p>
            <w:pPr>
              <w:pStyle w:val="TableParagraph"/>
              <w:spacing w:before="29"/>
              <w:ind w:left="558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2696" w:type="dxa"/>
          </w:tcPr>
          <w:p>
            <w:pPr>
              <w:pStyle w:val="TableParagraph"/>
              <w:spacing w:before="29"/>
              <w:ind w:left="566"/>
              <w:rPr>
                <w:sz w:val="24"/>
              </w:rPr>
            </w:pPr>
            <w:r>
              <w:rPr>
                <w:sz w:val="24"/>
              </w:rPr>
              <w:t>N(Población)</w:t>
            </w:r>
          </w:p>
        </w:tc>
        <w:tc>
          <w:tcPr>
            <w:tcW w:w="1983" w:type="dxa"/>
          </w:tcPr>
          <w:p>
            <w:pPr>
              <w:pStyle w:val="TableParagraph"/>
              <w:spacing w:before="29"/>
              <w:ind w:left="55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2696" w:type="dxa"/>
          </w:tcPr>
          <w:p>
            <w:pPr>
              <w:pStyle w:val="TableParagraph"/>
              <w:spacing w:before="29"/>
              <w:ind w:left="566"/>
              <w:rPr>
                <w:sz w:val="24"/>
              </w:rPr>
            </w:pPr>
            <w:r>
              <w:rPr>
                <w:sz w:val="24"/>
              </w:rPr>
              <w:t>e(Error)</w:t>
            </w:r>
          </w:p>
        </w:tc>
        <w:tc>
          <w:tcPr>
            <w:tcW w:w="1983" w:type="dxa"/>
          </w:tcPr>
          <w:p>
            <w:pPr>
              <w:pStyle w:val="TableParagraph"/>
              <w:spacing w:before="29"/>
              <w:ind w:left="558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5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</w:pPr>
    </w:p>
    <w:p>
      <w:pPr>
        <w:spacing w:before="0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49" w:id="86"/>
      <w:bookmarkEnd w:id="8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Escenario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prospectivo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responsabilidad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social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universitaria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en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UNHEVAL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6462"/>
      </w:tblGrid>
      <w:tr>
        <w:trPr>
          <w:trHeight w:val="477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101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6462" w:type="dxa"/>
          </w:tcPr>
          <w:p>
            <w:pPr>
              <w:pStyle w:val="TableParagraph"/>
              <w:spacing w:before="112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Vice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Rectorado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Académico</w:t>
            </w:r>
            <w:r>
              <w:rPr>
                <w:rFonts w:ascii="Arial" w:hAnsi="Arial"/>
                <w:i/>
                <w:color w:val="252525"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UNHEVAL</w:t>
            </w:r>
          </w:p>
        </w:tc>
      </w:tr>
      <w:tr>
        <w:trPr>
          <w:trHeight w:val="386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5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V2</w:t>
            </w:r>
          </w:p>
        </w:tc>
        <w:tc>
          <w:tcPr>
            <w:tcW w:w="6462" w:type="dxa"/>
            <w:shd w:val="clear" w:color="auto" w:fill="FFFFEE"/>
          </w:tcPr>
          <w:p>
            <w:pPr>
              <w:pStyle w:val="TableParagraph"/>
              <w:spacing w:before="67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Dirección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Proyectos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Responsabilidad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Social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Universitaria</w:t>
            </w:r>
          </w:p>
        </w:tc>
      </w:tr>
      <w:tr>
        <w:trPr>
          <w:trHeight w:val="405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6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V3</w:t>
            </w:r>
          </w:p>
        </w:tc>
        <w:tc>
          <w:tcPr>
            <w:tcW w:w="6462" w:type="dxa"/>
          </w:tcPr>
          <w:p>
            <w:pPr>
              <w:pStyle w:val="TableParagraph"/>
              <w:spacing w:before="76"/>
              <w:ind w:left="108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52525"/>
                <w:sz w:val="22"/>
              </w:rPr>
              <w:t>Portal</w:t>
            </w:r>
            <w:r>
              <w:rPr>
                <w:rFonts w:asci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de</w:t>
            </w:r>
            <w:r>
              <w:rPr>
                <w:rFonts w:asci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Transparencia</w:t>
            </w:r>
            <w:r>
              <w:rPr>
                <w:rFonts w:asci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y</w:t>
            </w:r>
            <w:r>
              <w:rPr>
                <w:rFonts w:ascii="Arial"/>
                <w:i/>
                <w:color w:val="252525"/>
                <w:spacing w:val="-1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Buen</w:t>
            </w:r>
            <w:r>
              <w:rPr>
                <w:rFonts w:asci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Gobierno.</w:t>
            </w:r>
          </w:p>
        </w:tc>
      </w:tr>
      <w:tr>
        <w:trPr>
          <w:trHeight w:val="371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48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V4</w:t>
            </w:r>
          </w:p>
        </w:tc>
        <w:tc>
          <w:tcPr>
            <w:tcW w:w="6462" w:type="dxa"/>
            <w:shd w:val="clear" w:color="auto" w:fill="FFFFEE"/>
          </w:tcPr>
          <w:p>
            <w:pPr>
              <w:pStyle w:val="TableParagraph"/>
              <w:spacing w:before="60"/>
              <w:ind w:left="108"/>
              <w:rPr>
                <w:rFonts w:ascii="Arial"/>
                <w:i/>
                <w:sz w:val="22"/>
              </w:rPr>
            </w:pPr>
            <w:r>
              <w:rPr>
                <w:rFonts w:ascii="Arial"/>
                <w:i/>
                <w:color w:val="252525"/>
                <w:sz w:val="22"/>
              </w:rPr>
              <w:t>Presupuesto</w:t>
            </w:r>
            <w:r>
              <w:rPr>
                <w:rFonts w:asci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en</w:t>
            </w:r>
            <w:r>
              <w:rPr>
                <w:rFonts w:asci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Responsabilidad</w:t>
            </w:r>
            <w:r>
              <w:rPr>
                <w:rFonts w:asci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Social</w:t>
            </w:r>
            <w:r>
              <w:rPr>
                <w:rFonts w:asci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/>
                <w:i/>
                <w:color w:val="252525"/>
                <w:sz w:val="22"/>
              </w:rPr>
              <w:t>Universitaria</w:t>
            </w:r>
          </w:p>
        </w:tc>
      </w:tr>
      <w:tr>
        <w:trPr>
          <w:trHeight w:val="369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46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V5</w:t>
            </w:r>
          </w:p>
        </w:tc>
        <w:tc>
          <w:tcPr>
            <w:tcW w:w="6462" w:type="dxa"/>
          </w:tcPr>
          <w:p>
            <w:pPr>
              <w:pStyle w:val="TableParagraph"/>
              <w:spacing w:before="57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Currículo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Estudios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por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Carrera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Profesional</w:t>
            </w:r>
          </w:p>
        </w:tc>
      </w:tr>
      <w:tr>
        <w:trPr>
          <w:trHeight w:val="405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65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V6</w:t>
            </w:r>
          </w:p>
        </w:tc>
        <w:tc>
          <w:tcPr>
            <w:tcW w:w="6462" w:type="dxa"/>
          </w:tcPr>
          <w:p>
            <w:pPr>
              <w:pStyle w:val="TableParagraph"/>
              <w:spacing w:before="76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Formación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Profesional,</w:t>
            </w:r>
            <w:r>
              <w:rPr>
                <w:rFonts w:ascii="Arial" w:hAnsi="Arial"/>
                <w:i/>
                <w:color w:val="252525"/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acuerdo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la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Demanda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del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Mercado</w:t>
            </w:r>
          </w:p>
        </w:tc>
      </w:tr>
    </w:tbl>
    <w:p>
      <w:pPr>
        <w:spacing w:after="0"/>
        <w:rPr>
          <w:rFonts w:ascii="Arial" w:hAnsi="Arial"/>
          <w:sz w:val="22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4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6462"/>
      </w:tblGrid>
      <w:tr>
        <w:trPr>
          <w:trHeight w:val="388" w:hRule="atLeast"/>
        </w:trPr>
        <w:tc>
          <w:tcPr>
            <w:tcW w:w="643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spacing w:before="5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V7</w:t>
            </w:r>
          </w:p>
        </w:tc>
        <w:tc>
          <w:tcPr>
            <w:tcW w:w="6462" w:type="dxa"/>
            <w:tcBorders>
              <w:top w:val="nil"/>
            </w:tcBorders>
            <w:shd w:val="clear" w:color="auto" w:fill="FFFFEE"/>
          </w:tcPr>
          <w:p>
            <w:pPr>
              <w:pStyle w:val="TableParagraph"/>
              <w:spacing w:before="67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Investigación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relacionado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con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el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Índice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Desarrollo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Humano</w:t>
            </w:r>
          </w:p>
        </w:tc>
      </w:tr>
      <w:tr>
        <w:trPr>
          <w:trHeight w:val="385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5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V8</w:t>
            </w:r>
          </w:p>
        </w:tc>
        <w:tc>
          <w:tcPr>
            <w:tcW w:w="6462" w:type="dxa"/>
          </w:tcPr>
          <w:p>
            <w:pPr>
              <w:pStyle w:val="TableParagraph"/>
              <w:spacing w:before="67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Comunicación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Digital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Oportuna,</w:t>
            </w:r>
            <w:r>
              <w:rPr>
                <w:rFonts w:ascii="Arial" w:hAnsi="Arial"/>
                <w:i/>
                <w:color w:val="252525"/>
                <w:spacing w:val="-2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acuerdo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 Tecnología</w:t>
            </w:r>
          </w:p>
        </w:tc>
      </w:tr>
      <w:tr>
        <w:trPr>
          <w:trHeight w:val="405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65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V9</w:t>
            </w:r>
          </w:p>
        </w:tc>
        <w:tc>
          <w:tcPr>
            <w:tcW w:w="6462" w:type="dxa"/>
            <w:shd w:val="clear" w:color="auto" w:fill="FFFFEE"/>
          </w:tcPr>
          <w:p>
            <w:pPr>
              <w:pStyle w:val="TableParagraph"/>
              <w:spacing w:before="76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Participación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Social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las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84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Municipalidades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Distritales</w:t>
            </w:r>
          </w:p>
        </w:tc>
      </w:tr>
      <w:tr>
        <w:trPr>
          <w:trHeight w:val="421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spacing w:before="74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V10</w:t>
            </w:r>
          </w:p>
        </w:tc>
        <w:tc>
          <w:tcPr>
            <w:tcW w:w="6462" w:type="dxa"/>
          </w:tcPr>
          <w:p>
            <w:pPr>
              <w:pStyle w:val="TableParagraph"/>
              <w:spacing w:before="84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Gestión</w:t>
            </w:r>
            <w:r>
              <w:rPr>
                <w:rFonts w:ascii="Arial" w:hAnsi="Arial"/>
                <w:i/>
                <w:color w:val="252525"/>
                <w:spacing w:val="-7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Ambiental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y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Salud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Comunitaria</w:t>
            </w:r>
          </w:p>
        </w:tc>
      </w:tr>
      <w:tr>
        <w:trPr>
          <w:trHeight w:val="794" w:hRule="atLeast"/>
        </w:trPr>
        <w:tc>
          <w:tcPr>
            <w:tcW w:w="643" w:type="dxa"/>
            <w:shd w:val="clear" w:color="auto" w:fill="FFF1CC"/>
          </w:tcPr>
          <w:p>
            <w:pPr>
              <w:pStyle w:val="TableParagraph"/>
              <w:ind w:left="87" w:right="77"/>
              <w:jc w:val="center"/>
              <w:rPr>
                <w:sz w:val="24"/>
              </w:rPr>
            </w:pPr>
            <w:r>
              <w:rPr>
                <w:sz w:val="24"/>
              </w:rPr>
              <w:t>V11</w:t>
            </w:r>
          </w:p>
        </w:tc>
        <w:tc>
          <w:tcPr>
            <w:tcW w:w="6462" w:type="dxa"/>
            <w:shd w:val="clear" w:color="auto" w:fill="FFFFEE"/>
          </w:tcPr>
          <w:p>
            <w:pPr>
              <w:pStyle w:val="TableParagraph"/>
              <w:spacing w:before="6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08"/>
              <w:rPr>
                <w:rFonts w:ascii="Arial" w:hAnsi="Arial"/>
                <w:i/>
                <w:sz w:val="22"/>
              </w:rPr>
            </w:pPr>
            <w:r>
              <w:rPr>
                <w:rFonts w:ascii="Arial" w:hAnsi="Arial"/>
                <w:i/>
                <w:color w:val="252525"/>
                <w:sz w:val="22"/>
              </w:rPr>
              <w:t>Problemas</w:t>
            </w:r>
            <w:r>
              <w:rPr>
                <w:rFonts w:ascii="Arial" w:hAnsi="Arial"/>
                <w:i/>
                <w:color w:val="252525"/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Socio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Económicas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y</w:t>
            </w:r>
            <w:r>
              <w:rPr>
                <w:rFonts w:ascii="Arial" w:hAnsi="Arial"/>
                <w:i/>
                <w:color w:val="252525"/>
                <w:spacing w:val="-5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Participación</w:t>
            </w:r>
            <w:r>
              <w:rPr>
                <w:rFonts w:ascii="Arial" w:hAnsi="Arial"/>
                <w:i/>
                <w:color w:val="252525"/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en</w:t>
            </w:r>
            <w:r>
              <w:rPr>
                <w:rFonts w:ascii="Arial" w:hAnsi="Arial"/>
                <w:i/>
                <w:color w:val="252525"/>
                <w:spacing w:val="-6"/>
                <w:sz w:val="22"/>
              </w:rPr>
              <w:t> </w:t>
            </w:r>
            <w:r>
              <w:rPr>
                <w:rFonts w:ascii="Arial" w:hAnsi="Arial"/>
                <w:i/>
                <w:color w:val="252525"/>
                <w:sz w:val="22"/>
              </w:rPr>
              <w:t>Soluciones.</w:t>
            </w:r>
          </w:p>
        </w:tc>
      </w:tr>
    </w:tbl>
    <w:p>
      <w:pPr>
        <w:pStyle w:val="BodyText"/>
        <w:ind w:left="1688"/>
      </w:pPr>
      <w:r>
        <w:rPr>
          <w:color w:val="252525"/>
        </w:rPr>
        <w:t>Fuente:</w:t>
      </w:r>
      <w:r>
        <w:rPr>
          <w:color w:val="252525"/>
          <w:spacing w:val="-4"/>
        </w:rPr>
        <w:t> </w:t>
      </w:r>
      <w:r>
        <w:rPr>
          <w:color w:val="252525"/>
        </w:rPr>
        <w:t>Elaboración</w:t>
      </w:r>
      <w:r>
        <w:rPr>
          <w:color w:val="252525"/>
          <w:spacing w:val="-5"/>
        </w:rPr>
        <w:t> </w:t>
      </w:r>
      <w:r>
        <w:rPr>
          <w:color w:val="252525"/>
        </w:rPr>
        <w:t>propia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167" w:after="0"/>
        <w:ind w:left="2264" w:right="0" w:hanging="577"/>
        <w:jc w:val="left"/>
      </w:pPr>
      <w:bookmarkStart w:name="_bookmark50" w:id="87"/>
      <w:bookmarkEnd w:id="87"/>
      <w:r>
        <w:rPr>
          <w:b w:val="0"/>
        </w:rPr>
      </w:r>
      <w:bookmarkStart w:name="_bookmark50" w:id="88"/>
      <w:bookmarkEnd w:id="88"/>
      <w:r>
        <w:rPr/>
        <w:t>T</w:t>
      </w:r>
      <w:r>
        <w:rPr/>
        <w:t>écnicas</w:t>
      </w:r>
      <w:r>
        <w:rPr>
          <w:spacing w:val="24"/>
        </w:rPr>
        <w:t> </w:t>
      </w:r>
      <w:r>
        <w:rPr/>
        <w:t>e</w:t>
      </w:r>
      <w:r>
        <w:rPr>
          <w:spacing w:val="29"/>
        </w:rPr>
        <w:t> </w:t>
      </w:r>
      <w:r>
        <w:rPr/>
        <w:t>Instrumentos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Recolección</w:t>
      </w:r>
      <w:r>
        <w:rPr>
          <w:spacing w:val="23"/>
        </w:rPr>
        <w:t> </w:t>
      </w:r>
      <w:r>
        <w:rPr/>
        <w:t>de</w:t>
      </w:r>
      <w:r>
        <w:rPr>
          <w:spacing w:val="27"/>
        </w:rPr>
        <w:t> </w:t>
      </w:r>
      <w:r>
        <w:rPr/>
        <w:t>Datos</w:t>
      </w:r>
    </w:p>
    <w:p>
      <w:pPr>
        <w:spacing w:before="137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51" w:id="89"/>
      <w:bookmarkEnd w:id="89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</w:t>
      </w:r>
    </w:p>
    <w:p>
      <w:pPr>
        <w:spacing w:before="4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Técnicas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Instrumentos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2693"/>
        <w:gridCol w:w="3687"/>
      </w:tblGrid>
      <w:tr>
        <w:trPr>
          <w:trHeight w:val="575" w:hRule="atLeast"/>
        </w:trPr>
        <w:tc>
          <w:tcPr>
            <w:tcW w:w="2410" w:type="dxa"/>
          </w:tcPr>
          <w:p>
            <w:pPr>
              <w:pStyle w:val="TableParagraph"/>
              <w:spacing w:before="15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TECNICAS</w:t>
            </w:r>
          </w:p>
        </w:tc>
        <w:tc>
          <w:tcPr>
            <w:tcW w:w="2693" w:type="dxa"/>
          </w:tcPr>
          <w:p>
            <w:pPr>
              <w:pStyle w:val="TableParagraph"/>
              <w:spacing w:before="151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INSTRUMENTOS</w:t>
            </w:r>
          </w:p>
        </w:tc>
        <w:tc>
          <w:tcPr>
            <w:tcW w:w="3687" w:type="dxa"/>
          </w:tcPr>
          <w:p>
            <w:pPr>
              <w:pStyle w:val="TableParagraph"/>
              <w:spacing w:before="151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ITEMS</w:t>
            </w:r>
          </w:p>
        </w:tc>
      </w:tr>
      <w:tr>
        <w:trPr>
          <w:trHeight w:val="275" w:hRule="atLeast"/>
        </w:trPr>
        <w:tc>
          <w:tcPr>
            <w:tcW w:w="2410" w:type="dxa"/>
          </w:tcPr>
          <w:p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1.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Encuesta</w:t>
            </w:r>
          </w:p>
        </w:tc>
        <w:tc>
          <w:tcPr>
            <w:tcW w:w="269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1.1.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Cuestionario</w:t>
            </w:r>
          </w:p>
        </w:tc>
        <w:tc>
          <w:tcPr>
            <w:tcW w:w="3687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obtención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datos</w:t>
            </w:r>
          </w:p>
        </w:tc>
      </w:tr>
      <w:tr>
        <w:trPr>
          <w:trHeight w:val="827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2.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Fichaje</w:t>
            </w:r>
          </w:p>
        </w:tc>
        <w:tc>
          <w:tcPr>
            <w:tcW w:w="2693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2.1.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Fichas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Textuales</w:t>
            </w:r>
          </w:p>
        </w:tc>
        <w:tc>
          <w:tcPr>
            <w:tcW w:w="3687" w:type="dxa"/>
          </w:tcPr>
          <w:p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desarrollo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perspectiva teórica</w:t>
            </w:r>
            <w:r>
              <w:rPr>
                <w:color w:val="252525"/>
                <w:position w:val="8"/>
                <w:sz w:val="16"/>
              </w:rPr>
              <w:t>1</w:t>
            </w:r>
            <w:r>
              <w:rPr>
                <w:color w:val="252525"/>
                <w:spacing w:val="1"/>
                <w:position w:val="8"/>
                <w:sz w:val="16"/>
              </w:rPr>
              <w:t> </w:t>
            </w:r>
            <w:r>
              <w:rPr>
                <w:color w:val="252525"/>
                <w:sz w:val="24"/>
              </w:rPr>
              <w:t>(Estado del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arte)</w:t>
            </w:r>
          </w:p>
        </w:tc>
      </w:tr>
      <w:tr>
        <w:trPr>
          <w:trHeight w:val="552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2.2.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Resúmenes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47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48"/>
                <w:sz w:val="24"/>
              </w:rPr>
              <w:t> </w:t>
            </w:r>
            <w:r>
              <w:rPr>
                <w:color w:val="252525"/>
                <w:sz w:val="24"/>
              </w:rPr>
              <w:t>desarrollo</w:t>
            </w:r>
            <w:r>
              <w:rPr>
                <w:color w:val="252525"/>
                <w:spacing w:val="50"/>
                <w:sz w:val="24"/>
              </w:rPr>
              <w:t> </w:t>
            </w:r>
            <w:r>
              <w:rPr>
                <w:color w:val="252525"/>
                <w:sz w:val="24"/>
              </w:rPr>
              <w:t>del</w:t>
            </w:r>
            <w:r>
              <w:rPr>
                <w:color w:val="252525"/>
                <w:spacing w:val="48"/>
                <w:sz w:val="24"/>
              </w:rPr>
              <w:t> </w:t>
            </w:r>
            <w:r>
              <w:rPr>
                <w:color w:val="252525"/>
                <w:sz w:val="24"/>
              </w:rPr>
              <w:t>Marco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teórico</w:t>
            </w:r>
          </w:p>
        </w:tc>
      </w:tr>
      <w:tr>
        <w:trPr>
          <w:trHeight w:val="275" w:hRule="atLeast"/>
        </w:trPr>
        <w:tc>
          <w:tcPr>
            <w:tcW w:w="2410" w:type="dxa"/>
            <w:vMerge w:val="restart"/>
          </w:tcPr>
          <w:p>
            <w:pPr>
              <w:pStyle w:val="TableParagraph"/>
              <w:spacing w:before="9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tabs>
                <w:tab w:pos="1475" w:val="left" w:leader="none"/>
              </w:tabs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3.</w:t>
              <w:tab/>
              <w:t>Análisis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documental</w:t>
            </w:r>
          </w:p>
        </w:tc>
        <w:tc>
          <w:tcPr>
            <w:tcW w:w="269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3.1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Fichas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resumen</w:t>
            </w:r>
          </w:p>
        </w:tc>
        <w:tc>
          <w:tcPr>
            <w:tcW w:w="3687" w:type="dxa"/>
            <w:vMerge w:val="restart"/>
          </w:tcPr>
          <w:p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desarrollo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objetivos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obtención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información</w:t>
            </w:r>
          </w:p>
        </w:tc>
      </w:tr>
      <w:tr>
        <w:trPr>
          <w:trHeight w:val="275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3.2.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Fichas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análisis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3" w:hRule="atLeast"/>
        </w:trPr>
        <w:tc>
          <w:tcPr>
            <w:tcW w:w="24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tabs>
                <w:tab w:pos="947" w:val="left" w:leader="none"/>
                <w:tab w:pos="2319" w:val="left" w:leader="none"/>
              </w:tabs>
              <w:spacing w:line="270" w:lineRule="atLeast"/>
              <w:ind w:left="108" w:right="96"/>
              <w:rPr>
                <w:sz w:val="24"/>
              </w:rPr>
            </w:pPr>
            <w:r>
              <w:rPr>
                <w:color w:val="252525"/>
                <w:sz w:val="24"/>
              </w:rPr>
              <w:t>3.3.</w:t>
              <w:tab/>
              <w:t>Informes</w:t>
              <w:tab/>
            </w:r>
            <w:r>
              <w:rPr>
                <w:color w:val="252525"/>
                <w:spacing w:val="-3"/>
                <w:sz w:val="24"/>
              </w:rPr>
              <w:t>de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expertos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410" w:type="dxa"/>
          </w:tcPr>
          <w:p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4.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Estadística</w:t>
            </w:r>
          </w:p>
        </w:tc>
        <w:tc>
          <w:tcPr>
            <w:tcW w:w="2693" w:type="dxa"/>
          </w:tcPr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4.1 Tablas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graficas</w:t>
            </w:r>
          </w:p>
        </w:tc>
        <w:tc>
          <w:tcPr>
            <w:tcW w:w="3687" w:type="dxa"/>
          </w:tcPr>
          <w:p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59"/>
                <w:sz w:val="24"/>
              </w:rPr>
              <w:t> </w:t>
            </w:r>
            <w:r>
              <w:rPr>
                <w:color w:val="252525"/>
                <w:sz w:val="24"/>
              </w:rPr>
              <w:t>desarrollo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del</w:t>
            </w:r>
            <w:r>
              <w:rPr>
                <w:color w:val="252525"/>
                <w:spacing w:val="58"/>
                <w:sz w:val="24"/>
              </w:rPr>
              <w:t> </w:t>
            </w:r>
            <w:r>
              <w:rPr>
                <w:color w:val="252525"/>
                <w:sz w:val="24"/>
              </w:rPr>
              <w:t>análisis</w:t>
            </w:r>
            <w:r>
              <w:rPr>
                <w:color w:val="252525"/>
                <w:spacing w:val="60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datos</w:t>
            </w:r>
          </w:p>
        </w:tc>
      </w:tr>
    </w:tbl>
    <w:p>
      <w:pPr>
        <w:pStyle w:val="BodyText"/>
        <w:ind w:left="2254"/>
      </w:pPr>
      <w:r>
        <w:rPr>
          <w:color w:val="252525"/>
        </w:rPr>
        <w:t>Fuente:</w:t>
      </w:r>
      <w:r>
        <w:rPr>
          <w:color w:val="252525"/>
          <w:spacing w:val="-4"/>
        </w:rPr>
        <w:t> </w:t>
      </w:r>
      <w:r>
        <w:rPr>
          <w:color w:val="252525"/>
        </w:rPr>
        <w:t>Elaboración</w:t>
      </w:r>
      <w:r>
        <w:rPr>
          <w:color w:val="252525"/>
          <w:spacing w:val="-5"/>
        </w:rPr>
        <w:t> </w:t>
      </w:r>
      <w:r>
        <w:rPr>
          <w:color w:val="252525"/>
        </w:rPr>
        <w:t>propia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2"/>
        </w:numPr>
        <w:tabs>
          <w:tab w:pos="2264" w:val="left" w:leader="none"/>
          <w:tab w:pos="2265" w:val="left" w:leader="none"/>
        </w:tabs>
        <w:spacing w:line="240" w:lineRule="auto" w:before="164" w:after="0"/>
        <w:ind w:left="2264" w:right="0" w:hanging="577"/>
        <w:jc w:val="left"/>
      </w:pPr>
      <w:bookmarkStart w:name="_bookmark52" w:id="90"/>
      <w:bookmarkEnd w:id="90"/>
      <w:r>
        <w:rPr>
          <w:b w:val="0"/>
        </w:rPr>
      </w:r>
      <w:bookmarkStart w:name="_bookmark52" w:id="91"/>
      <w:bookmarkEnd w:id="91"/>
      <w:r>
        <w:rPr/>
        <w:t>P</w:t>
      </w:r>
      <w:r>
        <w:rPr/>
        <w:t>rocesamiento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Presentación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ind w:left="2142"/>
      </w:pPr>
      <w:r>
        <w:rPr>
          <w:color w:val="252525"/>
        </w:rPr>
        <w:t>Para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procesamiento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análisis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datos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1"/>
        </w:rPr>
        <w:t> </w:t>
      </w:r>
      <w:r>
        <w:rPr>
          <w:color w:val="252525"/>
        </w:rPr>
        <w:t>emplearán: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software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MICMAC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modelo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francés.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software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MACTOR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modelo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francés.</w:t>
      </w:r>
    </w:p>
    <w:p>
      <w:pPr>
        <w:pStyle w:val="ListParagraph"/>
        <w:numPr>
          <w:ilvl w:val="0"/>
          <w:numId w:val="13"/>
        </w:numPr>
        <w:tabs>
          <w:tab w:pos="2426" w:val="left" w:leader="none"/>
        </w:tabs>
        <w:spacing w:line="240" w:lineRule="auto" w:before="136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software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SMIC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modelo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francés.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1"/>
        <w:spacing w:before="91"/>
        <w:ind w:left="2136" w:right="1615"/>
      </w:pPr>
      <w:bookmarkStart w:name="_bookmark53" w:id="92"/>
      <w:bookmarkEnd w:id="92"/>
      <w:r>
        <w:rPr>
          <w:b w:val="0"/>
        </w:rPr>
      </w:r>
      <w:r>
        <w:rPr/>
        <w:t>CAPITULO</w:t>
      </w:r>
      <w:r>
        <w:rPr>
          <w:spacing w:val="43"/>
        </w:rPr>
        <w:t> </w:t>
      </w:r>
      <w:r>
        <w:rPr/>
        <w:t>IV</w:t>
      </w:r>
    </w:p>
    <w:p>
      <w:pPr>
        <w:pStyle w:val="Heading1"/>
        <w:tabs>
          <w:tab w:pos="5075" w:val="left" w:leader="none"/>
        </w:tabs>
        <w:spacing w:before="221"/>
        <w:ind w:left="4643" w:right="0"/>
        <w:jc w:val="left"/>
      </w:pPr>
      <w:bookmarkStart w:name="_bookmark54" w:id="93"/>
      <w:bookmarkEnd w:id="93"/>
      <w:r>
        <w:rPr>
          <w:b w:val="0"/>
        </w:rPr>
      </w:r>
      <w:r>
        <w:rPr>
          <w:color w:val="252525"/>
        </w:rPr>
        <w:t>4</w:t>
        <w:tab/>
        <w:t>RESULTADOS</w:t>
      </w:r>
    </w:p>
    <w:p>
      <w:pPr>
        <w:pStyle w:val="BodyText"/>
        <w:spacing w:before="5"/>
        <w:rPr>
          <w:rFonts w:ascii="Arial"/>
          <w:b/>
          <w:sz w:val="38"/>
        </w:rPr>
      </w:pPr>
    </w:p>
    <w:p>
      <w:pPr>
        <w:pStyle w:val="Heading3"/>
        <w:numPr>
          <w:ilvl w:val="1"/>
          <w:numId w:val="14"/>
        </w:numPr>
        <w:tabs>
          <w:tab w:pos="2264" w:val="left" w:leader="none"/>
          <w:tab w:pos="2265" w:val="left" w:leader="none"/>
        </w:tabs>
        <w:spacing w:line="240" w:lineRule="auto" w:before="1" w:after="0"/>
        <w:ind w:left="2264" w:right="0" w:hanging="577"/>
        <w:jc w:val="left"/>
      </w:pPr>
      <w:bookmarkStart w:name="_bookmark55" w:id="94"/>
      <w:bookmarkEnd w:id="94"/>
      <w:r>
        <w:rPr>
          <w:b w:val="0"/>
        </w:rPr>
      </w:r>
      <w:bookmarkStart w:name="_bookmark55" w:id="95"/>
      <w:bookmarkEnd w:id="95"/>
      <w:r>
        <w:rPr/>
        <w:t>Esquema</w:t>
      </w:r>
      <w:r>
        <w:rPr>
          <w:spacing w:val="-5"/>
        </w:rPr>
        <w:t> </w:t>
      </w:r>
      <w:r>
        <w:rPr/>
        <w:t>metodológico</w:t>
      </w:r>
    </w:p>
    <w:p>
      <w:pPr>
        <w:pStyle w:val="BodyText"/>
        <w:spacing w:line="278" w:lineRule="auto" w:before="136"/>
        <w:ind w:left="2254" w:right="1159"/>
        <w:jc w:val="both"/>
        <w:rPr>
          <w:rFonts w:ascii="Times New Roman" w:hAnsi="Times New Roman"/>
        </w:rPr>
      </w:pPr>
      <w:r>
        <w:rPr>
          <w:color w:val="252525"/>
          <w:spacing w:val="-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desarrollo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del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trabajo</w:t>
      </w:r>
      <w:r>
        <w:rPr>
          <w:color w:val="252525"/>
          <w:spacing w:val="-9"/>
        </w:rPr>
        <w:t> </w:t>
      </w:r>
      <w:r>
        <w:rPr>
          <w:color w:val="252525"/>
          <w:spacing w:val="-5"/>
        </w:rPr>
        <w:t>hemos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seguido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siguiente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ruta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metodológica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se</w:t>
      </w:r>
      <w:r>
        <w:rPr>
          <w:color w:val="252525"/>
          <w:spacing w:val="-12"/>
        </w:rPr>
        <w:t> </w:t>
      </w:r>
      <w:r>
        <w:rPr>
          <w:color w:val="252525"/>
        </w:rPr>
        <w:t>muestra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Gráfico</w:t>
      </w:r>
      <w:r>
        <w:rPr>
          <w:color w:val="252525"/>
          <w:spacing w:val="-12"/>
        </w:rPr>
        <w:t> </w:t>
      </w:r>
      <w:r>
        <w:rPr>
          <w:color w:val="252525"/>
        </w:rPr>
        <w:t>1</w:t>
      </w:r>
      <w:r>
        <w:rPr>
          <w:rFonts w:ascii="Times New Roman" w:hAnsi="Times New Roman"/>
          <w:color w:val="252525"/>
        </w:rPr>
        <w:t>:</w:t>
      </w:r>
    </w:p>
    <w:p>
      <w:pPr>
        <w:pStyle w:val="BodyText"/>
        <w:spacing w:before="5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1262380</wp:posOffset>
            </wp:positionH>
            <wp:positionV relativeFrom="paragraph">
              <wp:posOffset>203441</wp:posOffset>
            </wp:positionV>
            <wp:extent cx="5369267" cy="4251960"/>
            <wp:effectExtent l="0" t="0" r="0" b="0"/>
            <wp:wrapTopAndBottom/>
            <wp:docPr id="5" name="image3.jpeg" descr="Descripción: C:\Users\YOMA\Desktop\Presentación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267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6"/>
        </w:rPr>
      </w:pPr>
    </w:p>
    <w:p>
      <w:pPr>
        <w:spacing w:before="164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Figura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1</w:t>
      </w:r>
      <w:r>
        <w:rPr>
          <w:rFonts w:ascii="Arial" w:hAnsi="Arial"/>
          <w:i/>
          <w:spacing w:val="56"/>
          <w:sz w:val="22"/>
        </w:rPr>
        <w:t> </w:t>
      </w:r>
      <w:r>
        <w:rPr>
          <w:rFonts w:ascii="Arial" w:hAnsi="Arial"/>
          <w:i/>
          <w:sz w:val="22"/>
        </w:rPr>
        <w:t>Ruta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metodológica</w:t>
      </w:r>
    </w:p>
    <w:p>
      <w:pPr>
        <w:pStyle w:val="BodyText"/>
        <w:spacing w:line="480" w:lineRule="auto" w:before="199"/>
        <w:ind w:left="2254" w:right="1152"/>
        <w:jc w:val="both"/>
      </w:pPr>
      <w:r>
        <w:rPr>
          <w:color w:val="252525"/>
        </w:rPr>
        <w:t>Trabajar con Prospectiva Estratégica implica también el trabajo con</w:t>
      </w:r>
      <w:r>
        <w:rPr>
          <w:color w:val="252525"/>
          <w:spacing w:val="1"/>
        </w:rPr>
        <w:t> </w:t>
      </w:r>
      <w:r>
        <w:rPr>
          <w:color w:val="252525"/>
        </w:rPr>
        <w:t>expertos,</w:t>
      </w:r>
      <w:r>
        <w:rPr>
          <w:color w:val="252525"/>
          <w:spacing w:val="1"/>
        </w:rPr>
        <w:t> </w:t>
      </w:r>
      <w:r>
        <w:rPr>
          <w:color w:val="252525"/>
        </w:rPr>
        <w:t>convirtiendo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cualitativo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cuantitativo</w:t>
      </w:r>
      <w:r>
        <w:rPr>
          <w:color w:val="252525"/>
          <w:spacing w:val="1"/>
        </w:rPr>
        <w:t> </w:t>
      </w:r>
      <w:r>
        <w:rPr>
          <w:color w:val="252525"/>
        </w:rPr>
        <w:t>mediante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herramientas de trabajo; estas herramientas se encuentran detalladas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7"/>
        </w:rPr>
        <w:t> </w:t>
      </w:r>
      <w:r>
        <w:rPr>
          <w:color w:val="252525"/>
        </w:rPr>
        <w:t>el</w:t>
      </w:r>
      <w:r>
        <w:rPr>
          <w:color w:val="252525"/>
          <w:spacing w:val="6"/>
        </w:rPr>
        <w:t> </w:t>
      </w:r>
      <w:r>
        <w:rPr>
          <w:color w:val="252525"/>
        </w:rPr>
        <w:t>libro</w:t>
      </w:r>
      <w:r>
        <w:rPr>
          <w:color w:val="252525"/>
          <w:spacing w:val="5"/>
        </w:rPr>
        <w:t> </w:t>
      </w:r>
      <w:r>
        <w:rPr>
          <w:color w:val="252525"/>
        </w:rPr>
        <w:t>“Caja</w:t>
      </w:r>
      <w:r>
        <w:rPr>
          <w:color w:val="252525"/>
          <w:spacing w:val="7"/>
        </w:rPr>
        <w:t> </w:t>
      </w:r>
      <w:r>
        <w:rPr>
          <w:color w:val="252525"/>
        </w:rPr>
        <w:t>de</w:t>
      </w:r>
      <w:r>
        <w:rPr>
          <w:color w:val="252525"/>
          <w:spacing w:val="8"/>
        </w:rPr>
        <w:t> </w:t>
      </w:r>
      <w:r>
        <w:rPr>
          <w:color w:val="252525"/>
        </w:rPr>
        <w:t>Herramientas</w:t>
      </w:r>
      <w:r>
        <w:rPr>
          <w:color w:val="252525"/>
          <w:spacing w:val="6"/>
        </w:rPr>
        <w:t> </w:t>
      </w:r>
      <w:r>
        <w:rPr>
          <w:color w:val="252525"/>
        </w:rPr>
        <w:t>de</w:t>
      </w:r>
      <w:r>
        <w:rPr>
          <w:color w:val="252525"/>
          <w:spacing w:val="8"/>
        </w:rPr>
        <w:t> </w:t>
      </w:r>
      <w:r>
        <w:rPr>
          <w:color w:val="252525"/>
        </w:rPr>
        <w:t>la</w:t>
      </w:r>
      <w:r>
        <w:rPr>
          <w:color w:val="252525"/>
          <w:spacing w:val="4"/>
        </w:rPr>
        <w:t> </w:t>
      </w:r>
      <w:r>
        <w:rPr>
          <w:color w:val="252525"/>
        </w:rPr>
        <w:t>Prospectiva</w:t>
      </w:r>
      <w:r>
        <w:rPr>
          <w:color w:val="252525"/>
          <w:spacing w:val="8"/>
        </w:rPr>
        <w:t> </w:t>
      </w:r>
      <w:r>
        <w:rPr>
          <w:color w:val="252525"/>
        </w:rPr>
        <w:t>Estratégica”</w:t>
      </w:r>
      <w:r>
        <w:rPr>
          <w:color w:val="252525"/>
          <w:spacing w:val="6"/>
        </w:rPr>
        <w:t> </w:t>
      </w:r>
      <w:r>
        <w:rPr>
          <w:color w:val="252525"/>
        </w:rPr>
        <w:t>del</w:t>
      </w:r>
      <w:r>
        <w:rPr>
          <w:color w:val="252525"/>
          <w:spacing w:val="2"/>
        </w:rPr>
        <w:t> </w:t>
      </w:r>
      <w:r>
        <w:rPr>
          <w:color w:val="252525"/>
        </w:rPr>
        <w:t>Dr.</w:t>
      </w:r>
    </w:p>
    <w:p>
      <w:pPr>
        <w:spacing w:after="0" w:line="48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80" w:lineRule="auto" w:before="93"/>
        <w:ind w:left="2254" w:right="958"/>
      </w:pPr>
      <w:r>
        <w:rPr>
          <w:color w:val="252525"/>
        </w:rPr>
        <w:t>Godet,</w:t>
      </w:r>
      <w:r>
        <w:rPr>
          <w:color w:val="252525"/>
          <w:spacing w:val="25"/>
        </w:rPr>
        <w:t> </w:t>
      </w:r>
      <w:r>
        <w:rPr>
          <w:color w:val="252525"/>
        </w:rPr>
        <w:t>sin</w:t>
      </w:r>
      <w:r>
        <w:rPr>
          <w:color w:val="252525"/>
          <w:spacing w:val="23"/>
        </w:rPr>
        <w:t> </w:t>
      </w:r>
      <w:r>
        <w:rPr>
          <w:color w:val="252525"/>
        </w:rPr>
        <w:t>embargo,</w:t>
      </w:r>
      <w:r>
        <w:rPr>
          <w:color w:val="252525"/>
          <w:spacing w:val="23"/>
        </w:rPr>
        <w:t> </w:t>
      </w:r>
      <w:r>
        <w:rPr>
          <w:color w:val="252525"/>
        </w:rPr>
        <w:t>el</w:t>
      </w:r>
      <w:r>
        <w:rPr>
          <w:color w:val="252525"/>
          <w:spacing w:val="24"/>
        </w:rPr>
        <w:t> </w:t>
      </w:r>
      <w:r>
        <w:rPr>
          <w:color w:val="252525"/>
        </w:rPr>
        <w:t>trabajo</w:t>
      </w:r>
      <w:r>
        <w:rPr>
          <w:color w:val="252525"/>
          <w:spacing w:val="23"/>
        </w:rPr>
        <w:t> </w:t>
      </w:r>
      <w:r>
        <w:rPr>
          <w:color w:val="252525"/>
        </w:rPr>
        <w:t>básico</w:t>
      </w:r>
      <w:r>
        <w:rPr>
          <w:color w:val="252525"/>
          <w:spacing w:val="25"/>
        </w:rPr>
        <w:t> </w:t>
      </w:r>
      <w:r>
        <w:rPr>
          <w:color w:val="252525"/>
        </w:rPr>
        <w:t>se</w:t>
      </w:r>
      <w:r>
        <w:rPr>
          <w:color w:val="252525"/>
          <w:spacing w:val="25"/>
        </w:rPr>
        <w:t> </w:t>
      </w:r>
      <w:r>
        <w:rPr>
          <w:color w:val="252525"/>
        </w:rPr>
        <w:t>puede</w:t>
      </w:r>
      <w:r>
        <w:rPr>
          <w:color w:val="252525"/>
          <w:spacing w:val="25"/>
        </w:rPr>
        <w:t> </w:t>
      </w:r>
      <w:r>
        <w:rPr>
          <w:color w:val="252525"/>
        </w:rPr>
        <w:t>realizar</w:t>
      </w:r>
      <w:r>
        <w:rPr>
          <w:color w:val="252525"/>
          <w:spacing w:val="30"/>
        </w:rPr>
        <w:t> </w:t>
      </w:r>
      <w:r>
        <w:rPr>
          <w:color w:val="252525"/>
        </w:rPr>
        <w:t>con</w:t>
      </w:r>
      <w:r>
        <w:rPr>
          <w:color w:val="252525"/>
          <w:spacing w:val="23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siguientes</w:t>
      </w:r>
      <w:r>
        <w:rPr>
          <w:color w:val="252525"/>
          <w:spacing w:val="-1"/>
        </w:rPr>
        <w:t> </w:t>
      </w:r>
      <w:r>
        <w:rPr>
          <w:color w:val="252525"/>
        </w:rPr>
        <w:t>técnicas: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360" w:lineRule="auto" w:before="1" w:after="0"/>
        <w:ind w:left="2578" w:right="1155" w:hanging="720"/>
        <w:jc w:val="left"/>
      </w:pPr>
      <w:bookmarkStart w:name="_bookmark56" w:id="96"/>
      <w:bookmarkEnd w:id="96"/>
      <w:r>
        <w:rPr>
          <w:b w:val="0"/>
        </w:rPr>
      </w:r>
      <w:bookmarkStart w:name="_bookmark56" w:id="97"/>
      <w:bookmarkEnd w:id="97"/>
      <w:r>
        <w:rPr/>
        <w:t>M</w:t>
      </w:r>
      <w:r>
        <w:rPr/>
        <w:t>ICMAC</w:t>
      </w:r>
      <w:r>
        <w:rPr>
          <w:spacing w:val="40"/>
        </w:rPr>
        <w:t> </w:t>
      </w:r>
      <w:r>
        <w:rPr/>
        <w:t>(M</w:t>
      </w:r>
      <w:r>
        <w:rPr>
          <w:spacing w:val="42"/>
        </w:rPr>
        <w:t> </w:t>
      </w:r>
      <w:r>
        <w:rPr/>
        <w:t>Impacto</w:t>
      </w:r>
      <w:r>
        <w:rPr>
          <w:spacing w:val="42"/>
        </w:rPr>
        <w:t> </w:t>
      </w:r>
      <w:r>
        <w:rPr/>
        <w:t>Cruzado</w:t>
      </w:r>
      <w:r>
        <w:rPr>
          <w:spacing w:val="41"/>
        </w:rPr>
        <w:t> </w:t>
      </w:r>
      <w:r>
        <w:rPr/>
        <w:t>y</w:t>
      </w:r>
      <w:r>
        <w:rPr>
          <w:spacing w:val="41"/>
        </w:rPr>
        <w:t> </w:t>
      </w:r>
      <w:r>
        <w:rPr/>
        <w:t>Multiplicación</w:t>
      </w:r>
      <w:r>
        <w:rPr>
          <w:spacing w:val="44"/>
        </w:rPr>
        <w:t> </w:t>
      </w:r>
      <w:r>
        <w:rPr/>
        <w:t>Aplicada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una</w:t>
      </w:r>
      <w:r>
        <w:rPr>
          <w:spacing w:val="-63"/>
        </w:rPr>
        <w:t> </w:t>
      </w:r>
      <w:r>
        <w:rPr/>
        <w:t>Acción)</w:t>
      </w:r>
    </w:p>
    <w:p>
      <w:pPr>
        <w:pStyle w:val="BodyText"/>
        <w:spacing w:line="360" w:lineRule="auto" w:before="120"/>
        <w:ind w:left="2142" w:right="1155" w:firstLine="283"/>
        <w:jc w:val="both"/>
      </w:pPr>
      <w:r>
        <w:rPr>
          <w:color w:val="252525"/>
        </w:rPr>
        <w:t>Es una herramienta diseñada para vincular ideas gracias a una matriz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une</w:t>
      </w:r>
      <w:r>
        <w:rPr>
          <w:color w:val="252525"/>
          <w:spacing w:val="-8"/>
        </w:rPr>
        <w:t> </w:t>
      </w:r>
      <w:r>
        <w:rPr>
          <w:color w:val="252525"/>
        </w:rPr>
        <w:t>todos</w:t>
      </w:r>
      <w:r>
        <w:rPr>
          <w:color w:val="252525"/>
          <w:spacing w:val="-7"/>
        </w:rPr>
        <w:t> </w:t>
      </w:r>
      <w:r>
        <w:rPr>
          <w:color w:val="252525"/>
        </w:rPr>
        <w:t>sus</w:t>
      </w:r>
      <w:r>
        <w:rPr>
          <w:color w:val="252525"/>
          <w:spacing w:val="-8"/>
        </w:rPr>
        <w:t> </w:t>
      </w:r>
      <w:r>
        <w:rPr>
          <w:color w:val="252525"/>
        </w:rPr>
        <w:t>componentes,</w:t>
      </w:r>
      <w:r>
        <w:rPr>
          <w:color w:val="252525"/>
          <w:spacing w:val="-9"/>
        </w:rPr>
        <w:t> </w:t>
      </w:r>
      <w:r>
        <w:rPr>
          <w:color w:val="252525"/>
        </w:rPr>
        <w:t>tiene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ventaja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estimular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reflexión</w:t>
      </w:r>
      <w:r>
        <w:rPr>
          <w:color w:val="252525"/>
          <w:spacing w:val="-65"/>
        </w:rPr>
        <w:t> </w:t>
      </w:r>
      <w:r>
        <w:rPr>
          <w:color w:val="252525"/>
        </w:rPr>
        <w:t>dentro del grupo y hacer que las personas analicen ciertos aspectos que</w:t>
      </w:r>
      <w:r>
        <w:rPr>
          <w:color w:val="252525"/>
          <w:spacing w:val="-64"/>
        </w:rPr>
        <w:t> </w:t>
      </w:r>
      <w:r>
        <w:rPr>
          <w:color w:val="252525"/>
        </w:rPr>
        <w:t>algunas veces son poco intuitivos. Se aplica al estudio cualitativo de</w:t>
      </w:r>
      <w:r>
        <w:rPr>
          <w:color w:val="252525"/>
          <w:spacing w:val="1"/>
        </w:rPr>
        <w:t> </w:t>
      </w:r>
      <w:r>
        <w:rPr>
          <w:color w:val="252525"/>
        </w:rPr>
        <w:t>sistemas</w:t>
      </w:r>
      <w:r>
        <w:rPr>
          <w:color w:val="252525"/>
          <w:spacing w:val="-4"/>
        </w:rPr>
        <w:t> </w:t>
      </w:r>
      <w:r>
        <w:rPr>
          <w:color w:val="252525"/>
        </w:rPr>
        <w:t>extremadamente</w:t>
      </w:r>
      <w:r>
        <w:rPr>
          <w:color w:val="252525"/>
          <w:spacing w:val="-1"/>
        </w:rPr>
        <w:t> </w:t>
      </w:r>
      <w:r>
        <w:rPr>
          <w:color w:val="252525"/>
        </w:rPr>
        <w:t>diferentes.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objetivo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destacar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esenciales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evolución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mediante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conjunto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elementos</w:t>
      </w:r>
      <w:r>
        <w:rPr>
          <w:color w:val="252525"/>
          <w:spacing w:val="1"/>
        </w:rPr>
        <w:t> </w:t>
      </w:r>
      <w:r>
        <w:rPr>
          <w:color w:val="252525"/>
        </w:rPr>
        <w:t>interrelacionados</w:t>
      </w:r>
      <w:r>
        <w:rPr>
          <w:color w:val="252525"/>
          <w:spacing w:val="-4"/>
        </w:rPr>
        <w:t> </w:t>
      </w:r>
      <w:r>
        <w:rPr>
          <w:color w:val="252525"/>
        </w:rPr>
        <w:t>llamando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2"/>
        </w:rPr>
        <w:t> </w:t>
      </w:r>
      <w:r>
        <w:rPr>
          <w:color w:val="252525"/>
        </w:rPr>
        <w:t>este</w:t>
      </w:r>
      <w:r>
        <w:rPr>
          <w:color w:val="252525"/>
          <w:spacing w:val="-2"/>
        </w:rPr>
        <w:t> </w:t>
      </w:r>
      <w:r>
        <w:rPr>
          <w:color w:val="252525"/>
        </w:rPr>
        <w:t>estudio</w:t>
      </w:r>
      <w:r>
        <w:rPr>
          <w:color w:val="252525"/>
          <w:spacing w:val="-3"/>
        </w:rPr>
        <w:t> </w:t>
      </w:r>
      <w:r>
        <w:rPr>
          <w:color w:val="252525"/>
        </w:rPr>
        <w:t>Análisis Estructural.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Las diferentes fases del método son los siguientes: listado de las</w:t>
      </w:r>
      <w:r>
        <w:rPr>
          <w:color w:val="252525"/>
          <w:spacing w:val="1"/>
        </w:rPr>
        <w:t> </w:t>
      </w:r>
      <w:r>
        <w:rPr>
          <w:color w:val="252525"/>
        </w:rPr>
        <w:t>variables, la descripción de relaciones entre variables y la identificación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variables clave.</w:t>
      </w:r>
    </w:p>
    <w:p>
      <w:pPr>
        <w:pStyle w:val="Heading3"/>
        <w:spacing w:before="122"/>
        <w:ind w:left="2142"/>
      </w:pPr>
      <w:r>
        <w:rPr>
          <w:color w:val="252525"/>
        </w:rPr>
        <w:t>Fase</w:t>
      </w:r>
      <w:r>
        <w:rPr>
          <w:color w:val="252525"/>
          <w:spacing w:val="-3"/>
        </w:rPr>
        <w:t> </w:t>
      </w:r>
      <w:r>
        <w:rPr>
          <w:color w:val="252525"/>
        </w:rPr>
        <w:t>1:</w:t>
      </w:r>
      <w:r>
        <w:rPr>
          <w:color w:val="252525"/>
          <w:spacing w:val="-1"/>
        </w:rPr>
        <w:t> </w:t>
      </w:r>
      <w:r>
        <w:rPr>
          <w:color w:val="252525"/>
        </w:rPr>
        <w:t>Listado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variables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La primera etapa consiste en enumerar el conjunto de variables que</w:t>
      </w:r>
      <w:r>
        <w:rPr>
          <w:color w:val="252525"/>
          <w:spacing w:val="1"/>
        </w:rPr>
        <w:t> </w:t>
      </w:r>
      <w:r>
        <w:rPr>
          <w:color w:val="252525"/>
        </w:rPr>
        <w:t>caracterizan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estudiado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entorno</w:t>
      </w:r>
      <w:r>
        <w:rPr>
          <w:color w:val="252525"/>
          <w:spacing w:val="1"/>
        </w:rPr>
        <w:t> </w:t>
      </w:r>
      <w:r>
        <w:rPr>
          <w:color w:val="252525"/>
        </w:rPr>
        <w:t>(tanto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internas como las externas) en el curso de esta fase conviene ser lo más</w:t>
      </w:r>
      <w:r>
        <w:rPr>
          <w:color w:val="252525"/>
          <w:spacing w:val="-64"/>
        </w:rPr>
        <w:t> </w:t>
      </w:r>
      <w:r>
        <w:rPr>
          <w:color w:val="252525"/>
        </w:rPr>
        <w:t>exhaustivo</w:t>
      </w:r>
      <w:r>
        <w:rPr>
          <w:color w:val="252525"/>
          <w:spacing w:val="-2"/>
        </w:rPr>
        <w:t> </w:t>
      </w:r>
      <w:r>
        <w:rPr>
          <w:color w:val="252525"/>
        </w:rPr>
        <w:t>posible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no</w:t>
      </w:r>
      <w:r>
        <w:rPr>
          <w:color w:val="252525"/>
          <w:spacing w:val="-2"/>
        </w:rPr>
        <w:t> </w:t>
      </w:r>
      <w:r>
        <w:rPr>
          <w:color w:val="252525"/>
        </w:rPr>
        <w:t>excluir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2"/>
        </w:rPr>
        <w:t> </w:t>
      </w:r>
      <w:r>
        <w:rPr>
          <w:color w:val="252525"/>
        </w:rPr>
        <w:t>priori</w:t>
      </w:r>
      <w:r>
        <w:rPr>
          <w:color w:val="252525"/>
          <w:spacing w:val="-4"/>
        </w:rPr>
        <w:t> </w:t>
      </w:r>
      <w:r>
        <w:rPr>
          <w:color w:val="252525"/>
        </w:rPr>
        <w:t>ninguna</w:t>
      </w:r>
      <w:r>
        <w:rPr>
          <w:color w:val="252525"/>
          <w:spacing w:val="-1"/>
        </w:rPr>
        <w:t> </w:t>
      </w:r>
      <w:r>
        <w:rPr>
          <w:color w:val="252525"/>
        </w:rPr>
        <w:t>pista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investigación.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experiencia</w:t>
      </w:r>
      <w:r>
        <w:rPr>
          <w:color w:val="252525"/>
          <w:spacing w:val="-9"/>
        </w:rPr>
        <w:t> </w:t>
      </w:r>
      <w:r>
        <w:rPr>
          <w:color w:val="252525"/>
        </w:rPr>
        <w:t>demuestra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9"/>
        </w:rPr>
        <w:t> </w:t>
      </w:r>
      <w:r>
        <w:rPr>
          <w:color w:val="252525"/>
        </w:rPr>
        <w:t>esta</w:t>
      </w:r>
      <w:r>
        <w:rPr>
          <w:color w:val="252525"/>
          <w:spacing w:val="-8"/>
        </w:rPr>
        <w:t> </w:t>
      </w:r>
      <w:r>
        <w:rPr>
          <w:color w:val="252525"/>
        </w:rPr>
        <w:t>lista</w:t>
      </w:r>
      <w:r>
        <w:rPr>
          <w:color w:val="252525"/>
          <w:spacing w:val="-7"/>
        </w:rPr>
        <w:t> </w:t>
      </w:r>
      <w:r>
        <w:rPr>
          <w:color w:val="252525"/>
        </w:rPr>
        <w:t>no</w:t>
      </w:r>
      <w:r>
        <w:rPr>
          <w:color w:val="252525"/>
          <w:spacing w:val="-8"/>
        </w:rPr>
        <w:t> </w:t>
      </w:r>
      <w:r>
        <w:rPr>
          <w:color w:val="252525"/>
        </w:rPr>
        <w:t>debe</w:t>
      </w:r>
      <w:r>
        <w:rPr>
          <w:color w:val="252525"/>
          <w:spacing w:val="-12"/>
        </w:rPr>
        <w:t> </w:t>
      </w:r>
      <w:r>
        <w:rPr>
          <w:color w:val="252525"/>
        </w:rPr>
        <w:t>exceder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número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70-80 variables, habiendo tomado suficiente tiempo para circunscribir 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-3"/>
        </w:rPr>
        <w:t> </w:t>
      </w:r>
      <w:r>
        <w:rPr>
          <w:color w:val="252525"/>
        </w:rPr>
        <w:t>estudiado.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Fase</w:t>
      </w:r>
      <w:r>
        <w:rPr>
          <w:color w:val="252525"/>
          <w:spacing w:val="-4"/>
        </w:rPr>
        <w:t> </w:t>
      </w:r>
      <w:r>
        <w:rPr>
          <w:color w:val="252525"/>
        </w:rPr>
        <w:t>2:</w:t>
      </w:r>
      <w:r>
        <w:rPr>
          <w:color w:val="252525"/>
          <w:spacing w:val="-2"/>
        </w:rPr>
        <w:t> </w:t>
      </w:r>
      <w:r>
        <w:rPr>
          <w:color w:val="252525"/>
        </w:rPr>
        <w:t>Descripción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relaciones</w:t>
      </w:r>
      <w:r>
        <w:rPr>
          <w:color w:val="252525"/>
          <w:spacing w:val="-2"/>
        </w:rPr>
        <w:t> </w:t>
      </w:r>
      <w:r>
        <w:rPr>
          <w:color w:val="252525"/>
        </w:rPr>
        <w:t>entre</w:t>
      </w:r>
      <w:r>
        <w:rPr>
          <w:color w:val="252525"/>
          <w:spacing w:val="-4"/>
        </w:rPr>
        <w:t> </w:t>
      </w:r>
      <w:r>
        <w:rPr>
          <w:color w:val="252525"/>
        </w:rPr>
        <w:t>las</w:t>
      </w:r>
      <w:r>
        <w:rPr>
          <w:color w:val="252525"/>
          <w:spacing w:val="-2"/>
        </w:rPr>
        <w:t> </w:t>
      </w:r>
      <w:r>
        <w:rPr>
          <w:color w:val="252525"/>
        </w:rPr>
        <w:t>variables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2142" w:right="1158" w:firstLine="283"/>
        <w:jc w:val="both"/>
      </w:pPr>
      <w:r>
        <w:rPr>
          <w:color w:val="252525"/>
          <w:spacing w:val="-1"/>
        </w:rPr>
        <w:t>Bajo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prisma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sistema,</w:t>
      </w:r>
      <w:r>
        <w:rPr>
          <w:color w:val="252525"/>
          <w:spacing w:val="-16"/>
        </w:rPr>
        <w:t> </w:t>
      </w:r>
      <w:r>
        <w:rPr>
          <w:color w:val="252525"/>
        </w:rPr>
        <w:t>una</w:t>
      </w:r>
      <w:r>
        <w:rPr>
          <w:color w:val="252525"/>
          <w:spacing w:val="-14"/>
        </w:rPr>
        <w:t> </w:t>
      </w:r>
      <w:r>
        <w:rPr>
          <w:color w:val="252525"/>
        </w:rPr>
        <w:t>variable</w:t>
      </w:r>
      <w:r>
        <w:rPr>
          <w:color w:val="252525"/>
          <w:spacing w:val="-16"/>
        </w:rPr>
        <w:t> </w:t>
      </w:r>
      <w:r>
        <w:rPr>
          <w:color w:val="252525"/>
        </w:rPr>
        <w:t>existe</w:t>
      </w:r>
      <w:r>
        <w:rPr>
          <w:color w:val="252525"/>
          <w:spacing w:val="-16"/>
        </w:rPr>
        <w:t> </w:t>
      </w:r>
      <w:r>
        <w:rPr>
          <w:color w:val="252525"/>
        </w:rPr>
        <w:t>únicamente</w:t>
      </w:r>
      <w:r>
        <w:rPr>
          <w:color w:val="252525"/>
          <w:spacing w:val="-15"/>
        </w:rPr>
        <w:t> </w:t>
      </w:r>
      <w:r>
        <w:rPr>
          <w:color w:val="252525"/>
        </w:rPr>
        <w:t>por</w:t>
      </w:r>
      <w:r>
        <w:rPr>
          <w:color w:val="252525"/>
          <w:spacing w:val="-15"/>
        </w:rPr>
        <w:t> </w:t>
      </w:r>
      <w:r>
        <w:rPr>
          <w:color w:val="252525"/>
        </w:rPr>
        <w:t>su</w:t>
      </w:r>
      <w:r>
        <w:rPr>
          <w:color w:val="252525"/>
          <w:spacing w:val="-14"/>
        </w:rPr>
        <w:t> </w:t>
      </w:r>
      <w:r>
        <w:rPr>
          <w:color w:val="252525"/>
        </w:rPr>
        <w:t>tejido</w:t>
      </w:r>
      <w:r>
        <w:rPr>
          <w:color w:val="252525"/>
          <w:spacing w:val="-65"/>
        </w:rPr>
        <w:t> </w:t>
      </w:r>
      <w:r>
        <w:rPr>
          <w:color w:val="252525"/>
          <w:spacing w:val="-1"/>
        </w:rPr>
        <w:t>relacional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con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otras</w:t>
      </w:r>
      <w:r>
        <w:rPr>
          <w:color w:val="252525"/>
          <w:spacing w:val="-14"/>
        </w:rPr>
        <w:t> </w:t>
      </w:r>
      <w:r>
        <w:rPr>
          <w:color w:val="252525"/>
        </w:rPr>
        <w:t>variables.</w:t>
      </w:r>
      <w:r>
        <w:rPr>
          <w:color w:val="252525"/>
          <w:spacing w:val="-11"/>
        </w:rPr>
        <w:t> </w:t>
      </w:r>
      <w:r>
        <w:rPr>
          <w:color w:val="252525"/>
        </w:rPr>
        <w:t>También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7"/>
        </w:rPr>
        <w:t> </w:t>
      </w:r>
      <w:r>
        <w:rPr>
          <w:color w:val="252525"/>
        </w:rPr>
        <w:t>análisis</w:t>
      </w:r>
      <w:r>
        <w:rPr>
          <w:color w:val="252525"/>
          <w:spacing w:val="-15"/>
        </w:rPr>
        <w:t> </w:t>
      </w:r>
      <w:r>
        <w:rPr>
          <w:color w:val="252525"/>
        </w:rPr>
        <w:t>estructural</w:t>
      </w:r>
      <w:r>
        <w:rPr>
          <w:color w:val="252525"/>
          <w:spacing w:val="-15"/>
        </w:rPr>
        <w:t> </w:t>
      </w:r>
      <w:r>
        <w:rPr>
          <w:color w:val="252525"/>
        </w:rPr>
        <w:t>se</w:t>
      </w:r>
      <w:r>
        <w:rPr>
          <w:color w:val="252525"/>
          <w:spacing w:val="-16"/>
        </w:rPr>
        <w:t> </w:t>
      </w:r>
      <w:r>
        <w:rPr>
          <w:color w:val="252525"/>
        </w:rPr>
        <w:t>ocupa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61"/>
        <w:jc w:val="both"/>
      </w:pPr>
      <w:r>
        <w:rPr>
          <w:color w:val="252525"/>
        </w:rPr>
        <w:t>de relacionar las variables en un tablero de doble entrada o matriz de</w:t>
      </w:r>
      <w:r>
        <w:rPr>
          <w:color w:val="252525"/>
          <w:spacing w:val="1"/>
        </w:rPr>
        <w:t> </w:t>
      </w:r>
      <w:r>
        <w:rPr>
          <w:color w:val="252525"/>
        </w:rPr>
        <w:t>relaciones</w:t>
      </w:r>
      <w:r>
        <w:rPr>
          <w:color w:val="252525"/>
          <w:spacing w:val="-3"/>
        </w:rPr>
        <w:t> </w:t>
      </w:r>
      <w:r>
        <w:rPr>
          <w:color w:val="252525"/>
        </w:rPr>
        <w:t>directas.</w:t>
      </w: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efectúa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grupo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docena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personas,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hayan</w:t>
      </w:r>
      <w:r>
        <w:rPr>
          <w:color w:val="252525"/>
          <w:spacing w:val="1"/>
        </w:rPr>
        <w:t> </w:t>
      </w:r>
      <w:r>
        <w:rPr>
          <w:color w:val="252525"/>
        </w:rPr>
        <w:t>participado previamente en el listado de variables y en su definición, que</w:t>
      </w:r>
      <w:r>
        <w:rPr>
          <w:color w:val="252525"/>
          <w:spacing w:val="-64"/>
        </w:rPr>
        <w:t> </w:t>
      </w:r>
      <w:r>
        <w:rPr>
          <w:color w:val="252525"/>
        </w:rPr>
        <w:t>rellenan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1"/>
        </w:rPr>
        <w:t> </w:t>
      </w:r>
      <w:r>
        <w:rPr>
          <w:color w:val="252525"/>
        </w:rPr>
        <w:t>largo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dos</w:t>
      </w:r>
      <w:r>
        <w:rPr>
          <w:color w:val="252525"/>
          <w:spacing w:val="2"/>
        </w:rPr>
        <w:t> </w:t>
      </w:r>
      <w:r>
        <w:rPr>
          <w:color w:val="252525"/>
        </w:rPr>
        <w:t>o tres</w:t>
      </w:r>
      <w:r>
        <w:rPr>
          <w:color w:val="252525"/>
          <w:spacing w:val="-4"/>
        </w:rPr>
        <w:t> </w:t>
      </w:r>
      <w:r>
        <w:rPr>
          <w:color w:val="252525"/>
        </w:rPr>
        <w:t>días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matriz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análisis</w:t>
      </w:r>
      <w:r>
        <w:rPr>
          <w:color w:val="252525"/>
          <w:spacing w:val="-1"/>
        </w:rPr>
        <w:t> </w:t>
      </w:r>
      <w:r>
        <w:rPr>
          <w:color w:val="252525"/>
        </w:rPr>
        <w:t>estructural.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El relleno es cualitativo. Por cada pareja de variables, se plantean las</w:t>
      </w:r>
      <w:r>
        <w:rPr>
          <w:color w:val="252525"/>
          <w:spacing w:val="1"/>
        </w:rPr>
        <w:t> </w:t>
      </w:r>
      <w:r>
        <w:rPr>
          <w:color w:val="252525"/>
        </w:rPr>
        <w:t>cuestiones siguientes: ¿existe una relación de influencia directa entre la</w:t>
      </w:r>
      <w:r>
        <w:rPr>
          <w:color w:val="252525"/>
          <w:spacing w:val="1"/>
        </w:rPr>
        <w:t> </w:t>
      </w:r>
      <w:r>
        <w:rPr>
          <w:color w:val="252525"/>
        </w:rPr>
        <w:t>variable i y la variable j? si es que no, anotamos 0, en el caso contrario,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preguntamos</w:t>
      </w:r>
      <w:r>
        <w:rPr>
          <w:color w:val="252525"/>
          <w:spacing w:val="1"/>
        </w:rPr>
        <w:t> </w:t>
      </w:r>
      <w:r>
        <w:rPr>
          <w:color w:val="252525"/>
        </w:rPr>
        <w:t>si esta</w:t>
      </w:r>
      <w:r>
        <w:rPr>
          <w:color w:val="252525"/>
          <w:spacing w:val="1"/>
        </w:rPr>
        <w:t> </w:t>
      </w:r>
      <w:r>
        <w:rPr>
          <w:color w:val="252525"/>
        </w:rPr>
        <w:t>relación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1"/>
        </w:rPr>
        <w:t> </w:t>
      </w:r>
      <w:r>
        <w:rPr>
          <w:color w:val="252525"/>
        </w:rPr>
        <w:t>directa</w:t>
      </w:r>
      <w:r>
        <w:rPr>
          <w:color w:val="252525"/>
          <w:spacing w:val="1"/>
        </w:rPr>
        <w:t> </w:t>
      </w:r>
      <w:r>
        <w:rPr>
          <w:color w:val="252525"/>
        </w:rPr>
        <w:t>es,</w:t>
      </w:r>
      <w:r>
        <w:rPr>
          <w:color w:val="252525"/>
          <w:spacing w:val="1"/>
        </w:rPr>
        <w:t> </w:t>
      </w:r>
      <w:r>
        <w:rPr>
          <w:color w:val="252525"/>
        </w:rPr>
        <w:t>débil (1),</w:t>
      </w:r>
      <w:r>
        <w:rPr>
          <w:color w:val="252525"/>
          <w:spacing w:val="1"/>
        </w:rPr>
        <w:t> </w:t>
      </w:r>
      <w:r>
        <w:rPr>
          <w:color w:val="252525"/>
        </w:rPr>
        <w:t>mediana</w:t>
      </w:r>
      <w:r>
        <w:rPr>
          <w:color w:val="252525"/>
          <w:spacing w:val="-3"/>
        </w:rPr>
        <w:t> </w:t>
      </w:r>
      <w:r>
        <w:rPr>
          <w:color w:val="252525"/>
        </w:rPr>
        <w:t>(2), fuerte (3)</w:t>
      </w:r>
      <w:r>
        <w:rPr>
          <w:color w:val="252525"/>
          <w:spacing w:val="-3"/>
        </w:rPr>
        <w:t> </w:t>
      </w:r>
      <w:r>
        <w:rPr>
          <w:color w:val="252525"/>
        </w:rPr>
        <w:t>o potencial (4).</w:t>
      </w:r>
    </w:p>
    <w:p>
      <w:pPr>
        <w:pStyle w:val="Heading3"/>
        <w:spacing w:before="120"/>
        <w:ind w:left="2142"/>
        <w:jc w:val="both"/>
      </w:pPr>
      <w:r>
        <w:rPr>
          <w:color w:val="252525"/>
        </w:rPr>
        <w:t>Fase</w:t>
      </w:r>
      <w:r>
        <w:rPr>
          <w:color w:val="252525"/>
          <w:spacing w:val="-4"/>
        </w:rPr>
        <w:t> </w:t>
      </w:r>
      <w:r>
        <w:rPr>
          <w:color w:val="252525"/>
        </w:rPr>
        <w:t>3:</w:t>
      </w:r>
      <w:r>
        <w:rPr>
          <w:color w:val="252525"/>
          <w:spacing w:val="-2"/>
        </w:rPr>
        <w:t> </w:t>
      </w:r>
      <w:r>
        <w:rPr>
          <w:color w:val="252525"/>
        </w:rPr>
        <w:t>Identificación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clave</w:t>
      </w:r>
      <w:r>
        <w:rPr>
          <w:color w:val="252525"/>
          <w:spacing w:val="-2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MICMAC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Esta fase consiste en la identificación de variables clave, es decir,</w:t>
      </w:r>
      <w:r>
        <w:rPr>
          <w:color w:val="252525"/>
          <w:spacing w:val="1"/>
        </w:rPr>
        <w:t> </w:t>
      </w:r>
      <w:r>
        <w:rPr>
          <w:color w:val="252525"/>
        </w:rPr>
        <w:t>esenciales a la evolución del sistema, en primer lugar, mediante una</w:t>
      </w:r>
      <w:r>
        <w:rPr>
          <w:color w:val="252525"/>
          <w:spacing w:val="1"/>
        </w:rPr>
        <w:t> </w:t>
      </w:r>
      <w:r>
        <w:rPr>
          <w:color w:val="252525"/>
        </w:rPr>
        <w:t>clasificación</w:t>
      </w:r>
      <w:r>
        <w:rPr>
          <w:color w:val="252525"/>
          <w:spacing w:val="1"/>
        </w:rPr>
        <w:t> </w:t>
      </w:r>
      <w:r>
        <w:rPr>
          <w:color w:val="252525"/>
        </w:rPr>
        <w:t>directa</w:t>
      </w:r>
      <w:r>
        <w:rPr>
          <w:color w:val="252525"/>
          <w:spacing w:val="1"/>
        </w:rPr>
        <w:t> </w:t>
      </w:r>
      <w:r>
        <w:rPr>
          <w:color w:val="252525"/>
        </w:rPr>
        <w:t>(de</w:t>
      </w:r>
      <w:r>
        <w:rPr>
          <w:color w:val="252525"/>
          <w:spacing w:val="1"/>
        </w:rPr>
        <w:t> </w:t>
      </w:r>
      <w:r>
        <w:rPr>
          <w:color w:val="252525"/>
        </w:rPr>
        <w:t>realización</w:t>
      </w:r>
      <w:r>
        <w:rPr>
          <w:color w:val="252525"/>
          <w:spacing w:val="1"/>
        </w:rPr>
        <w:t> </w:t>
      </w:r>
      <w:r>
        <w:rPr>
          <w:color w:val="252525"/>
        </w:rPr>
        <w:t>fácil),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posteriormente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clasificación</w:t>
      </w:r>
      <w:r>
        <w:rPr>
          <w:color w:val="252525"/>
          <w:spacing w:val="1"/>
        </w:rPr>
        <w:t> </w:t>
      </w:r>
      <w:r>
        <w:rPr>
          <w:color w:val="252525"/>
        </w:rPr>
        <w:t>indirecta</w:t>
      </w:r>
      <w:r>
        <w:rPr>
          <w:color w:val="252525"/>
          <w:spacing w:val="1"/>
        </w:rPr>
        <w:t> </w:t>
      </w:r>
      <w:r>
        <w:rPr>
          <w:color w:val="252525"/>
        </w:rPr>
        <w:t>(llamada</w:t>
      </w:r>
      <w:r>
        <w:rPr>
          <w:color w:val="252525"/>
          <w:spacing w:val="1"/>
        </w:rPr>
        <w:t> </w:t>
      </w:r>
      <w:r>
        <w:rPr>
          <w:color w:val="252525"/>
        </w:rPr>
        <w:t>MICMAC*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matrices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impactos</w:t>
      </w:r>
      <w:r>
        <w:rPr>
          <w:color w:val="252525"/>
          <w:spacing w:val="-64"/>
        </w:rPr>
        <w:t> </w:t>
      </w:r>
      <w:r>
        <w:rPr>
          <w:color w:val="252525"/>
        </w:rPr>
        <w:t>cruzados</w:t>
      </w:r>
      <w:r>
        <w:rPr>
          <w:color w:val="252525"/>
          <w:spacing w:val="1"/>
        </w:rPr>
        <w:t> </w:t>
      </w:r>
      <w:r>
        <w:rPr>
          <w:color w:val="252525"/>
        </w:rPr>
        <w:t>Multiplicación</w:t>
      </w:r>
      <w:r>
        <w:rPr>
          <w:color w:val="252525"/>
          <w:spacing w:val="1"/>
        </w:rPr>
        <w:t> </w:t>
      </w:r>
      <w:r>
        <w:rPr>
          <w:color w:val="252525"/>
        </w:rPr>
        <w:t>Aplicada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Clasificación).</w:t>
      </w:r>
      <w:r>
        <w:rPr>
          <w:color w:val="252525"/>
          <w:spacing w:val="1"/>
        </w:rPr>
        <w:t> </w:t>
      </w: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clasificación indirecta se obtiene después de la elevación en potencia de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matriz.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  <w:tab w:pos="3731" w:val="left" w:leader="none"/>
          <w:tab w:pos="4870" w:val="left" w:leader="none"/>
          <w:tab w:pos="6208" w:val="left" w:leader="none"/>
          <w:tab w:pos="6702" w:val="left" w:leader="none"/>
          <w:tab w:pos="8308" w:val="left" w:leader="none"/>
          <w:tab w:pos="9771" w:val="left" w:leader="none"/>
        </w:tabs>
        <w:spacing w:line="360" w:lineRule="auto" w:before="0" w:after="0"/>
        <w:ind w:left="2578" w:right="1159" w:hanging="720"/>
        <w:jc w:val="left"/>
      </w:pPr>
      <w:bookmarkStart w:name="_bookmark57" w:id="98"/>
      <w:bookmarkEnd w:id="98"/>
      <w:r>
        <w:rPr>
          <w:b w:val="0"/>
        </w:rPr>
      </w:r>
      <w:bookmarkStart w:name="_bookmark57" w:id="99"/>
      <w:bookmarkEnd w:id="99"/>
      <w:r>
        <w:rPr/>
        <w:t>M</w:t>
      </w:r>
      <w:r>
        <w:rPr/>
        <w:t>actor</w:t>
        <w:tab/>
        <w:t>(Matriz</w:t>
        <w:tab/>
        <w:t>Alianzas</w:t>
        <w:tab/>
        <w:t>y</w:t>
        <w:tab/>
        <w:t>Conflictos,</w:t>
        <w:tab/>
        <w:t>Objetivos</w:t>
        <w:tab/>
      </w:r>
      <w:r>
        <w:rPr>
          <w:spacing w:val="-2"/>
        </w:rPr>
        <w:t>y</w:t>
      </w:r>
      <w:r>
        <w:rPr>
          <w:spacing w:val="-64"/>
        </w:rPr>
        <w:t> </w:t>
      </w:r>
      <w:r>
        <w:rPr/>
        <w:t>Recomendaciones)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2142" w:right="1157" w:firstLine="283"/>
        <w:jc w:val="both"/>
        <w:rPr>
          <w:sz w:val="16"/>
        </w:rPr>
      </w:pPr>
      <w:r>
        <w:rPr>
          <w:color w:val="252525"/>
        </w:rPr>
        <w:t>Propone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método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juego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algunas</w:t>
      </w:r>
      <w:r>
        <w:rPr>
          <w:color w:val="252525"/>
          <w:spacing w:val="1"/>
        </w:rPr>
        <w:t> </w:t>
      </w:r>
      <w:r>
        <w:rPr>
          <w:color w:val="252525"/>
        </w:rPr>
        <w:t>herramientas sencillas que permiten tener en cuenta la riqueza y la</w:t>
      </w:r>
      <w:r>
        <w:rPr>
          <w:color w:val="252525"/>
          <w:spacing w:val="1"/>
        </w:rPr>
        <w:t> </w:t>
      </w:r>
      <w:r>
        <w:rPr>
          <w:color w:val="252525"/>
        </w:rPr>
        <w:t>complejidad de la información que se debe tratar. Tras la realización del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1"/>
        </w:rPr>
        <w:t> </w:t>
      </w:r>
      <w:r>
        <w:rPr>
          <w:color w:val="252525"/>
        </w:rPr>
        <w:t>estructural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1"/>
        </w:rPr>
        <w:t> </w:t>
      </w:r>
      <w:r>
        <w:rPr>
          <w:color w:val="252525"/>
        </w:rPr>
        <w:t>conocer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claves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condicionan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futuro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determinado,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tratara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identificar</w:t>
      </w:r>
      <w:r>
        <w:rPr>
          <w:color w:val="252525"/>
          <w:spacing w:val="1"/>
        </w:rPr>
        <w:t> </w:t>
      </w:r>
      <w:r>
        <w:rPr>
          <w:color w:val="252525"/>
        </w:rPr>
        <w:t>aquellos actores que ejercen una influencia y controlan de una u otra</w:t>
      </w:r>
      <w:r>
        <w:rPr>
          <w:color w:val="252525"/>
          <w:spacing w:val="1"/>
        </w:rPr>
        <w:t> </w:t>
      </w:r>
      <w:r>
        <w:rPr>
          <w:color w:val="252525"/>
        </w:rPr>
        <w:t>manera</w:t>
      </w:r>
      <w:r>
        <w:rPr>
          <w:color w:val="252525"/>
          <w:spacing w:val="-1"/>
        </w:rPr>
        <w:t> </w:t>
      </w:r>
      <w:r>
        <w:rPr>
          <w:color w:val="252525"/>
        </w:rPr>
        <w:t>las citadas variables.</w:t>
      </w:r>
      <w:r>
        <w:rPr>
          <w:color w:val="252525"/>
          <w:position w:val="8"/>
          <w:sz w:val="16"/>
        </w:rPr>
        <w:t>2</w:t>
      </w:r>
    </w:p>
    <w:p>
      <w:pPr>
        <w:spacing w:after="0" w:line="360" w:lineRule="auto"/>
        <w:jc w:val="both"/>
        <w:rPr>
          <w:sz w:val="16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 w:firstLine="283"/>
        <w:jc w:val="both"/>
      </w:pPr>
      <w:r>
        <w:rPr>
          <w:color w:val="252525"/>
        </w:rPr>
        <w:t>El objetivo de esta fase es conocer e identificar aquellos actores que</w:t>
      </w:r>
      <w:r>
        <w:rPr>
          <w:color w:val="252525"/>
          <w:spacing w:val="1"/>
        </w:rPr>
        <w:t> </w:t>
      </w:r>
      <w:r>
        <w:rPr>
          <w:color w:val="252525"/>
        </w:rPr>
        <w:t>pueden tener alguna influencia sobre el desarrollo futuro del sistema. Y</w:t>
      </w:r>
      <w:r>
        <w:rPr>
          <w:color w:val="252525"/>
          <w:spacing w:val="1"/>
        </w:rPr>
        <w:t> </w:t>
      </w:r>
      <w:r>
        <w:rPr>
          <w:color w:val="252525"/>
        </w:rPr>
        <w:t>su objetivo es obtener un listado de actores más o menos exhaustivos,</w:t>
      </w:r>
      <w:r>
        <w:rPr>
          <w:color w:val="252525"/>
          <w:spacing w:val="1"/>
        </w:rPr>
        <w:t> </w:t>
      </w:r>
      <w:r>
        <w:rPr>
          <w:color w:val="252525"/>
        </w:rPr>
        <w:t>pero que por razones de operatividad y claridad en el análisis conviene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no supere los</w:t>
      </w:r>
      <w:r>
        <w:rPr>
          <w:color w:val="252525"/>
          <w:spacing w:val="-2"/>
        </w:rPr>
        <w:t> </w:t>
      </w:r>
      <w:r>
        <w:rPr>
          <w:color w:val="252525"/>
        </w:rPr>
        <w:t>12 a</w:t>
      </w:r>
      <w:r>
        <w:rPr>
          <w:color w:val="252525"/>
          <w:spacing w:val="-1"/>
        </w:rPr>
        <w:t> </w:t>
      </w:r>
      <w:r>
        <w:rPr>
          <w:color w:val="252525"/>
        </w:rPr>
        <w:t>15</w:t>
      </w:r>
      <w:r>
        <w:rPr>
          <w:color w:val="252525"/>
          <w:spacing w:val="-2"/>
        </w:rPr>
        <w:t> </w:t>
      </w:r>
      <w:r>
        <w:rPr>
          <w:color w:val="252525"/>
        </w:rPr>
        <w:t>actores.</w:t>
      </w:r>
    </w:p>
    <w:p>
      <w:pPr>
        <w:pStyle w:val="Heading3"/>
        <w:spacing w:before="121"/>
        <w:ind w:left="2142"/>
      </w:pP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método</w:t>
      </w:r>
      <w:r>
        <w:rPr>
          <w:color w:val="252525"/>
          <w:spacing w:val="-1"/>
        </w:rPr>
        <w:t> </w:t>
      </w:r>
      <w:r>
        <w:rPr>
          <w:color w:val="252525"/>
        </w:rPr>
        <w:t>MACTOR</w:t>
      </w:r>
      <w:r>
        <w:rPr>
          <w:color w:val="252525"/>
          <w:spacing w:val="-3"/>
        </w:rPr>
        <w:t> </w:t>
      </w:r>
      <w:r>
        <w:rPr>
          <w:color w:val="252525"/>
        </w:rPr>
        <w:t>comprende</w:t>
      </w:r>
      <w:r>
        <w:rPr>
          <w:color w:val="252525"/>
          <w:spacing w:val="-2"/>
        </w:rPr>
        <w:t> </w:t>
      </w:r>
      <w:r>
        <w:rPr>
          <w:color w:val="252525"/>
        </w:rPr>
        <w:t>siete</w:t>
      </w:r>
      <w:r>
        <w:rPr>
          <w:color w:val="252525"/>
          <w:spacing w:val="-1"/>
        </w:rPr>
        <w:t> </w:t>
      </w:r>
      <w:r>
        <w:rPr>
          <w:color w:val="252525"/>
        </w:rPr>
        <w:t>fases: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spacing w:before="0"/>
        <w:ind w:left="2142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252525"/>
          <w:sz w:val="24"/>
        </w:rPr>
        <w:t>Fase</w:t>
      </w:r>
      <w:r>
        <w:rPr>
          <w:rFonts w:ascii="Arial"/>
          <w:b/>
          <w:color w:val="252525"/>
          <w:spacing w:val="-4"/>
          <w:sz w:val="24"/>
        </w:rPr>
        <w:t> </w:t>
      </w:r>
      <w:r>
        <w:rPr>
          <w:rFonts w:ascii="Arial"/>
          <w:b/>
          <w:color w:val="252525"/>
          <w:sz w:val="24"/>
        </w:rPr>
        <w:t>1:</w:t>
      </w:r>
      <w:r>
        <w:rPr>
          <w:rFonts w:ascii="Arial"/>
          <w:b/>
          <w:color w:val="252525"/>
          <w:spacing w:val="-1"/>
          <w:sz w:val="24"/>
        </w:rPr>
        <w:t> </w:t>
      </w:r>
      <w:r>
        <w:rPr>
          <w:rFonts w:ascii="Arial"/>
          <w:b/>
          <w:color w:val="252525"/>
          <w:sz w:val="24"/>
        </w:rPr>
        <w:t>Construir</w:t>
      </w:r>
      <w:r>
        <w:rPr>
          <w:rFonts w:ascii="Arial"/>
          <w:b/>
          <w:color w:val="252525"/>
          <w:spacing w:val="-1"/>
          <w:sz w:val="24"/>
        </w:rPr>
        <w:t> </w:t>
      </w:r>
      <w:r>
        <w:rPr>
          <w:rFonts w:ascii="Arial"/>
          <w:b/>
          <w:color w:val="252525"/>
          <w:sz w:val="24"/>
        </w:rPr>
        <w:t>el</w:t>
      </w:r>
      <w:r>
        <w:rPr>
          <w:rFonts w:ascii="Arial"/>
          <w:b/>
          <w:color w:val="252525"/>
          <w:spacing w:val="-4"/>
          <w:sz w:val="24"/>
        </w:rPr>
        <w:t> </w:t>
      </w:r>
      <w:r>
        <w:rPr>
          <w:rFonts w:ascii="Arial"/>
          <w:b/>
          <w:color w:val="252525"/>
          <w:sz w:val="24"/>
        </w:rPr>
        <w:t>cuadro</w:t>
      </w:r>
      <w:r>
        <w:rPr>
          <w:rFonts w:ascii="Arial"/>
          <w:b/>
          <w:color w:val="252525"/>
          <w:spacing w:val="-1"/>
          <w:sz w:val="24"/>
        </w:rPr>
        <w:t> </w:t>
      </w:r>
      <w:r>
        <w:rPr>
          <w:rFonts w:ascii="Arial"/>
          <w:b/>
          <w:color w:val="252525"/>
          <w:sz w:val="24"/>
        </w:rPr>
        <w:t>"estrategias</w:t>
      </w:r>
      <w:r>
        <w:rPr>
          <w:rFonts w:ascii="Arial"/>
          <w:b/>
          <w:color w:val="252525"/>
          <w:spacing w:val="-1"/>
          <w:sz w:val="24"/>
        </w:rPr>
        <w:t> </w:t>
      </w:r>
      <w:r>
        <w:rPr>
          <w:rFonts w:ascii="Arial"/>
          <w:b/>
          <w:color w:val="252525"/>
          <w:sz w:val="24"/>
        </w:rPr>
        <w:t>de</w:t>
      </w:r>
      <w:r>
        <w:rPr>
          <w:rFonts w:ascii="Arial"/>
          <w:b/>
          <w:color w:val="252525"/>
          <w:spacing w:val="-2"/>
          <w:sz w:val="24"/>
        </w:rPr>
        <w:t> </w:t>
      </w:r>
      <w:r>
        <w:rPr>
          <w:rFonts w:ascii="Arial"/>
          <w:b/>
          <w:color w:val="252525"/>
          <w:sz w:val="24"/>
        </w:rPr>
        <w:t>los</w:t>
      </w:r>
      <w:r>
        <w:rPr>
          <w:rFonts w:ascii="Arial"/>
          <w:b/>
          <w:color w:val="252525"/>
          <w:spacing w:val="-3"/>
          <w:sz w:val="24"/>
        </w:rPr>
        <w:t> </w:t>
      </w:r>
      <w:r>
        <w:rPr>
          <w:rFonts w:ascii="Arial"/>
          <w:b/>
          <w:color w:val="252525"/>
          <w:sz w:val="24"/>
        </w:rPr>
        <w:t>actores"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La construcción de este cuadro se refiere a los actores que controlan</w:t>
      </w:r>
      <w:r>
        <w:rPr>
          <w:color w:val="252525"/>
          <w:spacing w:val="1"/>
        </w:rPr>
        <w:t> </w:t>
      </w:r>
      <w:r>
        <w:rPr>
          <w:color w:val="252525"/>
        </w:rPr>
        <w:t>las variables clave surgidas del análisis estructural: el juego de estos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"motores"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explica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evolución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controladas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Fase</w:t>
      </w:r>
      <w:r>
        <w:rPr>
          <w:color w:val="252525"/>
          <w:spacing w:val="-4"/>
        </w:rPr>
        <w:t> </w:t>
      </w:r>
      <w:r>
        <w:rPr>
          <w:color w:val="252525"/>
        </w:rPr>
        <w:t>2:</w:t>
      </w:r>
      <w:r>
        <w:rPr>
          <w:color w:val="252525"/>
          <w:spacing w:val="-1"/>
        </w:rPr>
        <w:t> </w:t>
      </w:r>
      <w:r>
        <w:rPr>
          <w:color w:val="252525"/>
        </w:rPr>
        <w:t>Identificar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retos</w:t>
      </w:r>
      <w:r>
        <w:rPr>
          <w:color w:val="252525"/>
          <w:spacing w:val="-1"/>
        </w:rPr>
        <w:t> </w:t>
      </w:r>
      <w:r>
        <w:rPr>
          <w:color w:val="252525"/>
        </w:rPr>
        <w:t>estratégicos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los objetivos</w:t>
      </w:r>
      <w:r>
        <w:rPr>
          <w:color w:val="252525"/>
          <w:spacing w:val="-1"/>
        </w:rPr>
        <w:t> </w:t>
      </w:r>
      <w:r>
        <w:rPr>
          <w:color w:val="252525"/>
        </w:rPr>
        <w:t>asociados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El choque de los actores, en función de sus finalidades, proyectos y</w:t>
      </w:r>
      <w:r>
        <w:rPr>
          <w:color w:val="252525"/>
          <w:spacing w:val="1"/>
        </w:rPr>
        <w:t> </w:t>
      </w:r>
      <w:r>
        <w:rPr>
          <w:color w:val="252525"/>
        </w:rPr>
        <w:t>medios de acción a ellos asociados, permite revelar un cierto número de</w:t>
      </w:r>
      <w:r>
        <w:rPr>
          <w:color w:val="252525"/>
          <w:spacing w:val="-64"/>
        </w:rPr>
        <w:t> </w:t>
      </w:r>
      <w:r>
        <w:rPr>
          <w:color w:val="252525"/>
        </w:rPr>
        <w:t>retos</w:t>
      </w:r>
      <w:r>
        <w:rPr>
          <w:color w:val="252525"/>
          <w:spacing w:val="-15"/>
        </w:rPr>
        <w:t> </w:t>
      </w:r>
      <w:r>
        <w:rPr>
          <w:color w:val="252525"/>
        </w:rPr>
        <w:t>estratégicos</w:t>
      </w:r>
      <w:r>
        <w:rPr>
          <w:color w:val="252525"/>
          <w:spacing w:val="-15"/>
        </w:rPr>
        <w:t> </w:t>
      </w:r>
      <w:r>
        <w:rPr>
          <w:color w:val="252525"/>
        </w:rPr>
        <w:t>sobre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5"/>
        </w:rPr>
        <w:t> </w:t>
      </w:r>
      <w:r>
        <w:rPr>
          <w:color w:val="252525"/>
        </w:rPr>
        <w:t>actores</w:t>
      </w:r>
      <w:r>
        <w:rPr>
          <w:color w:val="252525"/>
          <w:spacing w:val="-15"/>
        </w:rPr>
        <w:t> </w:t>
      </w:r>
      <w:r>
        <w:rPr>
          <w:color w:val="252525"/>
        </w:rPr>
        <w:t>tienen</w:t>
      </w:r>
      <w:r>
        <w:rPr>
          <w:color w:val="252525"/>
          <w:spacing w:val="-14"/>
        </w:rPr>
        <w:t> </w:t>
      </w:r>
      <w:r>
        <w:rPr>
          <w:color w:val="252525"/>
        </w:rPr>
        <w:t>objetivos</w:t>
      </w:r>
      <w:r>
        <w:rPr>
          <w:color w:val="252525"/>
          <w:spacing w:val="-15"/>
        </w:rPr>
        <w:t> </w:t>
      </w:r>
      <w:r>
        <w:rPr>
          <w:color w:val="252525"/>
        </w:rPr>
        <w:t>convergentes</w:t>
      </w:r>
      <w:r>
        <w:rPr>
          <w:color w:val="252525"/>
          <w:spacing w:val="-64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divergentes.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spacing w:line="360" w:lineRule="auto"/>
        <w:ind w:left="2142" w:right="958"/>
      </w:pPr>
      <w:r>
        <w:rPr>
          <w:color w:val="252525"/>
        </w:rPr>
        <w:t>Fase</w:t>
      </w:r>
      <w:r>
        <w:rPr>
          <w:color w:val="252525"/>
          <w:spacing w:val="6"/>
        </w:rPr>
        <w:t> </w:t>
      </w:r>
      <w:r>
        <w:rPr>
          <w:color w:val="252525"/>
        </w:rPr>
        <w:t>3:</w:t>
      </w:r>
      <w:r>
        <w:rPr>
          <w:color w:val="252525"/>
          <w:spacing w:val="4"/>
        </w:rPr>
        <w:t> </w:t>
      </w:r>
      <w:r>
        <w:rPr>
          <w:color w:val="252525"/>
        </w:rPr>
        <w:t>Situar</w:t>
      </w:r>
      <w:r>
        <w:rPr>
          <w:color w:val="252525"/>
          <w:spacing w:val="6"/>
        </w:rPr>
        <w:t> </w:t>
      </w:r>
      <w:r>
        <w:rPr>
          <w:color w:val="252525"/>
        </w:rPr>
        <w:t>cada</w:t>
      </w:r>
      <w:r>
        <w:rPr>
          <w:color w:val="252525"/>
          <w:spacing w:val="7"/>
        </w:rPr>
        <w:t> </w:t>
      </w:r>
      <w:r>
        <w:rPr>
          <w:color w:val="252525"/>
        </w:rPr>
        <w:t>actor</w:t>
      </w:r>
      <w:r>
        <w:rPr>
          <w:color w:val="252525"/>
          <w:spacing w:val="8"/>
        </w:rPr>
        <w:t> </w:t>
      </w:r>
      <w:r>
        <w:rPr>
          <w:color w:val="252525"/>
        </w:rPr>
        <w:t>en</w:t>
      </w:r>
      <w:r>
        <w:rPr>
          <w:color w:val="252525"/>
          <w:spacing w:val="5"/>
        </w:rPr>
        <w:t> </w:t>
      </w:r>
      <w:r>
        <w:rPr>
          <w:color w:val="252525"/>
        </w:rPr>
        <w:t>relación</w:t>
      </w:r>
      <w:r>
        <w:rPr>
          <w:color w:val="252525"/>
          <w:spacing w:val="5"/>
        </w:rPr>
        <w:t> </w:t>
      </w:r>
      <w:r>
        <w:rPr>
          <w:color w:val="252525"/>
        </w:rPr>
        <w:t>con</w:t>
      </w:r>
      <w:r>
        <w:rPr>
          <w:color w:val="252525"/>
          <w:spacing w:val="6"/>
        </w:rPr>
        <w:t> </w:t>
      </w:r>
      <w:r>
        <w:rPr>
          <w:color w:val="252525"/>
        </w:rPr>
        <w:t>los</w:t>
      </w:r>
      <w:r>
        <w:rPr>
          <w:color w:val="252525"/>
          <w:spacing w:val="8"/>
        </w:rPr>
        <w:t> </w:t>
      </w:r>
      <w:r>
        <w:rPr>
          <w:color w:val="252525"/>
        </w:rPr>
        <w:t>objetivos</w:t>
      </w:r>
      <w:r>
        <w:rPr>
          <w:color w:val="252525"/>
          <w:spacing w:val="6"/>
        </w:rPr>
        <w:t> </w:t>
      </w:r>
      <w:r>
        <w:rPr>
          <w:color w:val="252525"/>
        </w:rPr>
        <w:t>estratégicos</w:t>
      </w:r>
      <w:r>
        <w:rPr>
          <w:color w:val="252525"/>
          <w:spacing w:val="-64"/>
        </w:rPr>
        <w:t> </w:t>
      </w:r>
      <w:r>
        <w:rPr>
          <w:color w:val="252525"/>
        </w:rPr>
        <w:t>(matriz</w:t>
      </w:r>
      <w:r>
        <w:rPr>
          <w:color w:val="252525"/>
          <w:spacing w:val="-1"/>
        </w:rPr>
        <w:t> </w:t>
      </w:r>
      <w:r>
        <w:rPr>
          <w:color w:val="252525"/>
        </w:rPr>
        <w:t>de posiciones)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debate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etapa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representación</w:t>
      </w:r>
      <w:r>
        <w:rPr>
          <w:color w:val="252525"/>
          <w:spacing w:val="1"/>
        </w:rPr>
        <w:t> </w:t>
      </w:r>
      <w:r>
        <w:rPr>
          <w:color w:val="252525"/>
        </w:rPr>
        <w:t>matricial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x</w:t>
      </w:r>
      <w:r>
        <w:rPr>
          <w:color w:val="252525"/>
          <w:spacing w:val="1"/>
        </w:rPr>
        <w:t> </w:t>
      </w:r>
      <w:r>
        <w:rPr>
          <w:color w:val="252525"/>
        </w:rPr>
        <w:t>Objetivos la actitud actual de cada actor en relación a cada objetivo</w:t>
      </w:r>
      <w:r>
        <w:rPr>
          <w:color w:val="252525"/>
          <w:spacing w:val="1"/>
        </w:rPr>
        <w:t> </w:t>
      </w:r>
      <w:r>
        <w:rPr>
          <w:color w:val="252525"/>
        </w:rPr>
        <w:t>indicando</w:t>
      </w:r>
      <w:r>
        <w:rPr>
          <w:color w:val="252525"/>
          <w:spacing w:val="-2"/>
        </w:rPr>
        <w:t> </w:t>
      </w:r>
      <w:r>
        <w:rPr>
          <w:color w:val="252525"/>
        </w:rPr>
        <w:t>su</w:t>
      </w:r>
      <w:r>
        <w:rPr>
          <w:color w:val="252525"/>
          <w:spacing w:val="-2"/>
        </w:rPr>
        <w:t> </w:t>
      </w:r>
      <w:r>
        <w:rPr>
          <w:color w:val="252525"/>
        </w:rPr>
        <w:t>acuerdo</w:t>
      </w:r>
      <w:r>
        <w:rPr>
          <w:color w:val="252525"/>
          <w:spacing w:val="-1"/>
        </w:rPr>
        <w:t> </w:t>
      </w:r>
      <w:r>
        <w:rPr>
          <w:color w:val="252525"/>
        </w:rPr>
        <w:t>(+1),</w:t>
      </w:r>
      <w:r>
        <w:rPr>
          <w:color w:val="252525"/>
          <w:spacing w:val="-1"/>
        </w:rPr>
        <w:t> </w:t>
      </w:r>
      <w:r>
        <w:rPr>
          <w:color w:val="252525"/>
        </w:rPr>
        <w:t>su</w:t>
      </w:r>
      <w:r>
        <w:rPr>
          <w:color w:val="252525"/>
          <w:spacing w:val="-1"/>
        </w:rPr>
        <w:t> </w:t>
      </w:r>
      <w:r>
        <w:rPr>
          <w:color w:val="252525"/>
        </w:rPr>
        <w:t>desacuerdo (-1)</w:t>
      </w:r>
      <w:r>
        <w:rPr>
          <w:color w:val="252525"/>
          <w:spacing w:val="-2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bien</w:t>
      </w:r>
      <w:r>
        <w:rPr>
          <w:color w:val="252525"/>
          <w:spacing w:val="-3"/>
        </w:rPr>
        <w:t> </w:t>
      </w:r>
      <w:r>
        <w:rPr>
          <w:color w:val="252525"/>
        </w:rPr>
        <w:t>su</w:t>
      </w:r>
      <w:r>
        <w:rPr>
          <w:color w:val="252525"/>
          <w:spacing w:val="-2"/>
        </w:rPr>
        <w:t> </w:t>
      </w:r>
      <w:r>
        <w:rPr>
          <w:color w:val="252525"/>
        </w:rPr>
        <w:t>neutralidad</w:t>
      </w:r>
      <w:r>
        <w:rPr>
          <w:color w:val="252525"/>
          <w:spacing w:val="-5"/>
        </w:rPr>
        <w:t> </w:t>
      </w:r>
      <w:r>
        <w:rPr>
          <w:color w:val="252525"/>
        </w:rPr>
        <w:t>(0).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spacing w:line="360" w:lineRule="auto"/>
        <w:ind w:left="2142" w:right="958"/>
      </w:pPr>
      <w:r>
        <w:rPr>
          <w:color w:val="252525"/>
        </w:rPr>
        <w:t>Fase</w:t>
      </w:r>
      <w:r>
        <w:rPr>
          <w:color w:val="252525"/>
          <w:spacing w:val="43"/>
        </w:rPr>
        <w:t> </w:t>
      </w:r>
      <w:r>
        <w:rPr>
          <w:color w:val="252525"/>
        </w:rPr>
        <w:t>4:</w:t>
      </w:r>
      <w:r>
        <w:rPr>
          <w:color w:val="252525"/>
          <w:spacing w:val="42"/>
        </w:rPr>
        <w:t> </w:t>
      </w:r>
      <w:r>
        <w:rPr>
          <w:color w:val="252525"/>
        </w:rPr>
        <w:t>Jerarquizar</w:t>
      </w:r>
      <w:r>
        <w:rPr>
          <w:color w:val="252525"/>
          <w:spacing w:val="40"/>
        </w:rPr>
        <w:t> </w:t>
      </w:r>
      <w:r>
        <w:rPr>
          <w:color w:val="252525"/>
        </w:rPr>
        <w:t>para</w:t>
      </w:r>
      <w:r>
        <w:rPr>
          <w:color w:val="252525"/>
          <w:spacing w:val="44"/>
        </w:rPr>
        <w:t> </w:t>
      </w:r>
      <w:r>
        <w:rPr>
          <w:color w:val="252525"/>
        </w:rPr>
        <w:t>cada</w:t>
      </w:r>
      <w:r>
        <w:rPr>
          <w:color w:val="252525"/>
          <w:spacing w:val="44"/>
        </w:rPr>
        <w:t> </w:t>
      </w:r>
      <w:r>
        <w:rPr>
          <w:color w:val="252525"/>
        </w:rPr>
        <w:t>actor</w:t>
      </w:r>
      <w:r>
        <w:rPr>
          <w:color w:val="252525"/>
          <w:spacing w:val="43"/>
        </w:rPr>
        <w:t> </w:t>
      </w:r>
      <w:r>
        <w:rPr>
          <w:color w:val="252525"/>
        </w:rPr>
        <w:t>sus</w:t>
      </w:r>
      <w:r>
        <w:rPr>
          <w:color w:val="252525"/>
          <w:spacing w:val="41"/>
        </w:rPr>
        <w:t> </w:t>
      </w:r>
      <w:r>
        <w:rPr>
          <w:color w:val="252525"/>
        </w:rPr>
        <w:t>prioridades</w:t>
      </w:r>
      <w:r>
        <w:rPr>
          <w:color w:val="252525"/>
          <w:spacing w:val="43"/>
        </w:rPr>
        <w:t> </w:t>
      </w:r>
      <w:r>
        <w:rPr>
          <w:color w:val="252525"/>
        </w:rPr>
        <w:t>de</w:t>
      </w:r>
      <w:r>
        <w:rPr>
          <w:color w:val="252525"/>
          <w:spacing w:val="43"/>
        </w:rPr>
        <w:t> </w:t>
      </w:r>
      <w:r>
        <w:rPr>
          <w:color w:val="252525"/>
        </w:rPr>
        <w:t>objetivos</w:t>
      </w:r>
      <w:r>
        <w:rPr>
          <w:color w:val="252525"/>
          <w:spacing w:val="-63"/>
        </w:rPr>
        <w:t> </w:t>
      </w:r>
      <w:r>
        <w:rPr>
          <w:color w:val="252525"/>
        </w:rPr>
        <w:t>(matriz</w:t>
      </w:r>
      <w:r>
        <w:rPr>
          <w:color w:val="252525"/>
          <w:spacing w:val="-1"/>
        </w:rPr>
        <w:t> </w:t>
      </w:r>
      <w:r>
        <w:rPr>
          <w:color w:val="252525"/>
        </w:rPr>
        <w:t>de posiciones</w:t>
      </w:r>
      <w:r>
        <w:rPr>
          <w:color w:val="252525"/>
          <w:spacing w:val="-2"/>
        </w:rPr>
        <w:t> </w:t>
      </w:r>
      <w:r>
        <w:rPr>
          <w:color w:val="252525"/>
        </w:rPr>
        <w:t>evaluadas)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gráficos</w:t>
      </w:r>
      <w:r>
        <w:rPr>
          <w:color w:val="252525"/>
          <w:spacing w:val="1"/>
        </w:rPr>
        <w:t> </w:t>
      </w:r>
      <w:r>
        <w:rPr>
          <w:color w:val="252525"/>
        </w:rPr>
        <w:t>construidos</w:t>
      </w:r>
      <w:r>
        <w:rPr>
          <w:color w:val="252525"/>
          <w:spacing w:val="1"/>
        </w:rPr>
        <w:t> </w:t>
      </w:r>
      <w:r>
        <w:rPr>
          <w:color w:val="252525"/>
        </w:rPr>
        <w:t>anteriormente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bastante</w:t>
      </w:r>
      <w:r>
        <w:rPr>
          <w:color w:val="252525"/>
          <w:spacing w:val="1"/>
        </w:rPr>
        <w:t> </w:t>
      </w:r>
      <w:r>
        <w:rPr>
          <w:color w:val="252525"/>
        </w:rPr>
        <w:t>elementales</w:t>
      </w:r>
      <w:r>
        <w:rPr>
          <w:color w:val="252525"/>
          <w:spacing w:val="1"/>
        </w:rPr>
        <w:t> </w:t>
      </w:r>
      <w:r>
        <w:rPr>
          <w:color w:val="252525"/>
        </w:rPr>
        <w:t>porque no tienen en cuenta más que el número de convergencias y</w:t>
      </w:r>
      <w:r>
        <w:rPr>
          <w:color w:val="252525"/>
          <w:spacing w:val="1"/>
        </w:rPr>
        <w:t> </w:t>
      </w:r>
      <w:r>
        <w:rPr>
          <w:color w:val="252525"/>
        </w:rPr>
        <w:t>divergencias de los objetivos entre actores. Para comparar el modelo 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3"/>
        </w:rPr>
        <w:t> </w:t>
      </w:r>
      <w:r>
        <w:rPr>
          <w:color w:val="252525"/>
        </w:rPr>
        <w:t>realidad,</w:t>
      </w:r>
      <w:r>
        <w:rPr>
          <w:color w:val="252525"/>
          <w:spacing w:val="4"/>
        </w:rPr>
        <w:t> </w:t>
      </w:r>
      <w:r>
        <w:rPr>
          <w:color w:val="252525"/>
        </w:rPr>
        <w:t>conviene</w:t>
      </w:r>
      <w:r>
        <w:rPr>
          <w:color w:val="252525"/>
          <w:spacing w:val="4"/>
        </w:rPr>
        <w:t> </w:t>
      </w:r>
      <w:r>
        <w:rPr>
          <w:color w:val="252525"/>
        </w:rPr>
        <w:t>tener en</w:t>
      </w:r>
      <w:r>
        <w:rPr>
          <w:color w:val="252525"/>
          <w:spacing w:val="4"/>
        </w:rPr>
        <w:t> </w:t>
      </w:r>
      <w:r>
        <w:rPr>
          <w:color w:val="252525"/>
        </w:rPr>
        <w:t>cuenta</w:t>
      </w:r>
      <w:r>
        <w:rPr>
          <w:color w:val="252525"/>
          <w:spacing w:val="4"/>
        </w:rPr>
        <w:t> </w:t>
      </w:r>
      <w:r>
        <w:rPr>
          <w:color w:val="252525"/>
        </w:rPr>
        <w:t>igualmente</w:t>
      </w:r>
      <w:r>
        <w:rPr>
          <w:color w:val="252525"/>
          <w:spacing w:val="2"/>
        </w:rPr>
        <w:t> </w:t>
      </w:r>
      <w:r>
        <w:rPr>
          <w:color w:val="252525"/>
        </w:rPr>
        <w:t>la</w:t>
      </w:r>
      <w:r>
        <w:rPr>
          <w:color w:val="252525"/>
          <w:spacing w:val="3"/>
        </w:rPr>
        <w:t> </w:t>
      </w:r>
      <w:r>
        <w:rPr>
          <w:color w:val="252525"/>
        </w:rPr>
        <w:t>jerarquización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4"/>
        </w:rPr>
        <w:t> </w:t>
      </w:r>
      <w:r>
        <w:rPr>
          <w:color w:val="252525"/>
        </w:rPr>
        <w:t>los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3352" w:val="left" w:leader="none"/>
          <w:tab w:pos="4098" w:val="left" w:leader="none"/>
          <w:tab w:pos="4882" w:val="left" w:leader="none"/>
          <w:tab w:pos="5746" w:val="left" w:leader="none"/>
          <w:tab w:pos="7194" w:val="left" w:leader="none"/>
          <w:tab w:pos="7779" w:val="left" w:leader="none"/>
          <w:tab w:pos="8230" w:val="left" w:leader="none"/>
          <w:tab w:pos="9585" w:val="left" w:leader="none"/>
        </w:tabs>
        <w:spacing w:line="360" w:lineRule="auto" w:before="93"/>
        <w:ind w:left="2142" w:right="1157"/>
      </w:pPr>
      <w:r>
        <w:rPr>
          <w:color w:val="252525"/>
        </w:rPr>
        <w:t>objetivos</w:t>
        <w:tab/>
        <w:t>para</w:t>
        <w:tab/>
        <w:t>cada</w:t>
        <w:tab/>
        <w:t>actor.</w:t>
        <w:tab/>
        <w:t>Evaluamos</w:t>
        <w:tab/>
        <w:t>así</w:t>
        <w:tab/>
        <w:t>la</w:t>
        <w:tab/>
        <w:t>intensidad</w:t>
        <w:tab/>
      </w:r>
      <w:r>
        <w:rPr>
          <w:color w:val="252525"/>
          <w:spacing w:val="-1"/>
        </w:rPr>
        <w:t>del</w:t>
      </w:r>
      <w:r>
        <w:rPr>
          <w:color w:val="252525"/>
          <w:spacing w:val="-64"/>
        </w:rPr>
        <w:t> </w:t>
      </w:r>
      <w:r>
        <w:rPr>
          <w:color w:val="252525"/>
        </w:rPr>
        <w:t>posicionamiento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cada</w:t>
      </w:r>
      <w:r>
        <w:rPr>
          <w:color w:val="252525"/>
          <w:spacing w:val="-2"/>
        </w:rPr>
        <w:t> </w:t>
      </w:r>
      <w:r>
        <w:rPr>
          <w:color w:val="252525"/>
        </w:rPr>
        <w:t>actor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ayuda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una</w:t>
      </w:r>
      <w:r>
        <w:rPr>
          <w:color w:val="252525"/>
          <w:spacing w:val="-3"/>
        </w:rPr>
        <w:t> </w:t>
      </w:r>
      <w:r>
        <w:rPr>
          <w:color w:val="252525"/>
        </w:rPr>
        <w:t>escala</w:t>
      </w:r>
      <w:r>
        <w:rPr>
          <w:color w:val="252525"/>
          <w:spacing w:val="-3"/>
        </w:rPr>
        <w:t> </w:t>
      </w:r>
      <w:r>
        <w:rPr>
          <w:color w:val="252525"/>
        </w:rPr>
        <w:t>específica.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ind w:left="2142"/>
      </w:pPr>
      <w:r>
        <w:rPr>
          <w:color w:val="252525"/>
        </w:rPr>
        <w:t>Fase</w:t>
      </w:r>
      <w:r>
        <w:rPr>
          <w:color w:val="252525"/>
          <w:spacing w:val="-3"/>
        </w:rPr>
        <w:t> </w:t>
      </w:r>
      <w:r>
        <w:rPr>
          <w:color w:val="252525"/>
        </w:rPr>
        <w:t>5:</w:t>
      </w:r>
      <w:r>
        <w:rPr>
          <w:color w:val="252525"/>
          <w:spacing w:val="-1"/>
        </w:rPr>
        <w:t> </w:t>
      </w:r>
      <w:r>
        <w:rPr>
          <w:color w:val="252525"/>
        </w:rPr>
        <w:t>Evaluar</w:t>
      </w:r>
      <w:r>
        <w:rPr>
          <w:color w:val="252525"/>
          <w:spacing w:val="-3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relaciones</w:t>
      </w:r>
      <w:r>
        <w:rPr>
          <w:color w:val="252525"/>
          <w:spacing w:val="-1"/>
        </w:rPr>
        <w:t> </w:t>
      </w:r>
      <w:r>
        <w:rPr>
          <w:color w:val="252525"/>
        </w:rPr>
        <w:t>de fuerza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 actores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60" w:firstLine="283"/>
        <w:jc w:val="both"/>
      </w:pPr>
      <w:r>
        <w:rPr>
          <w:color w:val="252525"/>
        </w:rPr>
        <w:t>Se construye una matriz de influencias directas entre actores a partir</w:t>
      </w:r>
      <w:r>
        <w:rPr>
          <w:color w:val="252525"/>
          <w:spacing w:val="1"/>
        </w:rPr>
        <w:t> </w:t>
      </w:r>
      <w:r>
        <w:rPr>
          <w:color w:val="252525"/>
        </w:rPr>
        <w:t>de un cuadro estratégico de actores valorando los medios de acción de</w:t>
      </w:r>
      <w:r>
        <w:rPr>
          <w:color w:val="252525"/>
          <w:spacing w:val="1"/>
        </w:rPr>
        <w:t> </w:t>
      </w:r>
      <w:r>
        <w:rPr>
          <w:color w:val="252525"/>
        </w:rPr>
        <w:t>cada actor. Las relaciones de fuerza son calculadas por el programa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MACTOR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teniendo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cuenta</w:t>
      </w:r>
      <w:r>
        <w:rPr>
          <w:color w:val="252525"/>
          <w:spacing w:val="-10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fidelidad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3"/>
        </w:rPr>
        <w:t> </w:t>
      </w:r>
      <w:r>
        <w:rPr>
          <w:color w:val="252525"/>
        </w:rPr>
        <w:t>medios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acción</w:t>
      </w:r>
      <w:r>
        <w:rPr>
          <w:color w:val="252525"/>
          <w:spacing w:val="-14"/>
        </w:rPr>
        <w:t> </w:t>
      </w:r>
      <w:r>
        <w:rPr>
          <w:color w:val="252525"/>
        </w:rPr>
        <w:t>directos</w:t>
      </w:r>
      <w:r>
        <w:rPr>
          <w:color w:val="252525"/>
          <w:spacing w:val="-64"/>
        </w:rPr>
        <w:t> </w:t>
      </w:r>
      <w:r>
        <w:rPr>
          <w:color w:val="252525"/>
        </w:rPr>
        <w:t>e</w:t>
      </w:r>
      <w:r>
        <w:rPr>
          <w:color w:val="252525"/>
          <w:spacing w:val="-1"/>
        </w:rPr>
        <w:t> </w:t>
      </w:r>
      <w:r>
        <w:rPr>
          <w:color w:val="252525"/>
        </w:rPr>
        <w:t>indirectos</w:t>
      </w:r>
    </w:p>
    <w:p>
      <w:pPr>
        <w:pStyle w:val="Heading3"/>
        <w:tabs>
          <w:tab w:pos="6779" w:val="left" w:leader="none"/>
        </w:tabs>
        <w:spacing w:line="360" w:lineRule="auto" w:before="119"/>
        <w:ind w:left="2142" w:right="1155"/>
      </w:pPr>
      <w:r>
        <w:rPr>
          <w:color w:val="252525"/>
        </w:rPr>
        <w:t>Fase</w:t>
      </w:r>
      <w:r>
        <w:rPr>
          <w:color w:val="252525"/>
          <w:spacing w:val="125"/>
        </w:rPr>
        <w:t> </w:t>
      </w:r>
      <w:r>
        <w:rPr>
          <w:color w:val="252525"/>
        </w:rPr>
        <w:t>6:</w:t>
      </w:r>
      <w:r>
        <w:rPr>
          <w:color w:val="252525"/>
          <w:spacing w:val="127"/>
        </w:rPr>
        <w:t> </w:t>
      </w:r>
      <w:r>
        <w:rPr>
          <w:color w:val="252525"/>
        </w:rPr>
        <w:t>Integrar</w:t>
      </w:r>
      <w:r>
        <w:rPr>
          <w:color w:val="252525"/>
          <w:spacing w:val="128"/>
        </w:rPr>
        <w:t> </w:t>
      </w:r>
      <w:r>
        <w:rPr>
          <w:color w:val="252525"/>
        </w:rPr>
        <w:t>las</w:t>
      </w:r>
      <w:r>
        <w:rPr>
          <w:color w:val="252525"/>
          <w:spacing w:val="129"/>
        </w:rPr>
        <w:t> </w:t>
      </w:r>
      <w:r>
        <w:rPr>
          <w:color w:val="252525"/>
        </w:rPr>
        <w:t>relaciones</w:t>
      </w:r>
      <w:r>
        <w:rPr>
          <w:color w:val="252525"/>
          <w:spacing w:val="129"/>
        </w:rPr>
        <w:t> </w:t>
      </w:r>
      <w:r>
        <w:rPr>
          <w:color w:val="252525"/>
        </w:rPr>
        <w:t>de</w:t>
        <w:tab/>
        <w:t>fuerza</w:t>
      </w:r>
      <w:r>
        <w:rPr>
          <w:color w:val="252525"/>
          <w:spacing w:val="63"/>
        </w:rPr>
        <w:t> </w:t>
      </w:r>
      <w:r>
        <w:rPr>
          <w:color w:val="252525"/>
        </w:rPr>
        <w:t>en</w:t>
      </w:r>
      <w:r>
        <w:rPr>
          <w:color w:val="252525"/>
          <w:spacing w:val="58"/>
        </w:rPr>
        <w:t> </w:t>
      </w:r>
      <w:r>
        <w:rPr>
          <w:color w:val="252525"/>
        </w:rPr>
        <w:t>el</w:t>
      </w:r>
      <w:r>
        <w:rPr>
          <w:color w:val="252525"/>
          <w:spacing w:val="59"/>
        </w:rPr>
        <w:t> </w:t>
      </w:r>
      <w:r>
        <w:rPr>
          <w:color w:val="252525"/>
        </w:rPr>
        <w:t>análisis</w:t>
      </w:r>
      <w:r>
        <w:rPr>
          <w:color w:val="252525"/>
          <w:spacing w:val="60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convergencias</w:t>
      </w:r>
      <w:r>
        <w:rPr>
          <w:color w:val="252525"/>
          <w:spacing w:val="-1"/>
        </w:rPr>
        <w:t> </w:t>
      </w:r>
      <w:r>
        <w:rPr>
          <w:color w:val="252525"/>
        </w:rPr>
        <w:t>y de divergencias</w:t>
      </w:r>
      <w:r>
        <w:rPr>
          <w:color w:val="252525"/>
          <w:spacing w:val="-1"/>
        </w:rPr>
        <w:t> </w:t>
      </w:r>
      <w:r>
        <w:rPr>
          <w:color w:val="252525"/>
        </w:rPr>
        <w:t>entre</w:t>
      </w:r>
      <w:r>
        <w:rPr>
          <w:color w:val="252525"/>
          <w:spacing w:val="-1"/>
        </w:rPr>
        <w:t> </w:t>
      </w:r>
      <w:r>
        <w:rPr>
          <w:color w:val="252525"/>
        </w:rPr>
        <w:t>actores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60" w:lineRule="auto" w:before="1"/>
        <w:ind w:left="2142" w:right="1156" w:firstLine="283"/>
        <w:jc w:val="both"/>
      </w:pPr>
      <w:r>
        <w:rPr>
          <w:color w:val="252525"/>
        </w:rPr>
        <w:t>Decir que un actor pesa dos veces más que otro en la relación de</w:t>
      </w:r>
      <w:r>
        <w:rPr>
          <w:color w:val="252525"/>
          <w:spacing w:val="1"/>
        </w:rPr>
        <w:t> </w:t>
      </w:r>
      <w:r>
        <w:rPr>
          <w:color w:val="252525"/>
        </w:rPr>
        <w:t>fuerza</w:t>
      </w:r>
      <w:r>
        <w:rPr>
          <w:color w:val="252525"/>
          <w:spacing w:val="-8"/>
        </w:rPr>
        <w:t> </w:t>
      </w:r>
      <w:r>
        <w:rPr>
          <w:color w:val="252525"/>
        </w:rPr>
        <w:t>global,</w:t>
      </w:r>
      <w:r>
        <w:rPr>
          <w:color w:val="252525"/>
          <w:spacing w:val="-8"/>
        </w:rPr>
        <w:t> </w:t>
      </w:r>
      <w:r>
        <w:rPr>
          <w:color w:val="252525"/>
        </w:rPr>
        <w:t>es</w:t>
      </w:r>
      <w:r>
        <w:rPr>
          <w:color w:val="252525"/>
          <w:spacing w:val="-8"/>
        </w:rPr>
        <w:t> </w:t>
      </w:r>
      <w:r>
        <w:rPr>
          <w:color w:val="252525"/>
        </w:rPr>
        <w:t>dar</w:t>
      </w:r>
      <w:r>
        <w:rPr>
          <w:color w:val="252525"/>
          <w:spacing w:val="-7"/>
        </w:rPr>
        <w:t> </w:t>
      </w:r>
      <w:r>
        <w:rPr>
          <w:color w:val="252525"/>
        </w:rPr>
        <w:t>implícitamente</w:t>
      </w:r>
      <w:r>
        <w:rPr>
          <w:color w:val="252525"/>
          <w:spacing w:val="-6"/>
        </w:rPr>
        <w:t> </w:t>
      </w:r>
      <w:r>
        <w:rPr>
          <w:color w:val="252525"/>
        </w:rPr>
        <w:t>un</w:t>
      </w:r>
      <w:r>
        <w:rPr>
          <w:color w:val="252525"/>
          <w:spacing w:val="-7"/>
        </w:rPr>
        <w:t> </w:t>
      </w:r>
      <w:r>
        <w:rPr>
          <w:color w:val="252525"/>
        </w:rPr>
        <w:t>doble</w:t>
      </w:r>
      <w:r>
        <w:rPr>
          <w:color w:val="252525"/>
          <w:spacing w:val="-5"/>
        </w:rPr>
        <w:t> </w:t>
      </w:r>
      <w:r>
        <w:rPr>
          <w:color w:val="252525"/>
        </w:rPr>
        <w:t>peso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su</w:t>
      </w:r>
      <w:r>
        <w:rPr>
          <w:color w:val="252525"/>
          <w:spacing w:val="-7"/>
        </w:rPr>
        <w:t> </w:t>
      </w:r>
      <w:r>
        <w:rPr>
          <w:color w:val="252525"/>
        </w:rPr>
        <w:t>implicación</w:t>
      </w:r>
      <w:r>
        <w:rPr>
          <w:color w:val="252525"/>
          <w:spacing w:val="-5"/>
        </w:rPr>
        <w:t> </w:t>
      </w:r>
      <w:r>
        <w:rPr>
          <w:color w:val="252525"/>
        </w:rPr>
        <w:t>sobre</w:t>
      </w:r>
      <w:r>
        <w:rPr>
          <w:color w:val="252525"/>
          <w:spacing w:val="-64"/>
        </w:rPr>
        <w:t> </w:t>
      </w:r>
      <w:r>
        <w:rPr>
          <w:color w:val="252525"/>
        </w:rPr>
        <w:t>los</w:t>
      </w:r>
      <w:r>
        <w:rPr>
          <w:color w:val="252525"/>
          <w:spacing w:val="-12"/>
        </w:rPr>
        <w:t> </w:t>
      </w:r>
      <w:r>
        <w:rPr>
          <w:color w:val="252525"/>
        </w:rPr>
        <w:t>objetivos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le</w:t>
      </w:r>
      <w:r>
        <w:rPr>
          <w:color w:val="252525"/>
          <w:spacing w:val="-12"/>
        </w:rPr>
        <w:t> </w:t>
      </w:r>
      <w:r>
        <w:rPr>
          <w:color w:val="252525"/>
        </w:rPr>
        <w:t>interesan.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objeto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esta</w:t>
      </w:r>
      <w:r>
        <w:rPr>
          <w:color w:val="252525"/>
          <w:spacing w:val="-11"/>
        </w:rPr>
        <w:t> </w:t>
      </w:r>
      <w:r>
        <w:rPr>
          <w:color w:val="252525"/>
        </w:rPr>
        <w:t>etapa</w:t>
      </w:r>
      <w:r>
        <w:rPr>
          <w:color w:val="252525"/>
          <w:spacing w:val="-12"/>
        </w:rPr>
        <w:t> </w:t>
      </w:r>
      <w:r>
        <w:rPr>
          <w:color w:val="252525"/>
        </w:rPr>
        <w:t>consiste</w:t>
      </w:r>
      <w:r>
        <w:rPr>
          <w:color w:val="252525"/>
          <w:spacing w:val="-12"/>
        </w:rPr>
        <w:t> </w:t>
      </w:r>
      <w:r>
        <w:rPr>
          <w:color w:val="252525"/>
        </w:rPr>
        <w:t>justamente</w:t>
      </w:r>
      <w:r>
        <w:rPr>
          <w:color w:val="252525"/>
          <w:spacing w:val="-64"/>
        </w:rPr>
        <w:t> </w:t>
      </w:r>
      <w:r>
        <w:rPr>
          <w:color w:val="252525"/>
        </w:rPr>
        <w:t>en integrar la relación de fuerza de cada actor con la intensidad de su</w:t>
      </w:r>
      <w:r>
        <w:rPr>
          <w:color w:val="252525"/>
          <w:spacing w:val="1"/>
        </w:rPr>
        <w:t> </w:t>
      </w:r>
      <w:r>
        <w:rPr>
          <w:color w:val="252525"/>
        </w:rPr>
        <w:t>posicionamiento</w:t>
      </w:r>
      <w:r>
        <w:rPr>
          <w:color w:val="252525"/>
          <w:spacing w:val="-2"/>
        </w:rPr>
        <w:t> </w:t>
      </w:r>
      <w:r>
        <w:rPr>
          <w:color w:val="252525"/>
        </w:rPr>
        <w:t>en relación</w:t>
      </w:r>
      <w:r>
        <w:rPr>
          <w:color w:val="252525"/>
          <w:spacing w:val="-3"/>
        </w:rPr>
        <w:t> </w:t>
      </w:r>
      <w:r>
        <w:rPr>
          <w:color w:val="252525"/>
        </w:rPr>
        <w:t>a los objetivos.</w:t>
      </w:r>
    </w:p>
    <w:p>
      <w:pPr>
        <w:pStyle w:val="BodyText"/>
        <w:rPr>
          <w:sz w:val="21"/>
        </w:rPr>
      </w:pPr>
    </w:p>
    <w:p>
      <w:pPr>
        <w:pStyle w:val="Heading3"/>
        <w:spacing w:line="360" w:lineRule="auto"/>
        <w:ind w:left="2142" w:right="958"/>
      </w:pPr>
      <w:r>
        <w:rPr>
          <w:color w:val="252525"/>
        </w:rPr>
        <w:t>Fase 7:</w:t>
      </w:r>
      <w:r>
        <w:rPr>
          <w:color w:val="252525"/>
          <w:spacing w:val="2"/>
        </w:rPr>
        <w:t> </w:t>
      </w:r>
      <w:r>
        <w:rPr>
          <w:color w:val="252525"/>
        </w:rPr>
        <w:t>Formular las recomendaciones</w:t>
      </w:r>
      <w:r>
        <w:rPr>
          <w:color w:val="252525"/>
          <w:spacing w:val="1"/>
        </w:rPr>
        <w:t> </w:t>
      </w:r>
      <w:r>
        <w:rPr>
          <w:color w:val="252525"/>
        </w:rPr>
        <w:t>estratégicas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3"/>
        </w:rPr>
        <w:t> </w:t>
      </w:r>
      <w:r>
        <w:rPr>
          <w:color w:val="252525"/>
        </w:rPr>
        <w:t>las preguntas</w:t>
      </w:r>
      <w:r>
        <w:rPr>
          <w:color w:val="252525"/>
          <w:spacing w:val="-63"/>
        </w:rPr>
        <w:t> </w:t>
      </w:r>
      <w:r>
        <w:rPr>
          <w:color w:val="252525"/>
        </w:rPr>
        <w:t>clave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futuro</w:t>
      </w:r>
    </w:p>
    <w:p>
      <w:pPr>
        <w:pStyle w:val="BodyText"/>
        <w:spacing w:line="360" w:lineRule="auto" w:before="120"/>
        <w:ind w:left="2142" w:right="1158" w:firstLine="283"/>
        <w:jc w:val="both"/>
      </w:pPr>
      <w:r>
        <w:rPr>
          <w:color w:val="252525"/>
        </w:rPr>
        <w:t>Por el juego de alianzas y de conflictos potenciales entre actores que</w:t>
      </w:r>
      <w:r>
        <w:rPr>
          <w:color w:val="252525"/>
          <w:spacing w:val="1"/>
        </w:rPr>
        <w:t> </w:t>
      </w:r>
      <w:r>
        <w:rPr>
          <w:color w:val="252525"/>
        </w:rPr>
        <w:t>ponen de manifiesto, el método MACTOR contribuye a la formulación de</w:t>
      </w:r>
      <w:r>
        <w:rPr>
          <w:color w:val="252525"/>
          <w:spacing w:val="-64"/>
        </w:rPr>
        <w:t> </w:t>
      </w:r>
      <w:r>
        <w:rPr>
          <w:color w:val="252525"/>
        </w:rPr>
        <w:t>preguntas</w:t>
      </w:r>
      <w:r>
        <w:rPr>
          <w:color w:val="252525"/>
          <w:spacing w:val="-2"/>
        </w:rPr>
        <w:t> </w:t>
      </w:r>
      <w:r>
        <w:rPr>
          <w:color w:val="252525"/>
        </w:rPr>
        <w:t>clave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prospectiva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recomendaciones</w:t>
      </w:r>
      <w:r>
        <w:rPr>
          <w:color w:val="252525"/>
          <w:spacing w:val="-4"/>
        </w:rPr>
        <w:t> </w:t>
      </w:r>
      <w:r>
        <w:rPr>
          <w:color w:val="252525"/>
        </w:rPr>
        <w:t>estratégicas.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58" w:id="100"/>
      <w:bookmarkEnd w:id="100"/>
      <w:r>
        <w:rPr>
          <w:b w:val="0"/>
        </w:rPr>
      </w:r>
      <w:bookmarkStart w:name="_bookmark58" w:id="101"/>
      <w:bookmarkEnd w:id="101"/>
      <w:r>
        <w:rPr/>
        <w:t>S</w:t>
      </w:r>
      <w:r>
        <w:rPr/>
        <w:t>MIC</w:t>
      </w:r>
      <w:r>
        <w:rPr>
          <w:spacing w:val="4"/>
        </w:rPr>
        <w:t> </w:t>
      </w:r>
      <w:r>
        <w:rPr/>
        <w:t>(Sistema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/>
        <w:t>Matrices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Impactos</w:t>
      </w:r>
      <w:r>
        <w:rPr>
          <w:spacing w:val="6"/>
        </w:rPr>
        <w:t> </w:t>
      </w:r>
      <w:r>
        <w:rPr/>
        <w:t>Cruzados)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Implica construir escenarios hipotéticos a partir de unos supuestos</w:t>
      </w:r>
      <w:r>
        <w:rPr>
          <w:color w:val="252525"/>
          <w:spacing w:val="1"/>
        </w:rPr>
        <w:t> </w:t>
      </w:r>
      <w:r>
        <w:rPr>
          <w:color w:val="252525"/>
        </w:rPr>
        <w:t>previos. Proponer las orientaciones y acciones estratégicas, apoyándose</w:t>
      </w:r>
      <w:r>
        <w:rPr>
          <w:color w:val="252525"/>
          <w:spacing w:val="-64"/>
        </w:rPr>
        <w:t> </w:t>
      </w:r>
      <w:r>
        <w:rPr>
          <w:color w:val="252525"/>
        </w:rPr>
        <w:t>en las competencias de las organizaciones en función de los escenarios</w:t>
      </w:r>
      <w:r>
        <w:rPr>
          <w:color w:val="252525"/>
          <w:spacing w:val="1"/>
        </w:rPr>
        <w:t> </w:t>
      </w:r>
      <w:r>
        <w:rPr>
          <w:color w:val="252525"/>
        </w:rPr>
        <w:t>de su entorno general y de competencia. Parte de diseñar un número de</w:t>
      </w:r>
      <w:r>
        <w:rPr>
          <w:color w:val="252525"/>
          <w:spacing w:val="-64"/>
        </w:rPr>
        <w:t> </w:t>
      </w:r>
      <w:r>
        <w:rPr>
          <w:color w:val="252525"/>
        </w:rPr>
        <w:t>escenarios</w:t>
      </w:r>
      <w:r>
        <w:rPr>
          <w:color w:val="252525"/>
          <w:spacing w:val="1"/>
        </w:rPr>
        <w:t> </w:t>
      </w:r>
      <w:r>
        <w:rPr>
          <w:color w:val="252525"/>
        </w:rPr>
        <w:t>contextuales,</w:t>
      </w:r>
      <w:r>
        <w:rPr>
          <w:color w:val="252525"/>
          <w:spacing w:val="1"/>
        </w:rPr>
        <w:t> </w:t>
      </w:r>
      <w:r>
        <w:rPr>
          <w:color w:val="252525"/>
        </w:rPr>
        <w:t>describiendo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posibles</w:t>
      </w:r>
      <w:r>
        <w:rPr>
          <w:color w:val="252525"/>
          <w:spacing w:val="1"/>
        </w:rPr>
        <w:t> </w:t>
      </w:r>
      <w:r>
        <w:rPr>
          <w:color w:val="252525"/>
        </w:rPr>
        <w:t>estados</w:t>
      </w:r>
      <w:r>
        <w:rPr>
          <w:color w:val="252525"/>
          <w:spacing w:val="1"/>
        </w:rPr>
        <w:t> </w:t>
      </w:r>
      <w:r>
        <w:rPr>
          <w:color w:val="252525"/>
        </w:rPr>
        <w:t>sociales</w:t>
      </w:r>
      <w:r>
        <w:rPr>
          <w:color w:val="252525"/>
          <w:spacing w:val="1"/>
        </w:rPr>
        <w:t> </w:t>
      </w:r>
      <w:r>
        <w:rPr>
          <w:color w:val="252525"/>
        </w:rPr>
        <w:t>futuros, después, se desarrolla un conjunto de estrategias posibles, y</w:t>
      </w:r>
      <w:r>
        <w:rPr>
          <w:color w:val="252525"/>
          <w:spacing w:val="1"/>
        </w:rPr>
        <w:t> </w:t>
      </w:r>
      <w:r>
        <w:rPr>
          <w:color w:val="252525"/>
        </w:rPr>
        <w:t>posteriormente</w:t>
      </w:r>
      <w:r>
        <w:rPr>
          <w:color w:val="252525"/>
          <w:spacing w:val="43"/>
        </w:rPr>
        <w:t> </w:t>
      </w:r>
      <w:r>
        <w:rPr>
          <w:color w:val="252525"/>
        </w:rPr>
        <w:t>se</w:t>
      </w:r>
      <w:r>
        <w:rPr>
          <w:color w:val="252525"/>
          <w:spacing w:val="41"/>
        </w:rPr>
        <w:t> </w:t>
      </w:r>
      <w:r>
        <w:rPr>
          <w:color w:val="252525"/>
        </w:rPr>
        <w:t>analiza</w:t>
      </w:r>
      <w:r>
        <w:rPr>
          <w:color w:val="252525"/>
          <w:spacing w:val="41"/>
        </w:rPr>
        <w:t> </w:t>
      </w:r>
      <w:r>
        <w:rPr>
          <w:color w:val="252525"/>
        </w:rPr>
        <w:t>mediante</w:t>
      </w:r>
      <w:r>
        <w:rPr>
          <w:color w:val="252525"/>
          <w:spacing w:val="43"/>
        </w:rPr>
        <w:t> </w:t>
      </w:r>
      <w:r>
        <w:rPr>
          <w:color w:val="252525"/>
        </w:rPr>
        <w:t>simulación</w:t>
      </w:r>
      <w:r>
        <w:rPr>
          <w:color w:val="252525"/>
          <w:spacing w:val="41"/>
        </w:rPr>
        <w:t> </w:t>
      </w:r>
      <w:r>
        <w:rPr>
          <w:color w:val="252525"/>
        </w:rPr>
        <w:t>el</w:t>
      </w:r>
      <w:r>
        <w:rPr>
          <w:color w:val="252525"/>
          <w:spacing w:val="42"/>
        </w:rPr>
        <w:t> </w:t>
      </w:r>
      <w:r>
        <w:rPr>
          <w:color w:val="252525"/>
        </w:rPr>
        <w:t>impacto</w:t>
      </w:r>
      <w:r>
        <w:rPr>
          <w:color w:val="252525"/>
          <w:spacing w:val="39"/>
        </w:rPr>
        <w:t> </w:t>
      </w:r>
      <w:r>
        <w:rPr>
          <w:color w:val="252525"/>
        </w:rPr>
        <w:t>de</w:t>
      </w:r>
      <w:r>
        <w:rPr>
          <w:color w:val="252525"/>
          <w:spacing w:val="43"/>
        </w:rPr>
        <w:t> </w:t>
      </w:r>
      <w:r>
        <w:rPr>
          <w:color w:val="252525"/>
        </w:rPr>
        <w:t>los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5"/>
        <w:jc w:val="both"/>
        <w:rPr>
          <w:sz w:val="16"/>
        </w:rPr>
      </w:pPr>
      <w:r>
        <w:rPr>
          <w:color w:val="252525"/>
        </w:rPr>
        <w:t>contextos</w:t>
      </w:r>
      <w:r>
        <w:rPr>
          <w:color w:val="252525"/>
          <w:spacing w:val="-14"/>
        </w:rPr>
        <w:t> </w:t>
      </w:r>
      <w:r>
        <w:rPr>
          <w:color w:val="252525"/>
        </w:rPr>
        <w:t>previstos</w:t>
      </w:r>
      <w:r>
        <w:rPr>
          <w:color w:val="252525"/>
          <w:spacing w:val="-12"/>
        </w:rPr>
        <w:t> </w:t>
      </w:r>
      <w:r>
        <w:rPr>
          <w:color w:val="252525"/>
        </w:rPr>
        <w:t>sobre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estrategias</w:t>
      </w:r>
      <w:r>
        <w:rPr>
          <w:color w:val="252525"/>
          <w:spacing w:val="-11"/>
        </w:rPr>
        <w:t> </w:t>
      </w:r>
      <w:r>
        <w:rPr>
          <w:color w:val="252525"/>
        </w:rPr>
        <w:t>consideradas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viceversa.</w:t>
      </w:r>
      <w:r>
        <w:rPr>
          <w:color w:val="252525"/>
          <w:spacing w:val="-12"/>
        </w:rPr>
        <w:t> </w:t>
      </w:r>
      <w:r>
        <w:rPr>
          <w:color w:val="252525"/>
        </w:rPr>
        <w:t>Dicha</w:t>
      </w:r>
      <w:r>
        <w:rPr>
          <w:color w:val="252525"/>
          <w:spacing w:val="-65"/>
        </w:rPr>
        <w:t> </w:t>
      </w:r>
      <w:r>
        <w:rPr>
          <w:color w:val="252525"/>
        </w:rPr>
        <w:t>secuencia es repetida hasta que la estrategia ha adquirido el grado de</w:t>
      </w:r>
      <w:r>
        <w:rPr>
          <w:color w:val="252525"/>
          <w:spacing w:val="1"/>
        </w:rPr>
        <w:t> </w:t>
      </w:r>
      <w:r>
        <w:rPr>
          <w:color w:val="252525"/>
        </w:rPr>
        <w:t>sofisticación que la gestión requiere, con el fin de determinar la robustez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cada</w:t>
      </w:r>
      <w:r>
        <w:rPr>
          <w:color w:val="252525"/>
          <w:spacing w:val="-2"/>
        </w:rPr>
        <w:t> </w:t>
      </w:r>
      <w:r>
        <w:rPr>
          <w:color w:val="252525"/>
        </w:rPr>
        <w:t>estrategia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un contexto cambiante.</w:t>
      </w:r>
      <w:r>
        <w:rPr>
          <w:color w:val="252525"/>
          <w:position w:val="8"/>
          <w:sz w:val="16"/>
        </w:rPr>
        <w:t>3</w:t>
      </w:r>
    </w:p>
    <w:p>
      <w:pPr>
        <w:pStyle w:val="BodyText"/>
        <w:spacing w:line="360" w:lineRule="auto" w:before="235"/>
        <w:ind w:left="2142" w:right="1156"/>
        <w:jc w:val="both"/>
      </w:pPr>
      <w:r>
        <w:rPr>
          <w:rFonts w:ascii="Arial"/>
          <w:b/>
          <w:color w:val="252525"/>
        </w:rPr>
        <w:t>FASE</w:t>
      </w:r>
      <w:r>
        <w:rPr>
          <w:rFonts w:ascii="Arial"/>
          <w:b/>
          <w:color w:val="252525"/>
          <w:spacing w:val="1"/>
        </w:rPr>
        <w:t> </w:t>
      </w:r>
      <w:r>
        <w:rPr>
          <w:rFonts w:ascii="Arial"/>
          <w:b/>
          <w:color w:val="252525"/>
        </w:rPr>
        <w:t>01.</w:t>
      </w:r>
      <w:r>
        <w:rPr>
          <w:rFonts w:ascii="Arial"/>
          <w:b/>
          <w:color w:val="252525"/>
          <w:spacing w:val="1"/>
        </w:rPr>
        <w:t> </w:t>
      </w:r>
      <w:r>
        <w:rPr>
          <w:color w:val="252525"/>
        </w:rPr>
        <w:t>Construir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Base:</w:t>
      </w:r>
      <w:r>
        <w:rPr>
          <w:color w:val="252525"/>
          <w:spacing w:val="1"/>
        </w:rPr>
        <w:t> </w:t>
      </w:r>
      <w:r>
        <w:rPr>
          <w:color w:val="252525"/>
        </w:rPr>
        <w:t>consiste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construir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conjunto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presentaciones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estado</w:t>
      </w:r>
      <w:r>
        <w:rPr>
          <w:color w:val="252525"/>
          <w:spacing w:val="1"/>
        </w:rPr>
        <w:t> </w:t>
      </w:r>
      <w:r>
        <w:rPr>
          <w:color w:val="252525"/>
        </w:rPr>
        <w:t>actual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constituido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organizaciones</w:t>
      </w:r>
      <w:r>
        <w:rPr>
          <w:color w:val="252525"/>
          <w:spacing w:val="-4"/>
        </w:rPr>
        <w:t> </w:t>
      </w:r>
      <w:r>
        <w:rPr>
          <w:color w:val="252525"/>
        </w:rPr>
        <w:t>y su</w:t>
      </w:r>
      <w:r>
        <w:rPr>
          <w:color w:val="252525"/>
          <w:spacing w:val="-2"/>
        </w:rPr>
        <w:t> </w:t>
      </w:r>
      <w:r>
        <w:rPr>
          <w:color w:val="252525"/>
        </w:rPr>
        <w:t>entorno.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22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Delimitar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sistema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su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entorno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0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Delimitar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esenciales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0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Analizar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estrategia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actores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2142" w:right="1152"/>
        <w:jc w:val="both"/>
      </w:pPr>
      <w:r>
        <w:rPr>
          <w:rFonts w:ascii="Arial" w:hAnsi="Arial"/>
          <w:b/>
          <w:color w:val="252525"/>
        </w:rPr>
        <w:t>FASE</w:t>
      </w:r>
      <w:r>
        <w:rPr>
          <w:rFonts w:ascii="Arial" w:hAnsi="Arial"/>
          <w:b/>
          <w:color w:val="252525"/>
          <w:spacing w:val="-12"/>
        </w:rPr>
        <w:t> </w:t>
      </w:r>
      <w:r>
        <w:rPr>
          <w:rFonts w:ascii="Arial" w:hAnsi="Arial"/>
          <w:b/>
          <w:color w:val="252525"/>
        </w:rPr>
        <w:t>02.</w:t>
      </w:r>
      <w:r>
        <w:rPr>
          <w:rFonts w:ascii="Arial" w:hAnsi="Arial"/>
          <w:b/>
          <w:color w:val="252525"/>
          <w:spacing w:val="-10"/>
        </w:rPr>
        <w:t> </w:t>
      </w:r>
      <w:r>
        <w:rPr>
          <w:color w:val="252525"/>
        </w:rPr>
        <w:t>Balizar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campo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posibles</w:t>
      </w:r>
      <w:r>
        <w:rPr>
          <w:color w:val="252525"/>
          <w:spacing w:val="-13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reducir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incertidumbre:</w:t>
      </w:r>
      <w:r>
        <w:rPr>
          <w:color w:val="252525"/>
          <w:spacing w:val="44"/>
        </w:rPr>
        <w:t> </w:t>
      </w:r>
      <w:r>
        <w:rPr>
          <w:color w:val="252525"/>
        </w:rPr>
        <w:t>una</w:t>
      </w:r>
      <w:r>
        <w:rPr>
          <w:color w:val="252525"/>
          <w:spacing w:val="-64"/>
        </w:rPr>
        <w:t> </w:t>
      </w:r>
      <w:r>
        <w:rPr>
          <w:color w:val="252525"/>
        </w:rPr>
        <w:t>vez identificadas las variables clave y una vez analizado los juegos de</w:t>
      </w:r>
      <w:r>
        <w:rPr>
          <w:color w:val="252525"/>
          <w:spacing w:val="1"/>
        </w:rPr>
        <w:t> </w:t>
      </w:r>
      <w:r>
        <w:rPr>
          <w:color w:val="252525"/>
        </w:rPr>
        <w:t>actores, se pueden preparar los futuros posibles a través de una lista de</w:t>
      </w:r>
      <w:r>
        <w:rPr>
          <w:color w:val="252525"/>
          <w:spacing w:val="1"/>
        </w:rPr>
        <w:t> </w:t>
      </w:r>
      <w:r>
        <w:rPr>
          <w:color w:val="252525"/>
        </w:rPr>
        <w:t>hipótesis que refleje por ejemplo el mantenimiento de una tendencia, o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contrario, su ruptura.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2142" w:right="1162"/>
        <w:jc w:val="both"/>
      </w:pPr>
      <w:r>
        <w:rPr>
          <w:rFonts w:ascii="Arial" w:hAnsi="Arial"/>
          <w:b/>
          <w:color w:val="252525"/>
        </w:rPr>
        <w:t>FASE 03. </w:t>
      </w:r>
      <w:r>
        <w:rPr>
          <w:color w:val="252525"/>
        </w:rPr>
        <w:t>Elaborar los escenarios: Describir la situación actual y las</w:t>
      </w:r>
      <w:r>
        <w:rPr>
          <w:color w:val="252525"/>
          <w:spacing w:val="1"/>
        </w:rPr>
        <w:t> </w:t>
      </w:r>
      <w:r>
        <w:rPr>
          <w:color w:val="252525"/>
        </w:rPr>
        <w:t>imágenes</w:t>
      </w:r>
      <w:r>
        <w:rPr>
          <w:color w:val="252525"/>
          <w:spacing w:val="-4"/>
        </w:rPr>
        <w:t> </w:t>
      </w:r>
      <w:r>
        <w:rPr>
          <w:color w:val="252525"/>
        </w:rPr>
        <w:t>finales.</w:t>
      </w:r>
    </w:p>
    <w:p>
      <w:pPr>
        <w:pStyle w:val="Heading3"/>
        <w:numPr>
          <w:ilvl w:val="1"/>
          <w:numId w:val="14"/>
        </w:numPr>
        <w:tabs>
          <w:tab w:pos="2264" w:val="left" w:leader="none"/>
          <w:tab w:pos="2265" w:val="left" w:leader="none"/>
        </w:tabs>
        <w:spacing w:line="240" w:lineRule="auto" w:before="120" w:after="0"/>
        <w:ind w:left="2264" w:right="0" w:hanging="577"/>
        <w:jc w:val="left"/>
      </w:pPr>
      <w:bookmarkStart w:name="_bookmark59" w:id="102"/>
      <w:bookmarkEnd w:id="102"/>
      <w:r>
        <w:rPr>
          <w:b w:val="0"/>
        </w:rPr>
      </w:r>
      <w:bookmarkStart w:name="_bookmark59" w:id="103"/>
      <w:bookmarkEnd w:id="103"/>
      <w:r>
        <w:rPr/>
        <w:t>Id</w:t>
      </w:r>
      <w:r>
        <w:rPr/>
        <w:t>entificación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Expertos</w:t>
      </w:r>
      <w:r>
        <w:rPr>
          <w:spacing w:val="-4"/>
        </w:rPr>
        <w:t> </w:t>
      </w:r>
      <w:r>
        <w:rPr/>
        <w:t>y</w:t>
      </w:r>
      <w:r>
        <w:rPr>
          <w:spacing w:val="-1"/>
        </w:rPr>
        <w:t> </w:t>
      </w:r>
      <w:r>
        <w:rPr/>
        <w:t>Actores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2142" w:right="1157" w:firstLine="283"/>
        <w:jc w:val="both"/>
      </w:pP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estudio</w:t>
      </w:r>
      <w:r>
        <w:rPr>
          <w:color w:val="252525"/>
          <w:spacing w:val="1"/>
        </w:rPr>
        <w:t> </w:t>
      </w:r>
      <w:r>
        <w:rPr>
          <w:color w:val="252525"/>
        </w:rPr>
        <w:t>prospectivo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ha</w:t>
      </w:r>
      <w:r>
        <w:rPr>
          <w:color w:val="252525"/>
          <w:spacing w:val="1"/>
        </w:rPr>
        <w:t> </w:t>
      </w:r>
      <w:r>
        <w:rPr>
          <w:color w:val="252525"/>
        </w:rPr>
        <w:t>considerado</w:t>
      </w:r>
      <w:r>
        <w:rPr>
          <w:color w:val="252525"/>
          <w:spacing w:val="1"/>
        </w:rPr>
        <w:t> </w:t>
      </w:r>
      <w:r>
        <w:rPr>
          <w:color w:val="252525"/>
        </w:rPr>
        <w:t>seleccionar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conjunto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expertos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encuentran</w:t>
      </w:r>
      <w:r>
        <w:rPr>
          <w:color w:val="252525"/>
          <w:spacing w:val="1"/>
        </w:rPr>
        <w:t> </w:t>
      </w:r>
      <w:r>
        <w:rPr>
          <w:color w:val="252525"/>
        </w:rPr>
        <w:t>inmersos en la situación problema y que cumplen un rol dentro de las</w:t>
      </w:r>
      <w:r>
        <w:rPr>
          <w:color w:val="252525"/>
          <w:spacing w:val="1"/>
        </w:rPr>
        <w:t> </w:t>
      </w:r>
      <w:r>
        <w:rPr>
          <w:color w:val="252525"/>
        </w:rPr>
        <w:t>unidades funcionales de la organización, así también de un grupo de</w:t>
      </w:r>
      <w:r>
        <w:rPr>
          <w:color w:val="252525"/>
          <w:spacing w:val="1"/>
        </w:rPr>
        <w:t> </w:t>
      </w:r>
      <w:r>
        <w:rPr>
          <w:color w:val="252525"/>
        </w:rPr>
        <w:t>expertos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permitirán</w:t>
      </w:r>
      <w:r>
        <w:rPr>
          <w:color w:val="252525"/>
          <w:spacing w:val="1"/>
        </w:rPr>
        <w:t> </w:t>
      </w:r>
      <w:r>
        <w:rPr>
          <w:color w:val="252525"/>
        </w:rPr>
        <w:t>plantear</w:t>
      </w:r>
      <w:r>
        <w:rPr>
          <w:color w:val="252525"/>
          <w:spacing w:val="1"/>
        </w:rPr>
        <w:t> </w:t>
      </w:r>
      <w:r>
        <w:rPr>
          <w:color w:val="252525"/>
        </w:rPr>
        <w:t>propuestas</w:t>
      </w:r>
      <w:r>
        <w:rPr>
          <w:color w:val="252525"/>
          <w:spacing w:val="1"/>
        </w:rPr>
        <w:t> </w:t>
      </w:r>
      <w:r>
        <w:rPr>
          <w:color w:val="252525"/>
        </w:rPr>
        <w:t>innovadoras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estudio.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60" w:id="104"/>
      <w:bookmarkEnd w:id="104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</w:t>
      </w:r>
    </w:p>
    <w:p>
      <w:pPr>
        <w:spacing w:before="4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Determinación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Expertos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840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3930"/>
        <w:gridCol w:w="3044"/>
        <w:gridCol w:w="1157"/>
      </w:tblGrid>
      <w:tr>
        <w:trPr>
          <w:trHeight w:val="661" w:hRule="atLeast"/>
        </w:trPr>
        <w:tc>
          <w:tcPr>
            <w:tcW w:w="562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194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N°</w:t>
            </w:r>
          </w:p>
        </w:tc>
        <w:tc>
          <w:tcPr>
            <w:tcW w:w="3930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8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</w:t>
            </w:r>
          </w:p>
        </w:tc>
        <w:tc>
          <w:tcPr>
            <w:tcW w:w="3044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8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CARGO</w:t>
            </w:r>
          </w:p>
        </w:tc>
        <w:tc>
          <w:tcPr>
            <w:tcW w:w="1157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8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ABREV</w:t>
            </w:r>
          </w:p>
        </w:tc>
      </w:tr>
      <w:tr>
        <w:trPr>
          <w:trHeight w:val="526" w:hRule="atLeast"/>
        </w:trPr>
        <w:tc>
          <w:tcPr>
            <w:tcW w:w="562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before="138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1</w:t>
            </w:r>
          </w:p>
        </w:tc>
        <w:tc>
          <w:tcPr>
            <w:tcW w:w="3930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Ewer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Portocarrero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Merino</w:t>
            </w:r>
          </w:p>
        </w:tc>
        <w:tc>
          <w:tcPr>
            <w:tcW w:w="3044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before="147"/>
              <w:ind w:left="107"/>
              <w:rPr>
                <w:sz w:val="20"/>
              </w:rPr>
            </w:pPr>
            <w:r>
              <w:rPr>
                <w:sz w:val="20"/>
              </w:rPr>
              <w:t>Vicerrector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Académico</w:t>
            </w:r>
          </w:p>
        </w:tc>
        <w:tc>
          <w:tcPr>
            <w:tcW w:w="1157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before="147"/>
              <w:ind w:left="279"/>
              <w:rPr>
                <w:sz w:val="20"/>
              </w:rPr>
            </w:pPr>
            <w:r>
              <w:rPr>
                <w:sz w:val="20"/>
              </w:rPr>
              <w:t>VAcad</w:t>
            </w:r>
          </w:p>
        </w:tc>
      </w:tr>
      <w:tr>
        <w:trPr>
          <w:trHeight w:val="524" w:hRule="atLeast"/>
        </w:trPr>
        <w:tc>
          <w:tcPr>
            <w:tcW w:w="562" w:type="dxa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2</w:t>
            </w:r>
          </w:p>
        </w:tc>
        <w:tc>
          <w:tcPr>
            <w:tcW w:w="3930" w:type="dxa"/>
          </w:tcPr>
          <w:p>
            <w:pPr>
              <w:pStyle w:val="TableParagraph"/>
              <w:spacing w:before="145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Jorge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Rubén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Hilario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Cárdenas</w:t>
            </w:r>
          </w:p>
        </w:tc>
        <w:tc>
          <w:tcPr>
            <w:tcW w:w="3044" w:type="dxa"/>
          </w:tcPr>
          <w:p>
            <w:pPr>
              <w:pStyle w:val="TableParagraph"/>
              <w:spacing w:before="30"/>
              <w:ind w:left="107" w:right="90"/>
              <w:rPr>
                <w:sz w:val="20"/>
              </w:rPr>
            </w:pPr>
            <w:r>
              <w:rPr>
                <w:sz w:val="20"/>
              </w:rPr>
              <w:t>Presidente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Consultivo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Dirección.</w:t>
            </w:r>
          </w:p>
        </w:tc>
        <w:tc>
          <w:tcPr>
            <w:tcW w:w="1157" w:type="dxa"/>
          </w:tcPr>
          <w:p>
            <w:pPr>
              <w:pStyle w:val="TableParagraph"/>
              <w:spacing w:before="145"/>
              <w:ind w:left="376" w:right="365"/>
              <w:jc w:val="center"/>
              <w:rPr>
                <w:sz w:val="20"/>
              </w:rPr>
            </w:pPr>
            <w:r>
              <w:rPr>
                <w:sz w:val="20"/>
              </w:rPr>
              <w:t>Doc</w:t>
            </w:r>
          </w:p>
        </w:tc>
      </w:tr>
      <w:tr>
        <w:trPr>
          <w:trHeight w:val="524" w:hRule="atLeast"/>
        </w:trPr>
        <w:tc>
          <w:tcPr>
            <w:tcW w:w="562" w:type="dxa"/>
            <w:shd w:val="clear" w:color="auto" w:fill="D2EAF0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3</w:t>
            </w:r>
          </w:p>
        </w:tc>
        <w:tc>
          <w:tcPr>
            <w:tcW w:w="3930" w:type="dxa"/>
            <w:shd w:val="clear" w:color="auto" w:fill="D2EAF0"/>
          </w:tcPr>
          <w:p>
            <w:pPr>
              <w:pStyle w:val="TableParagraph"/>
              <w:spacing w:before="145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Pedro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Getulio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Villavicencio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Guardia</w:t>
            </w:r>
          </w:p>
        </w:tc>
        <w:tc>
          <w:tcPr>
            <w:tcW w:w="3044" w:type="dxa"/>
            <w:shd w:val="clear" w:color="auto" w:fill="D2EAF0"/>
          </w:tcPr>
          <w:p>
            <w:pPr>
              <w:pStyle w:val="TableParagraph"/>
              <w:spacing w:before="30"/>
              <w:ind w:left="107" w:right="90"/>
              <w:rPr>
                <w:sz w:val="20"/>
              </w:rPr>
            </w:pPr>
            <w:r>
              <w:rPr>
                <w:sz w:val="20"/>
              </w:rPr>
              <w:t>Decano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Facultad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Ingeniería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Industrial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Sistemas</w:t>
            </w:r>
          </w:p>
        </w:tc>
        <w:tc>
          <w:tcPr>
            <w:tcW w:w="1157" w:type="dxa"/>
            <w:shd w:val="clear" w:color="auto" w:fill="D2EAF0"/>
          </w:tcPr>
          <w:p>
            <w:pPr>
              <w:pStyle w:val="TableParagraph"/>
              <w:spacing w:before="145"/>
              <w:ind w:left="376" w:right="365"/>
              <w:jc w:val="center"/>
              <w:rPr>
                <w:sz w:val="20"/>
              </w:rPr>
            </w:pPr>
            <w:r>
              <w:rPr>
                <w:sz w:val="20"/>
              </w:rPr>
              <w:t>Dec</w:t>
            </w:r>
          </w:p>
        </w:tc>
      </w:tr>
      <w:tr>
        <w:trPr>
          <w:trHeight w:val="525" w:hRule="atLeast"/>
        </w:trPr>
        <w:tc>
          <w:tcPr>
            <w:tcW w:w="562" w:type="dxa"/>
          </w:tcPr>
          <w:p>
            <w:pPr>
              <w:pStyle w:val="TableParagraph"/>
              <w:spacing w:before="137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4</w:t>
            </w:r>
          </w:p>
        </w:tc>
        <w:tc>
          <w:tcPr>
            <w:tcW w:w="3930" w:type="dxa"/>
          </w:tcPr>
          <w:p>
            <w:pPr>
              <w:pStyle w:val="TableParagraph"/>
              <w:spacing w:before="146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Clayton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Alvarado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Chávez</w:t>
            </w:r>
          </w:p>
        </w:tc>
        <w:tc>
          <w:tcPr>
            <w:tcW w:w="3044" w:type="dxa"/>
          </w:tcPr>
          <w:p>
            <w:pPr>
              <w:pStyle w:val="TableParagraph"/>
              <w:tabs>
                <w:tab w:pos="1018" w:val="left" w:leader="none"/>
                <w:tab w:pos="1453" w:val="left" w:leader="none"/>
              </w:tabs>
              <w:spacing w:before="33"/>
              <w:ind w:left="107" w:right="91"/>
              <w:rPr>
                <w:sz w:val="20"/>
              </w:rPr>
            </w:pPr>
            <w:r>
              <w:rPr>
                <w:sz w:val="20"/>
              </w:rPr>
              <w:t>Director</w:t>
              <w:tab/>
              <w:t>de</w:t>
              <w:tab/>
            </w:r>
            <w:r>
              <w:rPr>
                <w:spacing w:val="-1"/>
                <w:sz w:val="20"/>
              </w:rPr>
              <w:t>Responsabilidad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157" w:type="dxa"/>
          </w:tcPr>
          <w:p>
            <w:pPr>
              <w:pStyle w:val="TableParagraph"/>
              <w:spacing w:before="146"/>
              <w:ind w:left="376" w:right="363"/>
              <w:jc w:val="center"/>
              <w:rPr>
                <w:sz w:val="20"/>
              </w:rPr>
            </w:pPr>
            <w:r>
              <w:rPr>
                <w:sz w:val="20"/>
              </w:rPr>
              <w:t>Dgi</w:t>
            </w:r>
          </w:p>
        </w:tc>
      </w:tr>
      <w:tr>
        <w:trPr>
          <w:trHeight w:val="524" w:hRule="atLeast"/>
        </w:trPr>
        <w:tc>
          <w:tcPr>
            <w:tcW w:w="562" w:type="dxa"/>
            <w:shd w:val="clear" w:color="auto" w:fill="D2EAF0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5</w:t>
            </w:r>
          </w:p>
        </w:tc>
        <w:tc>
          <w:tcPr>
            <w:tcW w:w="3930" w:type="dxa"/>
            <w:shd w:val="clear" w:color="auto" w:fill="D2EAF0"/>
          </w:tcPr>
          <w:p>
            <w:pPr>
              <w:pStyle w:val="TableParagraph"/>
              <w:spacing w:before="148"/>
              <w:ind w:left="107"/>
              <w:rPr>
                <w:sz w:val="20"/>
              </w:rPr>
            </w:pPr>
            <w:r>
              <w:rPr>
                <w:sz w:val="20"/>
              </w:rPr>
              <w:t>Dr.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Rosario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Vargas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Roncal</w:t>
            </w:r>
          </w:p>
        </w:tc>
        <w:tc>
          <w:tcPr>
            <w:tcW w:w="3044" w:type="dxa"/>
            <w:shd w:val="clear" w:color="auto" w:fill="D2EAF0"/>
          </w:tcPr>
          <w:p>
            <w:pPr>
              <w:pStyle w:val="TableParagraph"/>
              <w:spacing w:before="33"/>
              <w:ind w:left="107" w:right="90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Acreditación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Universitaria.</w:t>
            </w:r>
          </w:p>
        </w:tc>
        <w:tc>
          <w:tcPr>
            <w:tcW w:w="1157" w:type="dxa"/>
            <w:shd w:val="clear" w:color="auto" w:fill="D2EAF0"/>
          </w:tcPr>
          <w:p>
            <w:pPr>
              <w:pStyle w:val="TableParagraph"/>
              <w:spacing w:before="148"/>
              <w:ind w:left="346"/>
              <w:rPr>
                <w:sz w:val="20"/>
              </w:rPr>
            </w:pPr>
            <w:r>
              <w:rPr>
                <w:sz w:val="20"/>
              </w:rPr>
              <w:t>Calid</w:t>
            </w:r>
          </w:p>
        </w:tc>
      </w:tr>
      <w:tr>
        <w:trPr>
          <w:trHeight w:val="524" w:hRule="atLeast"/>
        </w:trPr>
        <w:tc>
          <w:tcPr>
            <w:tcW w:w="562" w:type="dxa"/>
          </w:tcPr>
          <w:p>
            <w:pPr>
              <w:pStyle w:val="TableParagraph"/>
              <w:spacing w:before="136"/>
              <w:ind w:left="10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0"/>
                <w:sz w:val="22"/>
              </w:rPr>
              <w:t>7</w:t>
            </w:r>
          </w:p>
        </w:tc>
        <w:tc>
          <w:tcPr>
            <w:tcW w:w="3930" w:type="dxa"/>
          </w:tcPr>
          <w:p>
            <w:pPr>
              <w:pStyle w:val="TableParagraph"/>
              <w:spacing w:before="148"/>
              <w:ind w:left="107"/>
              <w:rPr>
                <w:sz w:val="20"/>
              </w:rPr>
            </w:pPr>
            <w:r>
              <w:rPr>
                <w:sz w:val="20"/>
              </w:rPr>
              <w:t>CPC.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Alberto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Espinoza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Palermo</w:t>
            </w:r>
          </w:p>
        </w:tc>
        <w:tc>
          <w:tcPr>
            <w:tcW w:w="3044" w:type="dxa"/>
          </w:tcPr>
          <w:p>
            <w:pPr>
              <w:pStyle w:val="TableParagraph"/>
              <w:spacing w:before="148"/>
              <w:ind w:left="107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Presupuesto</w:t>
            </w:r>
          </w:p>
        </w:tc>
        <w:tc>
          <w:tcPr>
            <w:tcW w:w="1157" w:type="dxa"/>
          </w:tcPr>
          <w:p>
            <w:pPr>
              <w:pStyle w:val="TableParagraph"/>
              <w:spacing w:before="148"/>
              <w:ind w:left="376" w:right="363"/>
              <w:jc w:val="center"/>
              <w:rPr>
                <w:sz w:val="20"/>
              </w:rPr>
            </w:pPr>
            <w:r>
              <w:rPr>
                <w:sz w:val="20"/>
              </w:rPr>
              <w:t>Pto</w:t>
            </w:r>
          </w:p>
        </w:tc>
      </w:tr>
    </w:tbl>
    <w:p>
      <w:pPr>
        <w:spacing w:before="0"/>
        <w:ind w:left="1830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UNHEVAL.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Elaboración: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Heading3"/>
        <w:numPr>
          <w:ilvl w:val="1"/>
          <w:numId w:val="14"/>
        </w:numPr>
        <w:tabs>
          <w:tab w:pos="2264" w:val="left" w:leader="none"/>
          <w:tab w:pos="2265" w:val="left" w:leader="none"/>
        </w:tabs>
        <w:spacing w:line="240" w:lineRule="auto" w:before="121" w:after="0"/>
        <w:ind w:left="2264" w:right="0" w:hanging="577"/>
        <w:jc w:val="left"/>
      </w:pPr>
      <w:bookmarkStart w:name="_bookmark61" w:id="105"/>
      <w:bookmarkEnd w:id="105"/>
      <w:r>
        <w:rPr>
          <w:b w:val="0"/>
        </w:rPr>
      </w:r>
      <w:bookmarkStart w:name="_bookmark61" w:id="106"/>
      <w:bookmarkEnd w:id="106"/>
      <w:r>
        <w:rPr/>
        <w:t>I</w:t>
      </w:r>
      <w:r>
        <w:rPr/>
        <w:t>dentificación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variables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9"/>
        <w:jc w:val="both"/>
      </w:pPr>
      <w:r>
        <w:rPr>
          <w:color w:val="252525"/>
        </w:rPr>
        <w:t>La identificación de variables se llevó a cabo a través de una encuesta</w:t>
      </w:r>
      <w:r>
        <w:rPr>
          <w:color w:val="252525"/>
          <w:spacing w:val="1"/>
        </w:rPr>
        <w:t> </w:t>
      </w:r>
      <w:r>
        <w:rPr>
          <w:color w:val="252525"/>
        </w:rPr>
        <w:t>(ANEXO 1) hecha a los expertos considerando los siguientes ámbitos:</w:t>
      </w:r>
      <w:r>
        <w:rPr>
          <w:color w:val="252525"/>
          <w:spacing w:val="1"/>
        </w:rPr>
        <w:t> </w:t>
      </w:r>
      <w:r>
        <w:rPr>
          <w:color w:val="252525"/>
        </w:rPr>
        <w:t>Gestión Institucional Universitaria, Formación Profesional y Participación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Proyectos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Responsabilidad</w:t>
      </w:r>
      <w:r>
        <w:rPr>
          <w:color w:val="252525"/>
          <w:spacing w:val="-2"/>
        </w:rPr>
        <w:t> </w:t>
      </w:r>
      <w:r>
        <w:rPr>
          <w:color w:val="252525"/>
        </w:rPr>
        <w:t>Social.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62" w:id="107"/>
      <w:bookmarkEnd w:id="107"/>
      <w:r>
        <w:rPr>
          <w:b w:val="0"/>
        </w:rPr>
      </w:r>
      <w:bookmarkStart w:name="_bookmark62" w:id="108"/>
      <w:bookmarkEnd w:id="108"/>
      <w:r>
        <w:rPr/>
        <w:t>Ám</w:t>
      </w:r>
      <w:r>
        <w:rPr/>
        <w:t>bitos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Para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identificación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las</w:t>
      </w:r>
      <w:r>
        <w:rPr>
          <w:color w:val="252525"/>
          <w:spacing w:val="-5"/>
        </w:rPr>
        <w:t> </w:t>
      </w: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tomó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cuenta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6"/>
        </w:rPr>
        <w:t> </w:t>
      </w:r>
      <w:r>
        <w:rPr>
          <w:color w:val="252525"/>
        </w:rPr>
        <w:t>siguientes</w:t>
      </w:r>
      <w:r>
        <w:rPr>
          <w:color w:val="252525"/>
          <w:spacing w:val="-64"/>
        </w:rPr>
        <w:t> </w:t>
      </w:r>
      <w:r>
        <w:rPr>
          <w:color w:val="252525"/>
        </w:rPr>
        <w:t>ámbitos: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2142"/>
        <w:jc w:val="both"/>
      </w:pPr>
      <w:r>
        <w:rPr>
          <w:color w:val="252525"/>
        </w:rPr>
        <w:t>GESTION</w:t>
      </w:r>
      <w:r>
        <w:rPr>
          <w:color w:val="252525"/>
          <w:spacing w:val="-6"/>
        </w:rPr>
        <w:t> </w:t>
      </w:r>
      <w:r>
        <w:rPr>
          <w:color w:val="252525"/>
        </w:rPr>
        <w:t>INSTITUCIONAL</w:t>
      </w:r>
      <w:r>
        <w:rPr>
          <w:color w:val="252525"/>
          <w:spacing w:val="-5"/>
        </w:rPr>
        <w:t> </w:t>
      </w:r>
      <w:r>
        <w:rPr>
          <w:color w:val="252525"/>
        </w:rPr>
        <w:t>UNIVERSITARIA.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color w:val="252525"/>
        </w:rPr>
        <w:t>Entendida</w:t>
      </w:r>
      <w:r>
        <w:rPr>
          <w:color w:val="252525"/>
          <w:spacing w:val="1"/>
        </w:rPr>
        <w:t> </w:t>
      </w:r>
      <w:r>
        <w:rPr>
          <w:color w:val="252525"/>
        </w:rPr>
        <w:t>como: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resultante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agregación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gestiones</w:t>
      </w:r>
      <w:r>
        <w:rPr>
          <w:color w:val="252525"/>
          <w:spacing w:val="1"/>
        </w:rPr>
        <w:t> </w:t>
      </w:r>
      <w:r>
        <w:rPr>
          <w:color w:val="252525"/>
        </w:rPr>
        <w:t>específicas de las funciones de formación, investigación, extensión, etc.,</w:t>
      </w:r>
      <w:r>
        <w:rPr>
          <w:color w:val="252525"/>
          <w:spacing w:val="-64"/>
        </w:rPr>
        <w:t> </w:t>
      </w:r>
      <w:r>
        <w:rPr>
          <w:color w:val="252525"/>
        </w:rPr>
        <w:t>también aquella vinculada a la administración de todos los recursos a</w:t>
      </w:r>
      <w:r>
        <w:rPr>
          <w:color w:val="252525"/>
          <w:spacing w:val="1"/>
        </w:rPr>
        <w:t> </w:t>
      </w:r>
      <w:r>
        <w:rPr>
          <w:color w:val="252525"/>
        </w:rPr>
        <w:t>disposición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universidad,</w:t>
      </w:r>
      <w:r>
        <w:rPr>
          <w:color w:val="252525"/>
          <w:spacing w:val="1"/>
        </w:rPr>
        <w:t> </w:t>
      </w:r>
      <w:r>
        <w:rPr>
          <w:color w:val="252525"/>
        </w:rPr>
        <w:t>sean</w:t>
      </w:r>
      <w:r>
        <w:rPr>
          <w:color w:val="252525"/>
          <w:spacing w:val="1"/>
        </w:rPr>
        <w:t> </w:t>
      </w:r>
      <w:r>
        <w:rPr>
          <w:color w:val="252525"/>
        </w:rPr>
        <w:t>ellos</w:t>
      </w:r>
      <w:r>
        <w:rPr>
          <w:color w:val="252525"/>
          <w:spacing w:val="1"/>
        </w:rPr>
        <w:t> </w:t>
      </w:r>
      <w:r>
        <w:rPr>
          <w:color w:val="252525"/>
        </w:rPr>
        <w:t>materiales,</w:t>
      </w:r>
      <w:r>
        <w:rPr>
          <w:color w:val="252525"/>
          <w:spacing w:val="1"/>
        </w:rPr>
        <w:t> </w:t>
      </w:r>
      <w:r>
        <w:rPr>
          <w:color w:val="252525"/>
        </w:rPr>
        <w:t>financieros</w:t>
      </w:r>
      <w:r>
        <w:rPr>
          <w:color w:val="252525"/>
          <w:spacing w:val="1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humanos.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2142"/>
        <w:jc w:val="both"/>
      </w:pPr>
      <w:r>
        <w:rPr>
          <w:color w:val="252525"/>
        </w:rPr>
        <w:t>FORMACIÓN</w:t>
      </w:r>
      <w:r>
        <w:rPr>
          <w:color w:val="252525"/>
          <w:spacing w:val="-6"/>
        </w:rPr>
        <w:t> </w:t>
      </w:r>
      <w:r>
        <w:rPr>
          <w:color w:val="252525"/>
        </w:rPr>
        <w:t>PROFESIONAL.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materializa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funciones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universidad,</w:t>
      </w:r>
      <w:r>
        <w:rPr>
          <w:color w:val="252525"/>
          <w:spacing w:val="-10"/>
        </w:rPr>
        <w:t> </w:t>
      </w:r>
      <w:r>
        <w:rPr>
          <w:color w:val="252525"/>
        </w:rPr>
        <w:t>está</w:t>
      </w:r>
      <w:r>
        <w:rPr>
          <w:color w:val="252525"/>
          <w:spacing w:val="-9"/>
        </w:rPr>
        <w:t> </w:t>
      </w:r>
      <w:r>
        <w:rPr>
          <w:color w:val="252525"/>
        </w:rPr>
        <w:t>orientada</w:t>
      </w:r>
      <w:r>
        <w:rPr>
          <w:color w:val="252525"/>
          <w:spacing w:val="-9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evaluar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actividad</w:t>
      </w:r>
      <w:r>
        <w:rPr>
          <w:color w:val="252525"/>
          <w:spacing w:val="-9"/>
        </w:rPr>
        <w:t> </w:t>
      </w:r>
      <w:r>
        <w:rPr>
          <w:color w:val="252525"/>
        </w:rPr>
        <w:t>formativa</w:t>
      </w:r>
      <w:r>
        <w:rPr>
          <w:color w:val="252525"/>
          <w:spacing w:val="-9"/>
        </w:rPr>
        <w:t> </w:t>
      </w:r>
      <w:r>
        <w:rPr>
          <w:color w:val="252525"/>
        </w:rPr>
        <w:t>del</w:t>
      </w:r>
      <w:r>
        <w:rPr>
          <w:color w:val="252525"/>
          <w:spacing w:val="-11"/>
        </w:rPr>
        <w:t> </w:t>
      </w:r>
      <w:r>
        <w:rPr>
          <w:color w:val="252525"/>
        </w:rPr>
        <w:t>estudiante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5"/>
        <w:jc w:val="both"/>
      </w:pP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procesos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enseñanza-aprendizaje,</w:t>
      </w:r>
      <w:r>
        <w:rPr>
          <w:color w:val="252525"/>
          <w:spacing w:val="1"/>
        </w:rPr>
        <w:t> </w:t>
      </w:r>
      <w:r>
        <w:rPr>
          <w:color w:val="252525"/>
        </w:rPr>
        <w:t>investigación,</w:t>
      </w:r>
      <w:r>
        <w:rPr>
          <w:color w:val="252525"/>
          <w:spacing w:val="1"/>
        </w:rPr>
        <w:t> </w:t>
      </w:r>
      <w:r>
        <w:rPr>
          <w:color w:val="252525"/>
        </w:rPr>
        <w:t>extensión</w:t>
      </w:r>
      <w:r>
        <w:rPr>
          <w:color w:val="252525"/>
          <w:spacing w:val="1"/>
        </w:rPr>
        <w:t> </w:t>
      </w:r>
      <w:r>
        <w:rPr>
          <w:color w:val="252525"/>
        </w:rPr>
        <w:t>universitaria y responsabilidad social, así como sus resultados que están</w:t>
      </w:r>
      <w:r>
        <w:rPr>
          <w:color w:val="252525"/>
          <w:spacing w:val="-64"/>
        </w:rPr>
        <w:t> </w:t>
      </w:r>
      <w:r>
        <w:rPr>
          <w:color w:val="252525"/>
        </w:rPr>
        <w:t>reflejados a través de su inserción laboral y su desempeño. CONEAU,</w:t>
      </w:r>
      <w:r>
        <w:rPr>
          <w:color w:val="252525"/>
          <w:spacing w:val="1"/>
        </w:rPr>
        <w:t> </w:t>
      </w:r>
      <w:r>
        <w:rPr>
          <w:color w:val="252525"/>
        </w:rPr>
        <w:t>2010.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2142"/>
        <w:jc w:val="both"/>
      </w:pPr>
      <w:r>
        <w:rPr>
          <w:color w:val="252525"/>
        </w:rPr>
        <w:t>RESPONSABILIDAD</w:t>
      </w:r>
      <w:r>
        <w:rPr>
          <w:color w:val="252525"/>
          <w:spacing w:val="-3"/>
        </w:rPr>
        <w:t> </w:t>
      </w:r>
      <w:r>
        <w:rPr>
          <w:color w:val="252525"/>
        </w:rPr>
        <w:t>SOCIAL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“Participación social en promoción de un desarrollo más humano y</w:t>
      </w:r>
      <w:r>
        <w:rPr>
          <w:color w:val="252525"/>
          <w:spacing w:val="1"/>
        </w:rPr>
        <w:t> </w:t>
      </w:r>
      <w:r>
        <w:rPr>
          <w:color w:val="252525"/>
        </w:rPr>
        <w:t>sostenible”. Vallaeys (2008) también señala que existen tres estrategias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permiten</w:t>
      </w:r>
      <w:r>
        <w:rPr>
          <w:color w:val="252525"/>
          <w:spacing w:val="-3"/>
        </w:rPr>
        <w:t> </w:t>
      </w:r>
      <w:r>
        <w:rPr>
          <w:color w:val="252525"/>
        </w:rPr>
        <w:t>a una</w:t>
      </w:r>
      <w:r>
        <w:rPr>
          <w:color w:val="252525"/>
          <w:spacing w:val="-3"/>
        </w:rPr>
        <w:t> </w:t>
      </w:r>
      <w:r>
        <w:rPr>
          <w:color w:val="252525"/>
        </w:rPr>
        <w:t>universidad</w:t>
      </w:r>
      <w:r>
        <w:rPr>
          <w:color w:val="252525"/>
          <w:spacing w:val="-3"/>
        </w:rPr>
        <w:t> </w:t>
      </w:r>
      <w:r>
        <w:rPr>
          <w:color w:val="252525"/>
        </w:rPr>
        <w:t>alcanzar dicha</w:t>
      </w:r>
      <w:r>
        <w:rPr>
          <w:color w:val="252525"/>
          <w:spacing w:val="-1"/>
        </w:rPr>
        <w:t> </w:t>
      </w:r>
      <w:r>
        <w:rPr>
          <w:color w:val="252525"/>
        </w:rPr>
        <w:t>mejora: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2255" w:val="left" w:leader="none"/>
        </w:tabs>
        <w:spacing w:line="360" w:lineRule="auto" w:before="1" w:after="0"/>
        <w:ind w:left="2254" w:right="1161" w:hanging="284"/>
        <w:jc w:val="both"/>
        <w:rPr>
          <w:sz w:val="24"/>
        </w:rPr>
      </w:pPr>
      <w:r>
        <w:rPr>
          <w:color w:val="252525"/>
          <w:sz w:val="24"/>
        </w:rPr>
        <w:t>La participación integrada de los grupos de interés internos y externos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quehacer 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la universidad.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2255" w:val="left" w:leader="none"/>
        </w:tabs>
        <w:spacing w:line="360" w:lineRule="auto" w:before="1" w:after="0"/>
        <w:ind w:left="2254" w:right="1159" w:hanging="284"/>
        <w:jc w:val="both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articulación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planes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estudios,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investigación,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extensión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los métodos de enseñanza con la solución de los problemas de 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sociedad.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2426" w:val="left" w:leader="none"/>
        </w:tabs>
        <w:spacing w:line="360" w:lineRule="auto" w:before="0" w:after="0"/>
        <w:ind w:left="2425" w:right="1160" w:hanging="284"/>
        <w:jc w:val="both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auto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diagnóstico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regular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institución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herramientas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apropiadas de medición para la rendición de cuentas hacia los grupos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interés.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688"/>
      </w:pPr>
      <w:bookmarkStart w:name="_bookmark63" w:id="109"/>
      <w:bookmarkEnd w:id="109"/>
      <w:r>
        <w:rPr>
          <w:b w:val="0"/>
        </w:rPr>
      </w:r>
      <w:r>
        <w:rPr/>
        <w:t>1.1.2.</w:t>
      </w:r>
      <w:r>
        <w:rPr>
          <w:spacing w:val="53"/>
        </w:rPr>
        <w:t> </w:t>
      </w:r>
      <w:r>
        <w:rPr/>
        <w:t>Descripción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variables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8"/>
        <w:jc w:val="both"/>
      </w:pPr>
      <w:r>
        <w:rPr>
          <w:color w:val="252525"/>
        </w:rPr>
        <w:t>En la Tabla 4 se muestran las variables definidas por cada ámbito 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estudio: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institucional,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1"/>
        </w:rPr>
        <w:t> </w:t>
      </w:r>
      <w:r>
        <w:rPr>
          <w:color w:val="252525"/>
        </w:rPr>
        <w:t>social.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64" w:id="110"/>
      <w:bookmarkEnd w:id="110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Variables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127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569"/>
        <w:gridCol w:w="6519"/>
      </w:tblGrid>
      <w:tr>
        <w:trPr>
          <w:trHeight w:val="414" w:hRule="atLeast"/>
        </w:trPr>
        <w:tc>
          <w:tcPr>
            <w:tcW w:w="2263" w:type="dxa"/>
            <w:shd w:val="clear" w:color="auto" w:fill="DCE6F0"/>
          </w:tcPr>
          <w:p>
            <w:pPr>
              <w:pStyle w:val="TableParagraph"/>
              <w:spacing w:before="2"/>
              <w:ind w:left="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AMBITO</w:t>
            </w:r>
          </w:p>
        </w:tc>
        <w:tc>
          <w:tcPr>
            <w:tcW w:w="7088" w:type="dxa"/>
            <w:gridSpan w:val="2"/>
            <w:shd w:val="clear" w:color="auto" w:fill="DCE6F0"/>
          </w:tcPr>
          <w:p>
            <w:pPr>
              <w:pStyle w:val="TableParagraph"/>
              <w:spacing w:before="2"/>
              <w:ind w:left="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252525"/>
                <w:sz w:val="24"/>
              </w:rPr>
              <w:t>VARIABLES</w:t>
            </w:r>
          </w:p>
        </w:tc>
      </w:tr>
      <w:tr>
        <w:trPr>
          <w:trHeight w:val="414" w:hRule="atLeast"/>
        </w:trPr>
        <w:tc>
          <w:tcPr>
            <w:tcW w:w="2263" w:type="dxa"/>
            <w:vMerge w:val="restart"/>
            <w:shd w:val="clear" w:color="auto" w:fill="DCE6F0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i/>
                <w:sz w:val="32"/>
              </w:rPr>
            </w:pPr>
          </w:p>
          <w:p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color w:val="252525"/>
                <w:sz w:val="20"/>
              </w:rPr>
              <w:t>1.</w:t>
            </w:r>
            <w:r>
              <w:rPr>
                <w:color w:val="252525"/>
                <w:spacing w:val="-6"/>
                <w:sz w:val="20"/>
              </w:rPr>
              <w:t> </w:t>
            </w:r>
            <w:r>
              <w:rPr>
                <w:color w:val="252525"/>
                <w:sz w:val="20"/>
              </w:rPr>
              <w:t>Gestión</w:t>
            </w:r>
            <w:r>
              <w:rPr>
                <w:color w:val="252525"/>
                <w:spacing w:val="-5"/>
                <w:sz w:val="20"/>
              </w:rPr>
              <w:t> </w:t>
            </w:r>
            <w:r>
              <w:rPr>
                <w:color w:val="252525"/>
                <w:sz w:val="20"/>
              </w:rPr>
              <w:t>Institucional</w:t>
            </w: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Vice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Rectorado</w:t>
            </w:r>
            <w:r>
              <w:rPr>
                <w:rFonts w:ascii="Arial" w:hAnsi="Arial"/>
                <w:i/>
                <w:color w:val="252525"/>
                <w:spacing w:val="-6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Académico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UNHEVAL</w:t>
            </w:r>
          </w:p>
        </w:tc>
      </w:tr>
      <w:tr>
        <w:trPr>
          <w:trHeight w:val="827" w:hRule="atLeast"/>
        </w:trPr>
        <w:tc>
          <w:tcPr>
            <w:tcW w:w="226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spacing w:before="206"/>
              <w:ind w:left="72"/>
              <w:rPr>
                <w:sz w:val="24"/>
              </w:rPr>
            </w:pPr>
            <w:r>
              <w:rPr>
                <w:sz w:val="24"/>
              </w:rPr>
              <w:t>V2</w:t>
            </w:r>
          </w:p>
        </w:tc>
        <w:tc>
          <w:tcPr>
            <w:tcW w:w="6519" w:type="dxa"/>
          </w:tcPr>
          <w:p>
            <w:pPr>
              <w:pStyle w:val="TableParagraph"/>
              <w:tabs>
                <w:tab w:pos="1341" w:val="left" w:leader="none"/>
                <w:tab w:pos="1878" w:val="left" w:leader="none"/>
                <w:tab w:pos="3214" w:val="left" w:leader="none"/>
                <w:tab w:pos="3751" w:val="left" w:leader="none"/>
                <w:tab w:pos="5792" w:val="left" w:leader="none"/>
              </w:tabs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Dirección</w:t>
              <w:tab/>
              <w:t>de</w:t>
              <w:tab/>
              <w:t>Proyectos</w:t>
              <w:tab/>
              <w:t>de</w:t>
              <w:tab/>
              <w:t>Responsabilidad</w:t>
              <w:tab/>
              <w:t>Social</w:t>
            </w:r>
          </w:p>
          <w:p>
            <w:pPr>
              <w:pStyle w:val="TableParagraph"/>
              <w:spacing w:before="137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Universitaria</w:t>
            </w:r>
          </w:p>
        </w:tc>
      </w:tr>
      <w:tr>
        <w:trPr>
          <w:trHeight w:val="414" w:hRule="atLeast"/>
        </w:trPr>
        <w:tc>
          <w:tcPr>
            <w:tcW w:w="226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V3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Portal</w:t>
            </w:r>
            <w:r>
              <w:rPr>
                <w:rFonts w:asci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de</w:t>
            </w:r>
            <w:r>
              <w:rPr>
                <w:rFonts w:asci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Transparencia</w:t>
            </w:r>
            <w:r>
              <w:rPr>
                <w:rFonts w:asci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y Buen</w:t>
            </w:r>
            <w:r>
              <w:rPr>
                <w:rFonts w:asci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Gobierno.</w:t>
            </w:r>
          </w:p>
        </w:tc>
      </w:tr>
      <w:tr>
        <w:trPr>
          <w:trHeight w:val="413" w:hRule="atLeast"/>
        </w:trPr>
        <w:tc>
          <w:tcPr>
            <w:tcW w:w="226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V4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Presupuesto</w:t>
            </w:r>
            <w:r>
              <w:rPr>
                <w:rFonts w:ascii="Arial"/>
                <w:i/>
                <w:color w:val="252525"/>
                <w:spacing w:val="-6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en</w:t>
            </w:r>
            <w:r>
              <w:rPr>
                <w:rFonts w:asci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Responsabilidad</w:t>
            </w:r>
            <w:r>
              <w:rPr>
                <w:rFonts w:asci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Social</w:t>
            </w:r>
            <w:r>
              <w:rPr>
                <w:rFonts w:asci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Universitaria</w:t>
            </w:r>
          </w:p>
        </w:tc>
      </w:tr>
      <w:tr>
        <w:trPr>
          <w:trHeight w:val="414" w:hRule="atLeast"/>
        </w:trPr>
        <w:tc>
          <w:tcPr>
            <w:tcW w:w="2263" w:type="dxa"/>
            <w:vMerge w:val="restart"/>
            <w:shd w:val="clear" w:color="auto" w:fill="DCE6F0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tabs>
                <w:tab w:pos="1192" w:val="left" w:leader="none"/>
              </w:tabs>
              <w:spacing w:line="360" w:lineRule="auto" w:before="194"/>
              <w:ind w:left="71" w:right="58"/>
              <w:rPr>
                <w:sz w:val="20"/>
              </w:rPr>
            </w:pPr>
            <w:r>
              <w:rPr>
                <w:color w:val="252525"/>
                <w:sz w:val="20"/>
              </w:rPr>
              <w:t>2.</w:t>
              <w:tab/>
            </w:r>
            <w:r>
              <w:rPr>
                <w:color w:val="252525"/>
                <w:spacing w:val="-1"/>
                <w:sz w:val="20"/>
              </w:rPr>
              <w:t>Formación.</w:t>
            </w:r>
            <w:r>
              <w:rPr>
                <w:color w:val="252525"/>
                <w:spacing w:val="-53"/>
                <w:sz w:val="20"/>
              </w:rPr>
              <w:t> </w:t>
            </w:r>
            <w:r>
              <w:rPr>
                <w:color w:val="252525"/>
                <w:sz w:val="20"/>
              </w:rPr>
              <w:t>Profesional</w:t>
            </w: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V5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Currículo</w:t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Estudios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por</w:t>
            </w:r>
            <w:r>
              <w:rPr>
                <w:rFonts w:ascii="Arial" w:hAns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Carrera</w:t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Profesional</w:t>
            </w:r>
          </w:p>
        </w:tc>
      </w:tr>
      <w:tr>
        <w:trPr>
          <w:trHeight w:val="827" w:hRule="atLeast"/>
        </w:trPr>
        <w:tc>
          <w:tcPr>
            <w:tcW w:w="226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spacing w:before="206"/>
              <w:ind w:left="72"/>
              <w:rPr>
                <w:sz w:val="24"/>
              </w:rPr>
            </w:pPr>
            <w:r>
              <w:rPr>
                <w:sz w:val="24"/>
              </w:rPr>
              <w:t>V6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Formación</w:t>
            </w:r>
            <w:r>
              <w:rPr>
                <w:rFonts w:ascii="Arial" w:hAnsi="Arial"/>
                <w:i/>
                <w:color w:val="252525"/>
                <w:spacing w:val="32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Profesional,</w:t>
            </w:r>
            <w:r>
              <w:rPr>
                <w:rFonts w:ascii="Arial" w:hAnsi="Arial"/>
                <w:i/>
                <w:color w:val="252525"/>
                <w:spacing w:val="9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97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acuerdo</w:t>
            </w:r>
            <w:r>
              <w:rPr>
                <w:rFonts w:ascii="Arial" w:hAnsi="Arial"/>
                <w:i/>
                <w:color w:val="252525"/>
                <w:spacing w:val="97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</w:t>
            </w:r>
            <w:r>
              <w:rPr>
                <w:rFonts w:ascii="Arial" w:hAnsi="Arial"/>
                <w:i/>
                <w:color w:val="252525"/>
                <w:spacing w:val="97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la</w:t>
            </w:r>
            <w:r>
              <w:rPr>
                <w:rFonts w:ascii="Arial" w:hAnsi="Arial"/>
                <w:i/>
                <w:color w:val="252525"/>
                <w:spacing w:val="99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Demanda</w:t>
            </w:r>
            <w:r>
              <w:rPr>
                <w:rFonts w:ascii="Arial" w:hAnsi="Arial"/>
                <w:i/>
                <w:color w:val="252525"/>
                <w:spacing w:val="97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del</w:t>
            </w:r>
          </w:p>
          <w:p>
            <w:pPr>
              <w:pStyle w:val="TableParagraph"/>
              <w:spacing w:before="139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Mercado</w:t>
            </w:r>
          </w:p>
        </w:tc>
      </w:tr>
      <w:tr>
        <w:trPr>
          <w:trHeight w:val="827" w:hRule="atLeast"/>
        </w:trPr>
        <w:tc>
          <w:tcPr>
            <w:tcW w:w="2263" w:type="dxa"/>
            <w:vMerge/>
            <w:tcBorders>
              <w:top w:val="nil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spacing w:before="206"/>
              <w:ind w:left="72"/>
              <w:rPr>
                <w:sz w:val="24"/>
              </w:rPr>
            </w:pPr>
            <w:r>
              <w:rPr>
                <w:sz w:val="24"/>
              </w:rPr>
              <w:t>V7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Investigación</w:t>
            </w:r>
            <w:r>
              <w:rPr>
                <w:rFonts w:ascii="Arial" w:hAnsi="Arial"/>
                <w:i/>
                <w:color w:val="252525"/>
                <w:spacing w:val="59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relacionado</w:t>
            </w:r>
            <w:r>
              <w:rPr>
                <w:rFonts w:ascii="Arial" w:hAnsi="Arial"/>
                <w:i/>
                <w:color w:val="252525"/>
                <w:spacing w:val="12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con</w:t>
            </w:r>
            <w:r>
              <w:rPr>
                <w:rFonts w:ascii="Arial" w:hAnsi="Arial"/>
                <w:i/>
                <w:color w:val="252525"/>
                <w:spacing w:val="12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el</w:t>
            </w:r>
            <w:r>
              <w:rPr>
                <w:rFonts w:ascii="Arial" w:hAnsi="Arial"/>
                <w:i/>
                <w:color w:val="252525"/>
                <w:spacing w:val="126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Índice</w:t>
            </w:r>
            <w:r>
              <w:rPr>
                <w:rFonts w:ascii="Arial" w:hAnsi="Arial"/>
                <w:i/>
                <w:color w:val="252525"/>
                <w:spacing w:val="12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12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Desarrollo</w:t>
            </w:r>
          </w:p>
          <w:p>
            <w:pPr>
              <w:pStyle w:val="TableParagraph"/>
              <w:spacing w:before="139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Humano</w:t>
            </w:r>
          </w:p>
        </w:tc>
      </w:tr>
      <w:tr>
        <w:trPr>
          <w:trHeight w:val="414" w:hRule="atLeast"/>
        </w:trPr>
        <w:tc>
          <w:tcPr>
            <w:tcW w:w="2263" w:type="dxa"/>
            <w:vMerge w:val="restart"/>
            <w:tcBorders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i/>
                <w:sz w:val="17"/>
              </w:rPr>
            </w:pPr>
          </w:p>
          <w:p>
            <w:pPr>
              <w:pStyle w:val="TableParagraph"/>
              <w:tabs>
                <w:tab w:pos="714" w:val="left" w:leader="none"/>
              </w:tabs>
              <w:spacing w:line="360" w:lineRule="auto"/>
              <w:ind w:left="71" w:right="59"/>
              <w:rPr>
                <w:sz w:val="20"/>
              </w:rPr>
            </w:pPr>
            <w:r>
              <w:rPr>
                <w:color w:val="252525"/>
                <w:sz w:val="20"/>
              </w:rPr>
              <w:t>3.</w:t>
              <w:tab/>
            </w:r>
            <w:r>
              <w:rPr>
                <w:color w:val="252525"/>
                <w:spacing w:val="-1"/>
                <w:sz w:val="20"/>
              </w:rPr>
              <w:t>Responsabilidad</w:t>
            </w:r>
            <w:r>
              <w:rPr>
                <w:color w:val="252525"/>
                <w:spacing w:val="-53"/>
                <w:sz w:val="20"/>
              </w:rPr>
              <w:t> </w:t>
            </w:r>
            <w:r>
              <w:rPr>
                <w:color w:val="252525"/>
                <w:sz w:val="20"/>
              </w:rPr>
              <w:t>Social</w:t>
            </w: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V8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Comunicación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Digital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Oportuna,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acuerdo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</w:t>
            </w:r>
            <w:r>
              <w:rPr>
                <w:rFonts w:ascii="Arial" w:hAns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Tecnología</w:t>
            </w:r>
          </w:p>
        </w:tc>
      </w:tr>
      <w:tr>
        <w:trPr>
          <w:trHeight w:val="412" w:hRule="atLeast"/>
        </w:trPr>
        <w:tc>
          <w:tcPr>
            <w:tcW w:w="2263" w:type="dxa"/>
            <w:vMerge/>
            <w:tcBorders>
              <w:top w:val="nil"/>
              <w:bottom w:val="single" w:sz="4" w:space="0" w:color="000000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V9</w:t>
            </w:r>
          </w:p>
        </w:tc>
        <w:tc>
          <w:tcPr>
            <w:tcW w:w="6519" w:type="dxa"/>
          </w:tcPr>
          <w:p>
            <w:pPr>
              <w:pStyle w:val="TableParagraph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Participación</w:t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Social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las</w:t>
            </w:r>
            <w:r>
              <w:rPr>
                <w:rFonts w:ascii="Arial" w:hAns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84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Municipalidades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Distritales</w:t>
            </w:r>
          </w:p>
        </w:tc>
      </w:tr>
      <w:tr>
        <w:trPr>
          <w:trHeight w:val="415" w:hRule="atLeast"/>
        </w:trPr>
        <w:tc>
          <w:tcPr>
            <w:tcW w:w="2263" w:type="dxa"/>
            <w:vMerge/>
            <w:tcBorders>
              <w:top w:val="nil"/>
              <w:bottom w:val="single" w:sz="4" w:space="0" w:color="000000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V10</w:t>
            </w:r>
          </w:p>
        </w:tc>
        <w:tc>
          <w:tcPr>
            <w:tcW w:w="6519" w:type="dxa"/>
          </w:tcPr>
          <w:p>
            <w:pPr>
              <w:pStyle w:val="TableParagraph"/>
              <w:spacing w:before="2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Gestión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Ambiental</w:t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y</w:t>
            </w:r>
            <w:r>
              <w:rPr>
                <w:rFonts w:ascii="Arial" w:hAnsi="Arial"/>
                <w:i/>
                <w:color w:val="252525"/>
                <w:spacing w:val="-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Salud</w:t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Comunitaria</w:t>
            </w:r>
          </w:p>
        </w:tc>
      </w:tr>
      <w:tr>
        <w:trPr>
          <w:trHeight w:val="827" w:hRule="atLeast"/>
        </w:trPr>
        <w:tc>
          <w:tcPr>
            <w:tcW w:w="2263" w:type="dxa"/>
            <w:vMerge/>
            <w:tcBorders>
              <w:top w:val="nil"/>
              <w:bottom w:val="single" w:sz="4" w:space="0" w:color="000000"/>
            </w:tcBorders>
            <w:shd w:val="clear" w:color="auto" w:fill="DCE6F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shd w:val="clear" w:color="auto" w:fill="DCE6F0"/>
          </w:tcPr>
          <w:p>
            <w:pPr>
              <w:pStyle w:val="TableParagraph"/>
              <w:spacing w:before="206"/>
              <w:ind w:left="72"/>
              <w:rPr>
                <w:sz w:val="24"/>
              </w:rPr>
            </w:pPr>
            <w:r>
              <w:rPr>
                <w:sz w:val="24"/>
              </w:rPr>
              <w:t>V11</w:t>
            </w:r>
          </w:p>
        </w:tc>
        <w:tc>
          <w:tcPr>
            <w:tcW w:w="6519" w:type="dxa"/>
          </w:tcPr>
          <w:p>
            <w:pPr>
              <w:pStyle w:val="TableParagraph"/>
              <w:tabs>
                <w:tab w:pos="1428" w:val="left" w:leader="none"/>
                <w:tab w:pos="2239" w:val="left" w:leader="none"/>
                <w:tab w:pos="3755" w:val="left" w:leader="none"/>
                <w:tab w:pos="4085" w:val="left" w:leader="none"/>
                <w:tab w:pos="5668" w:val="left" w:leader="none"/>
                <w:tab w:pos="6146" w:val="left" w:leader="none"/>
              </w:tabs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Problemas</w:t>
              <w:tab/>
              <w:t>Socio</w:t>
              <w:tab/>
              <w:t>Económicas</w:t>
              <w:tab/>
              <w:t>y</w:t>
              <w:tab/>
              <w:t>Participación</w:t>
              <w:tab/>
              <w:t>en</w:t>
              <w:tab/>
              <w:t>las</w:t>
            </w:r>
          </w:p>
          <w:p>
            <w:pPr>
              <w:pStyle w:val="TableParagraph"/>
              <w:spacing w:before="139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Soluciones.</w:t>
            </w:r>
          </w:p>
        </w:tc>
      </w:tr>
    </w:tbl>
    <w:p>
      <w:pPr>
        <w:spacing w:before="0"/>
        <w:ind w:left="1261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8"/>
          <w:sz w:val="20"/>
        </w:rPr>
        <w:t> </w:t>
      </w:r>
      <w:r>
        <w:rPr>
          <w:color w:val="252525"/>
          <w:sz w:val="20"/>
        </w:rPr>
        <w:t>Expertos.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Elaboración: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1688"/>
      </w:pPr>
      <w:r>
        <w:rPr>
          <w:color w:val="252525"/>
        </w:rPr>
        <w:t>Administración</w:t>
      </w:r>
      <w:r>
        <w:rPr>
          <w:color w:val="252525"/>
          <w:spacing w:val="-4"/>
        </w:rPr>
        <w:t> </w:t>
      </w:r>
      <w:r>
        <w:rPr>
          <w:color w:val="252525"/>
        </w:rPr>
        <w:t>Universitaria-Gestión</w:t>
      </w:r>
      <w:r>
        <w:rPr>
          <w:color w:val="252525"/>
          <w:spacing w:val="-8"/>
        </w:rPr>
        <w:t> </w:t>
      </w:r>
      <w:r>
        <w:rPr>
          <w:color w:val="252525"/>
        </w:rPr>
        <w:t>Interna</w:t>
      </w:r>
      <w:r>
        <w:rPr>
          <w:color w:val="252525"/>
          <w:position w:val="8"/>
          <w:sz w:val="16"/>
        </w:rPr>
        <w:t>4</w:t>
      </w:r>
      <w:r>
        <w:rPr>
          <w:color w:val="252525"/>
        </w:rPr>
        <w:t>.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688" w:right="1160"/>
        <w:jc w:val="both"/>
      </w:pP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gestión</w:t>
      </w:r>
      <w:r>
        <w:rPr>
          <w:color w:val="252525"/>
          <w:spacing w:val="-9"/>
        </w:rPr>
        <w:t> </w:t>
      </w:r>
      <w:r>
        <w:rPr>
          <w:color w:val="252525"/>
        </w:rPr>
        <w:t>institucional</w:t>
      </w:r>
      <w:r>
        <w:rPr>
          <w:color w:val="252525"/>
          <w:spacing w:val="-12"/>
        </w:rPr>
        <w:t> </w:t>
      </w:r>
      <w:r>
        <w:rPr>
          <w:color w:val="252525"/>
        </w:rPr>
        <w:t>está</w:t>
      </w:r>
      <w:r>
        <w:rPr>
          <w:color w:val="252525"/>
          <w:spacing w:val="-11"/>
        </w:rPr>
        <w:t> </w:t>
      </w:r>
      <w:r>
        <w:rPr>
          <w:color w:val="252525"/>
        </w:rPr>
        <w:t>compuesta</w:t>
      </w:r>
      <w:r>
        <w:rPr>
          <w:color w:val="252525"/>
          <w:spacing w:val="-9"/>
        </w:rPr>
        <w:t> </w:t>
      </w:r>
      <w:r>
        <w:rPr>
          <w:color w:val="252525"/>
        </w:rPr>
        <w:t>por</w:t>
      </w:r>
      <w:r>
        <w:rPr>
          <w:color w:val="252525"/>
          <w:spacing w:val="-10"/>
        </w:rPr>
        <w:t> </w:t>
      </w:r>
      <w:r>
        <w:rPr>
          <w:color w:val="252525"/>
        </w:rPr>
        <w:t>un</w:t>
      </w:r>
      <w:r>
        <w:rPr>
          <w:color w:val="252525"/>
          <w:spacing w:val="-9"/>
        </w:rPr>
        <w:t> </w:t>
      </w:r>
      <w:r>
        <w:rPr>
          <w:color w:val="252525"/>
        </w:rPr>
        <w:t>conjunto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factores</w:t>
      </w:r>
      <w:r>
        <w:rPr>
          <w:color w:val="252525"/>
          <w:spacing w:val="-13"/>
        </w:rPr>
        <w:t> </w:t>
      </w:r>
      <w:r>
        <w:rPr>
          <w:color w:val="252525"/>
        </w:rPr>
        <w:t>(recursos,</w:t>
      </w:r>
      <w:r>
        <w:rPr>
          <w:color w:val="252525"/>
          <w:spacing w:val="-64"/>
        </w:rPr>
        <w:t> </w:t>
      </w:r>
      <w:r>
        <w:rPr>
          <w:color w:val="252525"/>
        </w:rPr>
        <w:t>procesos y resultados) que deben estar al servicio y contribuir positivamente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-2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de la</w:t>
      </w:r>
      <w:r>
        <w:rPr>
          <w:color w:val="252525"/>
          <w:spacing w:val="-1"/>
        </w:rPr>
        <w:t> </w:t>
      </w:r>
      <w:r>
        <w:rPr>
          <w:color w:val="252525"/>
        </w:rPr>
        <w:t>docencia,</w:t>
      </w:r>
      <w:r>
        <w:rPr>
          <w:color w:val="252525"/>
          <w:spacing w:val="3"/>
        </w:rPr>
        <w:t> </w:t>
      </w:r>
      <w:r>
        <w:rPr>
          <w:color w:val="252525"/>
        </w:rPr>
        <w:t>la investigación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la extensión.</w:t>
      </w:r>
    </w:p>
    <w:p>
      <w:pPr>
        <w:pStyle w:val="BodyText"/>
        <w:rPr>
          <w:sz w:val="21"/>
        </w:rPr>
      </w:pPr>
    </w:p>
    <w:p>
      <w:pPr>
        <w:pStyle w:val="BodyText"/>
        <w:ind w:left="1688"/>
        <w:jc w:val="both"/>
      </w:pPr>
      <w:r>
        <w:rPr>
          <w:color w:val="252525"/>
        </w:rPr>
        <w:t>Gestión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actividades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Responsabilidad</w:t>
      </w:r>
      <w:r>
        <w:rPr>
          <w:color w:val="252525"/>
          <w:spacing w:val="-1"/>
        </w:rPr>
        <w:t> </w:t>
      </w:r>
      <w:r>
        <w:rPr>
          <w:color w:val="252525"/>
        </w:rPr>
        <w:t>Social.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1688" w:right="1161"/>
        <w:jc w:val="both"/>
      </w:pPr>
      <w:r>
        <w:rPr>
          <w:color w:val="252525"/>
        </w:rPr>
        <w:t>Comprende las funciones de: planear, organizar, dirigir, ejecutar y controlar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actividades</w:t>
      </w:r>
      <w:r>
        <w:rPr>
          <w:color w:val="252525"/>
          <w:spacing w:val="-2"/>
        </w:rPr>
        <w:t> </w:t>
      </w:r>
      <w:r>
        <w:rPr>
          <w:color w:val="252525"/>
        </w:rPr>
        <w:t>de responsabilidad social.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spacing w:before="93"/>
        <w:ind w:left="2142"/>
      </w:pPr>
      <w:r>
        <w:rPr>
          <w:color w:val="252525"/>
        </w:rPr>
        <w:t>Transparencia</w:t>
      </w:r>
      <w:r>
        <w:rPr>
          <w:color w:val="252525"/>
          <w:spacing w:val="-5"/>
        </w:rPr>
        <w:t> </w:t>
      </w:r>
      <w:r>
        <w:rPr>
          <w:color w:val="252525"/>
        </w:rPr>
        <w:t>y Buen</w:t>
      </w:r>
      <w:r>
        <w:rPr>
          <w:color w:val="252525"/>
          <w:spacing w:val="-4"/>
        </w:rPr>
        <w:t> </w:t>
      </w:r>
      <w:r>
        <w:rPr>
          <w:color w:val="252525"/>
        </w:rPr>
        <w:t>Gobierno.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Es la capacidad para dar a conocer abiertamente las acciones que se</w:t>
      </w:r>
      <w:r>
        <w:rPr>
          <w:color w:val="252525"/>
          <w:spacing w:val="1"/>
        </w:rPr>
        <w:t> </w:t>
      </w:r>
      <w:r>
        <w:rPr>
          <w:color w:val="252525"/>
        </w:rPr>
        <w:t>realizan y los resultados obtenidos y reducir los niveles de corrupción</w:t>
      </w:r>
      <w:r>
        <w:rPr>
          <w:color w:val="252525"/>
          <w:spacing w:val="1"/>
        </w:rPr>
        <w:t> </w:t>
      </w:r>
      <w:r>
        <w:rPr>
          <w:color w:val="252525"/>
        </w:rPr>
        <w:t>institucional,</w:t>
      </w:r>
      <w:r>
        <w:rPr>
          <w:color w:val="252525"/>
          <w:spacing w:val="-2"/>
        </w:rPr>
        <w:t> </w:t>
      </w:r>
      <w:r>
        <w:rPr>
          <w:color w:val="252525"/>
        </w:rPr>
        <w:t>por</w:t>
      </w:r>
      <w:r>
        <w:rPr>
          <w:color w:val="252525"/>
          <w:spacing w:val="-1"/>
        </w:rPr>
        <w:t> </w:t>
      </w:r>
      <w:r>
        <w:rPr>
          <w:color w:val="252525"/>
        </w:rPr>
        <w:t>participación</w:t>
      </w:r>
      <w:r>
        <w:rPr>
          <w:color w:val="252525"/>
          <w:spacing w:val="-2"/>
        </w:rPr>
        <w:t> </w:t>
      </w:r>
      <w:r>
        <w:rPr>
          <w:color w:val="252525"/>
        </w:rPr>
        <w:t>solidaria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Docentes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Alumnos.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Presupuesto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4"/>
        </w:rPr>
        <w:t> </w:t>
      </w:r>
      <w:r>
        <w:rPr>
          <w:color w:val="252525"/>
        </w:rPr>
        <w:t>Social.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8" w:firstLine="283"/>
        <w:jc w:val="both"/>
      </w:pPr>
      <w:r>
        <w:rPr>
          <w:color w:val="252525"/>
        </w:rPr>
        <w:t>Presupuesto ejercido en programas universitarios para el desarrollo</w:t>
      </w:r>
      <w:r>
        <w:rPr>
          <w:color w:val="252525"/>
          <w:spacing w:val="1"/>
        </w:rPr>
        <w:t> </w:t>
      </w:r>
      <w:r>
        <w:rPr>
          <w:color w:val="252525"/>
        </w:rPr>
        <w:t>social y ambiental, aún el Gobierno Nacional ni las Autoridades de las</w:t>
      </w:r>
      <w:r>
        <w:rPr>
          <w:color w:val="252525"/>
          <w:spacing w:val="1"/>
        </w:rPr>
        <w:t> </w:t>
      </w:r>
      <w:r>
        <w:rPr>
          <w:color w:val="252525"/>
        </w:rPr>
        <w:t>Universidades</w:t>
      </w:r>
      <w:r>
        <w:rPr>
          <w:color w:val="252525"/>
          <w:spacing w:val="1"/>
        </w:rPr>
        <w:t> </w:t>
      </w:r>
      <w:r>
        <w:rPr>
          <w:color w:val="252525"/>
        </w:rPr>
        <w:t>Nacionales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tienen</w:t>
      </w:r>
      <w:r>
        <w:rPr>
          <w:color w:val="252525"/>
          <w:spacing w:val="1"/>
        </w:rPr>
        <w:t> </w:t>
      </w:r>
      <w:r>
        <w:rPr>
          <w:color w:val="252525"/>
        </w:rPr>
        <w:t>presupuestos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programas y</w:t>
      </w:r>
      <w:r>
        <w:rPr>
          <w:color w:val="252525"/>
          <w:spacing w:val="1"/>
        </w:rPr>
        <w:t> </w:t>
      </w:r>
      <w:r>
        <w:rPr>
          <w:color w:val="252525"/>
        </w:rPr>
        <w:t>proyectos sociales en beneficio de las ideas y proyectos de grupos y</w:t>
      </w:r>
      <w:r>
        <w:rPr>
          <w:color w:val="252525"/>
          <w:spacing w:val="1"/>
        </w:rPr>
        <w:t> </w:t>
      </w:r>
      <w:r>
        <w:rPr>
          <w:color w:val="252525"/>
        </w:rPr>
        <w:t>equipos</w:t>
      </w:r>
      <w:r>
        <w:rPr>
          <w:color w:val="252525"/>
          <w:spacing w:val="-1"/>
        </w:rPr>
        <w:t> </w:t>
      </w:r>
      <w:r>
        <w:rPr>
          <w:color w:val="252525"/>
        </w:rPr>
        <w:t>universitarios</w:t>
      </w:r>
      <w:r>
        <w:rPr>
          <w:color w:val="252525"/>
          <w:spacing w:val="-1"/>
        </w:rPr>
        <w:t> </w:t>
      </w:r>
      <w:r>
        <w:rPr>
          <w:color w:val="252525"/>
        </w:rPr>
        <w:t>(porcentaje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presupuesto</w:t>
      </w:r>
      <w:r>
        <w:rPr>
          <w:color w:val="252525"/>
          <w:spacing w:val="-1"/>
        </w:rPr>
        <w:t> </w:t>
      </w:r>
      <w:r>
        <w:rPr>
          <w:color w:val="252525"/>
        </w:rPr>
        <w:t>total).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1"/>
        <w:ind w:left="2142"/>
      </w:pPr>
      <w:r>
        <w:rPr>
          <w:color w:val="252525"/>
        </w:rPr>
        <w:t>Currículo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estudios</w:t>
      </w:r>
      <w:r>
        <w:rPr>
          <w:color w:val="252525"/>
          <w:spacing w:val="-3"/>
        </w:rPr>
        <w:t> </w:t>
      </w:r>
      <w:r>
        <w:rPr>
          <w:color w:val="252525"/>
        </w:rPr>
        <w:t>integrado</w:t>
      </w:r>
      <w:r>
        <w:rPr>
          <w:color w:val="252525"/>
          <w:position w:val="8"/>
          <w:sz w:val="16"/>
        </w:rPr>
        <w:t>5</w:t>
      </w:r>
      <w:r>
        <w:rPr>
          <w:color w:val="252525"/>
        </w:rPr>
        <w:t>.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El currículo en este caso se refiere no sólo al plan de la Escuela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-5"/>
        </w:rPr>
        <w:t> </w:t>
      </w:r>
      <w:r>
        <w:rPr>
          <w:color w:val="252525"/>
        </w:rPr>
        <w:t>sino</w:t>
      </w:r>
      <w:r>
        <w:rPr>
          <w:color w:val="252525"/>
          <w:spacing w:val="-5"/>
        </w:rPr>
        <w:t> </w:t>
      </w:r>
      <w:r>
        <w:rPr>
          <w:color w:val="252525"/>
        </w:rPr>
        <w:t>también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metodología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enseñanza,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evaluación,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relación</w:t>
      </w:r>
      <w:r>
        <w:rPr>
          <w:color w:val="252525"/>
          <w:spacing w:val="1"/>
        </w:rPr>
        <w:t> </w:t>
      </w:r>
      <w:r>
        <w:rPr>
          <w:color w:val="252525"/>
        </w:rPr>
        <w:t>docente-alumnos,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plan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necesidades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comunidad,</w:t>
      </w:r>
      <w:r>
        <w:rPr>
          <w:color w:val="252525"/>
          <w:spacing w:val="-12"/>
        </w:rPr>
        <w:t> </w:t>
      </w:r>
      <w:r>
        <w:rPr>
          <w:color w:val="252525"/>
        </w:rPr>
        <w:t>sobre</w:t>
      </w:r>
      <w:r>
        <w:rPr>
          <w:color w:val="252525"/>
          <w:spacing w:val="-14"/>
        </w:rPr>
        <w:t> </w:t>
      </w:r>
      <w:r>
        <w:rPr>
          <w:color w:val="252525"/>
        </w:rPr>
        <w:t>todo</w:t>
      </w:r>
      <w:r>
        <w:rPr>
          <w:color w:val="252525"/>
          <w:spacing w:val="-15"/>
        </w:rPr>
        <w:t> </w:t>
      </w:r>
      <w:r>
        <w:rPr>
          <w:color w:val="252525"/>
        </w:rPr>
        <w:t>referido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comunidades</w:t>
      </w:r>
      <w:r>
        <w:rPr>
          <w:color w:val="252525"/>
          <w:spacing w:val="-16"/>
        </w:rPr>
        <w:t> </w:t>
      </w:r>
      <w:r>
        <w:rPr>
          <w:color w:val="252525"/>
        </w:rPr>
        <w:t>organizadas</w:t>
      </w:r>
      <w:r>
        <w:rPr>
          <w:color w:val="252525"/>
          <w:spacing w:val="-14"/>
        </w:rPr>
        <w:t> </w:t>
      </w:r>
      <w:r>
        <w:rPr>
          <w:color w:val="252525"/>
        </w:rPr>
        <w:t>como</w:t>
      </w:r>
      <w:r>
        <w:rPr>
          <w:color w:val="252525"/>
          <w:spacing w:val="-12"/>
        </w:rPr>
        <w:t> </w:t>
      </w:r>
      <w:r>
        <w:rPr>
          <w:color w:val="252525"/>
        </w:rPr>
        <w:t>son</w:t>
      </w:r>
      <w:r>
        <w:rPr>
          <w:color w:val="252525"/>
          <w:spacing w:val="-65"/>
        </w:rPr>
        <w:t> </w:t>
      </w:r>
      <w:r>
        <w:rPr>
          <w:color w:val="252525"/>
        </w:rPr>
        <w:t>los Gobiernos Locales y Gobiernos Regionales, además de los centros</w:t>
      </w:r>
      <w:r>
        <w:rPr>
          <w:color w:val="252525"/>
          <w:spacing w:val="1"/>
        </w:rPr>
        <w:t> </w:t>
      </w:r>
      <w:r>
        <w:rPr>
          <w:color w:val="252525"/>
        </w:rPr>
        <w:t>poblados y caseríos organizados. Es decir, se considera el currículo en</w:t>
      </w:r>
      <w:r>
        <w:rPr>
          <w:color w:val="252525"/>
          <w:spacing w:val="1"/>
        </w:rPr>
        <w:t> </w:t>
      </w:r>
      <w:r>
        <w:rPr>
          <w:color w:val="252525"/>
        </w:rPr>
        <w:t>sentido más amplio, que incluye desde la formación del estudiante, en la</w:t>
      </w:r>
      <w:r>
        <w:rPr>
          <w:color w:val="252525"/>
          <w:spacing w:val="-64"/>
        </w:rPr>
        <w:t> </w:t>
      </w:r>
      <w:r>
        <w:rPr>
          <w:color w:val="252525"/>
        </w:rPr>
        <w:t>participación del estudiante, con ideas de soluciones a los problemas</w:t>
      </w:r>
      <w:r>
        <w:rPr>
          <w:color w:val="252525"/>
          <w:spacing w:val="1"/>
        </w:rPr>
        <w:t> </w:t>
      </w:r>
      <w:r>
        <w:rPr>
          <w:color w:val="252525"/>
        </w:rPr>
        <w:t>reales</w:t>
      </w:r>
      <w:r>
        <w:rPr>
          <w:color w:val="252525"/>
          <w:spacing w:val="-1"/>
        </w:rPr>
        <w:t> </w:t>
      </w:r>
      <w:r>
        <w:rPr>
          <w:color w:val="252525"/>
        </w:rPr>
        <w:t>de la vida comunitaria.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Formación</w:t>
      </w:r>
      <w:r>
        <w:rPr>
          <w:color w:val="252525"/>
          <w:spacing w:val="-5"/>
        </w:rPr>
        <w:t> </w:t>
      </w:r>
      <w:r>
        <w:rPr>
          <w:color w:val="252525"/>
        </w:rPr>
        <w:t>Profesional</w:t>
      </w:r>
      <w:r>
        <w:rPr>
          <w:color w:val="252525"/>
          <w:position w:val="8"/>
          <w:sz w:val="16"/>
        </w:rPr>
        <w:t>6</w:t>
      </w:r>
      <w:r>
        <w:rPr>
          <w:color w:val="252525"/>
        </w:rPr>
        <w:t>.</w:t>
      </w: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46"/>
        <w:jc w:val="both"/>
        <w:rPr>
          <w:rFonts w:ascii="Times New Roman" w:hAnsi="Times New Roman"/>
        </w:rPr>
      </w:pP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define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proceso</w:t>
      </w:r>
      <w:r>
        <w:rPr>
          <w:color w:val="252525"/>
          <w:spacing w:val="1"/>
        </w:rPr>
        <w:t> </w:t>
      </w:r>
      <w:r>
        <w:rPr>
          <w:color w:val="252525"/>
        </w:rPr>
        <w:t>mediante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cual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persona</w:t>
      </w:r>
      <w:r>
        <w:rPr>
          <w:color w:val="252525"/>
          <w:spacing w:val="1"/>
        </w:rPr>
        <w:t> </w:t>
      </w:r>
      <w:r>
        <w:rPr>
          <w:color w:val="252525"/>
        </w:rPr>
        <w:t>adquiere</w:t>
      </w:r>
      <w:r>
        <w:rPr>
          <w:color w:val="252525"/>
          <w:spacing w:val="1"/>
        </w:rPr>
        <w:t> </w:t>
      </w:r>
      <w:r>
        <w:rPr>
          <w:color w:val="252525"/>
        </w:rPr>
        <w:t>conocimientos y desarrolla de manera permanente técnicas, destrezas y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aptitudes</w:t>
      </w:r>
      <w:r>
        <w:rPr>
          <w:color w:val="252525"/>
          <w:spacing w:val="-19"/>
        </w:rPr>
        <w:t> </w:t>
      </w:r>
      <w:r>
        <w:rPr>
          <w:color w:val="252525"/>
          <w:spacing w:val="-5"/>
        </w:rPr>
        <w:t>e</w:t>
      </w:r>
      <w:r>
        <w:rPr>
          <w:color w:val="252525"/>
          <w:spacing w:val="-15"/>
        </w:rPr>
        <w:t> </w:t>
      </w:r>
      <w:r>
        <w:rPr>
          <w:color w:val="252525"/>
          <w:spacing w:val="-5"/>
        </w:rPr>
        <w:t>identifica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8"/>
        </w:rPr>
        <w:t> </w:t>
      </w:r>
      <w:r>
        <w:rPr>
          <w:color w:val="252525"/>
          <w:spacing w:val="-5"/>
        </w:rPr>
        <w:t>asume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valores</w:t>
      </w:r>
      <w:r>
        <w:rPr>
          <w:color w:val="252525"/>
          <w:spacing w:val="-18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actitudes</w:t>
      </w:r>
      <w:r>
        <w:rPr>
          <w:color w:val="252525"/>
          <w:spacing w:val="-16"/>
        </w:rPr>
        <w:t> </w:t>
      </w:r>
      <w:r>
        <w:rPr>
          <w:color w:val="252525"/>
          <w:spacing w:val="-4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su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realización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humana</w:t>
      </w:r>
      <w:r>
        <w:rPr>
          <w:color w:val="252525"/>
          <w:spacing w:val="-64"/>
        </w:rPr>
        <w:t> </w:t>
      </w:r>
      <w:r>
        <w:rPr>
          <w:color w:val="252525"/>
          <w:spacing w:val="-2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su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participación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activa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el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trabajo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productivo</w:t>
      </w:r>
      <w:r>
        <w:rPr>
          <w:color w:val="252525"/>
          <w:spacing w:val="-10"/>
        </w:rPr>
        <w:t> </w:t>
      </w:r>
      <w:r>
        <w:rPr>
          <w:color w:val="252525"/>
          <w:spacing w:val="-1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toma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decisiones</w:t>
      </w:r>
      <w:r>
        <w:rPr>
          <w:color w:val="252525"/>
          <w:spacing w:val="-64"/>
        </w:rPr>
        <w:t> </w:t>
      </w:r>
      <w:r>
        <w:rPr>
          <w:color w:val="252525"/>
        </w:rPr>
        <w:t>sociales</w:t>
      </w:r>
      <w:r>
        <w:rPr>
          <w:rFonts w:ascii="Times New Roman" w:hAnsi="Times New Roman"/>
          <w:color w:val="252525"/>
        </w:rPr>
        <w:t>.</w:t>
      </w:r>
    </w:p>
    <w:p>
      <w:pPr>
        <w:spacing w:after="0" w:line="360" w:lineRule="auto"/>
        <w:jc w:val="both"/>
        <w:rPr>
          <w:rFonts w:ascii="Times New Roman" w:hAnsi="Times New Roman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8"/>
        <w:rPr>
          <w:rFonts w:ascii="Times New Roman"/>
          <w:sz w:val="25"/>
        </w:rPr>
      </w:pPr>
    </w:p>
    <w:p>
      <w:pPr>
        <w:pStyle w:val="Heading3"/>
        <w:spacing w:before="95"/>
        <w:ind w:left="2142"/>
      </w:pPr>
      <w:r>
        <w:rPr>
          <w:color w:val="252525"/>
        </w:rPr>
        <w:t>Investigación</w:t>
      </w:r>
      <w:r>
        <w:rPr>
          <w:color w:val="252525"/>
          <w:position w:val="8"/>
          <w:sz w:val="16"/>
        </w:rPr>
        <w:t>7</w:t>
      </w:r>
      <w:r>
        <w:rPr>
          <w:color w:val="252525"/>
        </w:rPr>
        <w:t>.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En el contexto de la educación superior, supone una investigación</w:t>
      </w:r>
      <w:r>
        <w:rPr>
          <w:color w:val="252525"/>
          <w:spacing w:val="1"/>
        </w:rPr>
        <w:t> </w:t>
      </w:r>
      <w:r>
        <w:rPr>
          <w:color w:val="252525"/>
        </w:rPr>
        <w:t>original en los ámbitos de la ciencia, la tecnología y la ingeniería, la</w:t>
      </w:r>
      <w:r>
        <w:rPr>
          <w:color w:val="252525"/>
          <w:spacing w:val="1"/>
        </w:rPr>
        <w:t> </w:t>
      </w:r>
      <w:r>
        <w:rPr>
          <w:color w:val="252525"/>
        </w:rPr>
        <w:t>medicina, la cultura, las ciencias sociales y humanas o la educación, que</w:t>
      </w:r>
      <w:r>
        <w:rPr>
          <w:color w:val="252525"/>
          <w:spacing w:val="-64"/>
        </w:rPr>
        <w:t> </w:t>
      </w:r>
      <w:r>
        <w:rPr>
          <w:color w:val="252525"/>
        </w:rPr>
        <w:t>requiera una indagación cuidadosa, crítica y disciplinada, variando sus</w:t>
      </w:r>
      <w:r>
        <w:rPr>
          <w:color w:val="252525"/>
          <w:spacing w:val="1"/>
        </w:rPr>
        <w:t> </w:t>
      </w:r>
      <w:r>
        <w:rPr>
          <w:color w:val="252525"/>
        </w:rPr>
        <w:t>técnicas y métodos según el carácter y las condiciones de los problemas</w:t>
      </w:r>
      <w:r>
        <w:rPr>
          <w:color w:val="252525"/>
          <w:spacing w:val="-64"/>
        </w:rPr>
        <w:t> </w:t>
      </w:r>
      <w:r>
        <w:rPr>
          <w:color w:val="252525"/>
        </w:rPr>
        <w:t>identificados y orientada hacia el esclarecimiento y/o la solución de los</w:t>
      </w:r>
      <w:r>
        <w:rPr>
          <w:color w:val="252525"/>
          <w:spacing w:val="1"/>
        </w:rPr>
        <w:t> </w:t>
      </w:r>
      <w:r>
        <w:rPr>
          <w:color w:val="252525"/>
        </w:rPr>
        <w:t>problemas; y que, cuando se lleva a cabo en un marco institucional,</w:t>
      </w:r>
      <w:r>
        <w:rPr>
          <w:color w:val="252525"/>
          <w:spacing w:val="1"/>
        </w:rPr>
        <w:t> </w:t>
      </w:r>
      <w:r>
        <w:rPr>
          <w:color w:val="252525"/>
        </w:rPr>
        <w:t>cuenta</w:t>
      </w:r>
      <w:r>
        <w:rPr>
          <w:color w:val="252525"/>
          <w:spacing w:val="-1"/>
        </w:rPr>
        <w:t> </w:t>
      </w:r>
      <w:r>
        <w:rPr>
          <w:color w:val="252525"/>
        </w:rPr>
        <w:t>con el</w:t>
      </w:r>
      <w:r>
        <w:rPr>
          <w:color w:val="252525"/>
          <w:spacing w:val="-2"/>
        </w:rPr>
        <w:t> </w:t>
      </w:r>
      <w:r>
        <w:rPr>
          <w:color w:val="252525"/>
        </w:rPr>
        <w:t>respaldo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una</w:t>
      </w:r>
      <w:r>
        <w:rPr>
          <w:color w:val="252525"/>
          <w:spacing w:val="-2"/>
        </w:rPr>
        <w:t> </w:t>
      </w:r>
      <w:r>
        <w:rPr>
          <w:color w:val="252525"/>
        </w:rPr>
        <w:t>infraestructura</w:t>
      </w:r>
      <w:r>
        <w:rPr>
          <w:color w:val="252525"/>
          <w:spacing w:val="-3"/>
        </w:rPr>
        <w:t> </w:t>
      </w:r>
      <w:r>
        <w:rPr>
          <w:color w:val="252525"/>
        </w:rPr>
        <w:t>apropiada.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Gestión</w:t>
      </w:r>
      <w:r>
        <w:rPr>
          <w:color w:val="252525"/>
          <w:spacing w:val="-4"/>
        </w:rPr>
        <w:t> </w:t>
      </w:r>
      <w:r>
        <w:rPr>
          <w:color w:val="252525"/>
        </w:rPr>
        <w:t>Ambientalmente</w:t>
      </w:r>
      <w:r>
        <w:rPr>
          <w:color w:val="252525"/>
          <w:spacing w:val="-2"/>
        </w:rPr>
        <w:t> </w:t>
      </w:r>
      <w:r>
        <w:rPr>
          <w:color w:val="252525"/>
        </w:rPr>
        <w:t>Responsable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6"/>
        </w:rPr>
        <w:t> </w:t>
      </w:r>
      <w:r>
        <w:rPr>
          <w:color w:val="252525"/>
        </w:rPr>
        <w:t>Salud</w:t>
      </w:r>
      <w:r>
        <w:rPr>
          <w:color w:val="252525"/>
          <w:spacing w:val="-3"/>
        </w:rPr>
        <w:t> </w:t>
      </w:r>
      <w:r>
        <w:rPr>
          <w:color w:val="252525"/>
        </w:rPr>
        <w:t>Comunitaria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2142" w:right="1145" w:firstLine="283"/>
        <w:jc w:val="both"/>
      </w:pPr>
      <w:r>
        <w:rPr>
          <w:color w:val="252525"/>
        </w:rPr>
        <w:t>Programa Ambientalmente Sustentable, el cual en coordinación con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líderes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estudiantiles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1"/>
        </w:rPr>
        <w:t> </w:t>
      </w:r>
      <w:r>
        <w:rPr>
          <w:color w:val="252525"/>
        </w:rPr>
        <w:t>con</w:t>
      </w:r>
      <w:r>
        <w:rPr>
          <w:color w:val="252525"/>
          <w:spacing w:val="-9"/>
        </w:rPr>
        <w:t> </w:t>
      </w:r>
      <w:r>
        <w:rPr>
          <w:color w:val="252525"/>
        </w:rPr>
        <w:t>profesores</w:t>
      </w:r>
      <w:r>
        <w:rPr>
          <w:color w:val="252525"/>
          <w:spacing w:val="-10"/>
        </w:rPr>
        <w:t> </w:t>
      </w:r>
      <w:r>
        <w:rPr>
          <w:color w:val="252525"/>
        </w:rPr>
        <w:t>investigadores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facultades.</w:t>
      </w:r>
      <w:r>
        <w:rPr>
          <w:color w:val="252525"/>
          <w:spacing w:val="-9"/>
        </w:rPr>
        <w:t> </w:t>
      </w:r>
      <w:r>
        <w:rPr>
          <w:color w:val="252525"/>
        </w:rPr>
        <w:t>Se</w:t>
      </w:r>
      <w:r>
        <w:rPr>
          <w:color w:val="252525"/>
          <w:spacing w:val="-64"/>
        </w:rPr>
        <w:t> </w:t>
      </w:r>
      <w:r>
        <w:rPr>
          <w:color w:val="252525"/>
        </w:rPr>
        <w:t>organizan</w:t>
      </w:r>
      <w:r>
        <w:rPr>
          <w:color w:val="252525"/>
          <w:spacing w:val="-13"/>
        </w:rPr>
        <w:t> </w:t>
      </w:r>
      <w:r>
        <w:rPr>
          <w:color w:val="252525"/>
        </w:rPr>
        <w:t>foros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cambio</w:t>
      </w:r>
      <w:r>
        <w:rPr>
          <w:color w:val="252525"/>
          <w:spacing w:val="-12"/>
        </w:rPr>
        <w:t> </w:t>
      </w:r>
      <w:r>
        <w:rPr>
          <w:color w:val="252525"/>
        </w:rPr>
        <w:t>climático,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donde</w:t>
      </w:r>
      <w:r>
        <w:rPr>
          <w:color w:val="252525"/>
          <w:spacing w:val="-12"/>
        </w:rPr>
        <w:t> </w:t>
      </w:r>
      <w:r>
        <w:rPr>
          <w:color w:val="252525"/>
        </w:rPr>
        <w:t>intervienen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acciones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concientización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estrategias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mitigación.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organizan</w:t>
      </w:r>
      <w:r>
        <w:rPr>
          <w:color w:val="252525"/>
          <w:spacing w:val="1"/>
        </w:rPr>
        <w:t> </w:t>
      </w:r>
      <w:r>
        <w:rPr>
          <w:color w:val="252525"/>
        </w:rPr>
        <w:t>congresos</w:t>
      </w:r>
      <w:r>
        <w:rPr>
          <w:color w:val="252525"/>
          <w:spacing w:val="-64"/>
        </w:rPr>
        <w:t> </w:t>
      </w:r>
      <w:r>
        <w:rPr>
          <w:color w:val="252525"/>
          <w:spacing w:val="-4"/>
        </w:rPr>
        <w:t>Internacionales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entender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cómo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se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resuelven</w:t>
      </w:r>
      <w:r>
        <w:rPr>
          <w:color w:val="252525"/>
          <w:spacing w:val="-8"/>
        </w:rPr>
        <w:t> </w:t>
      </w:r>
      <w:r>
        <w:rPr>
          <w:color w:val="252525"/>
          <w:spacing w:val="-3"/>
        </w:rPr>
        <w:t>problemas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similares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64"/>
        </w:rPr>
        <w:t> </w:t>
      </w:r>
      <w:r>
        <w:rPr>
          <w:color w:val="252525"/>
        </w:rPr>
        <w:t>mundo y sobre todo cómo se atiende la Salud Comunitaria en todos sus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niveles,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hasta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tener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tranquilidad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familiar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comunitaria,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con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medicamentos</w:t>
      </w:r>
      <w:r>
        <w:rPr>
          <w:color w:val="252525"/>
          <w:spacing w:val="-64"/>
        </w:rPr>
        <w:t> </w:t>
      </w:r>
      <w:r>
        <w:rPr>
          <w:color w:val="252525"/>
          <w:spacing w:val="-5"/>
        </w:rPr>
        <w:t>naturales</w:t>
      </w:r>
      <w:r>
        <w:rPr>
          <w:color w:val="252525"/>
          <w:spacing w:val="-17"/>
        </w:rPr>
        <w:t> </w:t>
      </w:r>
      <w:r>
        <w:rPr>
          <w:color w:val="252525"/>
          <w:spacing w:val="-5"/>
        </w:rPr>
        <w:t>y/o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la</w:t>
      </w:r>
      <w:r>
        <w:rPr>
          <w:color w:val="252525"/>
          <w:spacing w:val="-16"/>
        </w:rPr>
        <w:t> </w:t>
      </w:r>
      <w:r>
        <w:rPr>
          <w:color w:val="252525"/>
          <w:spacing w:val="-5"/>
        </w:rPr>
        <w:t>presencia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Centros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salud</w:t>
      </w:r>
      <w:r>
        <w:rPr>
          <w:color w:val="252525"/>
          <w:spacing w:val="-18"/>
        </w:rPr>
        <w:t> </w:t>
      </w:r>
      <w:r>
        <w:rPr>
          <w:color w:val="252525"/>
          <w:spacing w:val="-4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4"/>
        </w:rPr>
        <w:t>beneficio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comunidad,</w:t>
      </w:r>
      <w:r>
        <w:rPr>
          <w:color w:val="252525"/>
          <w:spacing w:val="-64"/>
        </w:rPr>
        <w:t> </w:t>
      </w:r>
      <w:r>
        <w:rPr>
          <w:color w:val="252525"/>
          <w:spacing w:val="-5"/>
        </w:rPr>
        <w:t>donde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nuestros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estudiantes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docentes,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puedan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participar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manera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activa,</w:t>
      </w:r>
      <w:r>
        <w:rPr>
          <w:color w:val="252525"/>
          <w:spacing w:val="-64"/>
        </w:rPr>
        <w:t> </w:t>
      </w:r>
      <w:r>
        <w:rPr>
          <w:color w:val="252525"/>
        </w:rPr>
        <w:t>de acuerdo a su formación profesional; Sobre todo los profesionales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Ingenieros,</w:t>
      </w:r>
      <w:r>
        <w:rPr>
          <w:color w:val="252525"/>
          <w:spacing w:val="-14"/>
        </w:rPr>
        <w:t> </w:t>
      </w:r>
      <w:r>
        <w:rPr>
          <w:color w:val="252525"/>
          <w:spacing w:val="-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desde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ya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son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bien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solicitados</w:t>
      </w:r>
      <w:r>
        <w:rPr>
          <w:color w:val="252525"/>
          <w:spacing w:val="-14"/>
        </w:rPr>
        <w:t> </w:t>
      </w:r>
      <w:r>
        <w:rPr>
          <w:color w:val="252525"/>
          <w:spacing w:val="-4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los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Hospitales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Centros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salud, haciendo </w:t>
      </w:r>
      <w:r>
        <w:rPr>
          <w:color w:val="252525"/>
        </w:rPr>
        <w:t>Ingeniería Hospitalaria, Ingeniería Bio Médica, logística,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Administración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21"/>
        </w:rPr>
        <w:t> </w:t>
      </w:r>
      <w:r>
        <w:rPr>
          <w:color w:val="252525"/>
          <w:spacing w:val="-5"/>
        </w:rPr>
        <w:t>redes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salud,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etc.</w:t>
      </w:r>
      <w:r>
        <w:rPr>
          <w:color w:val="252525"/>
          <w:spacing w:val="-21"/>
        </w:rPr>
        <w:t> </w:t>
      </w:r>
      <w:r>
        <w:rPr>
          <w:color w:val="252525"/>
          <w:spacing w:val="-4"/>
        </w:rPr>
        <w:t>Promocionando</w:t>
      </w:r>
      <w:r>
        <w:rPr>
          <w:color w:val="252525"/>
          <w:spacing w:val="-23"/>
        </w:rPr>
        <w:t> </w:t>
      </w:r>
      <w:r>
        <w:rPr>
          <w:color w:val="252525"/>
          <w:spacing w:val="-4"/>
        </w:rPr>
        <w:t>una</w:t>
      </w:r>
      <w:r>
        <w:rPr>
          <w:color w:val="252525"/>
          <w:spacing w:val="-23"/>
        </w:rPr>
        <w:t> </w:t>
      </w:r>
      <w:r>
        <w:rPr>
          <w:color w:val="252525"/>
          <w:spacing w:val="-4"/>
        </w:rPr>
        <w:t>universidad</w:t>
      </w:r>
      <w:r>
        <w:rPr>
          <w:color w:val="252525"/>
          <w:spacing w:val="-23"/>
        </w:rPr>
        <w:t> </w:t>
      </w:r>
      <w:r>
        <w:rPr>
          <w:color w:val="252525"/>
          <w:spacing w:val="-4"/>
        </w:rPr>
        <w:t>verde</w:t>
      </w:r>
      <w:r>
        <w:rPr>
          <w:color w:val="252525"/>
          <w:spacing w:val="-65"/>
        </w:rPr>
        <w:t> </w:t>
      </w:r>
      <w:r>
        <w:rPr>
          <w:color w:val="252525"/>
          <w:spacing w:val="-5"/>
        </w:rPr>
        <w:t>y</w:t>
      </w:r>
      <w:r>
        <w:rPr>
          <w:color w:val="252525"/>
          <w:spacing w:val="-19"/>
        </w:rPr>
        <w:t> </w:t>
      </w:r>
      <w:r>
        <w:rPr>
          <w:color w:val="252525"/>
          <w:spacing w:val="-5"/>
        </w:rPr>
        <w:t>Una</w:t>
      </w:r>
      <w:r>
        <w:rPr>
          <w:color w:val="252525"/>
          <w:spacing w:val="-17"/>
        </w:rPr>
        <w:t> </w:t>
      </w:r>
      <w:r>
        <w:rPr>
          <w:color w:val="252525"/>
          <w:spacing w:val="-5"/>
        </w:rPr>
        <w:t>Universidad</w:t>
      </w:r>
      <w:r>
        <w:rPr>
          <w:color w:val="252525"/>
          <w:spacing w:val="-21"/>
        </w:rPr>
        <w:t> </w:t>
      </w:r>
      <w:r>
        <w:rPr>
          <w:color w:val="252525"/>
          <w:spacing w:val="-5"/>
        </w:rPr>
        <w:t>con</w:t>
      </w:r>
      <w:r>
        <w:rPr>
          <w:color w:val="252525"/>
          <w:spacing w:val="-20"/>
        </w:rPr>
        <w:t> </w:t>
      </w:r>
      <w:r>
        <w:rPr>
          <w:color w:val="252525"/>
          <w:spacing w:val="-5"/>
        </w:rPr>
        <w:t>fuerte</w:t>
      </w:r>
      <w:r>
        <w:rPr>
          <w:color w:val="252525"/>
          <w:spacing w:val="-20"/>
        </w:rPr>
        <w:t> </w:t>
      </w:r>
      <w:r>
        <w:rPr>
          <w:color w:val="252525"/>
          <w:spacing w:val="-5"/>
        </w:rPr>
        <w:t>conocimiento</w:t>
      </w:r>
      <w:r>
        <w:rPr>
          <w:color w:val="252525"/>
          <w:spacing w:val="-21"/>
        </w:rPr>
        <w:t> </w:t>
      </w:r>
      <w:r>
        <w:rPr>
          <w:color w:val="252525"/>
          <w:spacing w:val="-5"/>
        </w:rPr>
        <w:t>en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Salud,</w:t>
      </w:r>
      <w:r>
        <w:rPr>
          <w:color w:val="252525"/>
          <w:spacing w:val="-21"/>
        </w:rPr>
        <w:t> </w:t>
      </w:r>
      <w:r>
        <w:rPr>
          <w:color w:val="252525"/>
          <w:spacing w:val="-4"/>
        </w:rPr>
        <w:t>Educación,</w:t>
      </w:r>
      <w:r>
        <w:rPr>
          <w:color w:val="252525"/>
          <w:spacing w:val="-20"/>
        </w:rPr>
        <w:t> </w:t>
      </w:r>
      <w:r>
        <w:rPr>
          <w:color w:val="252525"/>
          <w:spacing w:val="-4"/>
        </w:rPr>
        <w:t>Tecnología.</w:t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Participación</w:t>
      </w:r>
      <w:r>
        <w:rPr>
          <w:color w:val="252525"/>
          <w:spacing w:val="-6"/>
        </w:rPr>
        <w:t> </w:t>
      </w:r>
      <w:r>
        <w:rPr>
          <w:color w:val="252525"/>
        </w:rPr>
        <w:t>y Grupos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Interés</w:t>
      </w:r>
      <w:r>
        <w:rPr>
          <w:color w:val="252525"/>
          <w:position w:val="8"/>
          <w:sz w:val="16"/>
        </w:rPr>
        <w:t>8</w:t>
      </w:r>
      <w:r>
        <w:rPr>
          <w:color w:val="252525"/>
        </w:rPr>
        <w:t>.-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958"/>
      </w:pPr>
      <w:r>
        <w:rPr>
          <w:color w:val="252525"/>
        </w:rPr>
        <w:t>Son</w:t>
      </w:r>
      <w:r>
        <w:rPr>
          <w:color w:val="252525"/>
          <w:spacing w:val="42"/>
        </w:rPr>
        <w:t> </w:t>
      </w:r>
      <w:r>
        <w:rPr>
          <w:color w:val="252525"/>
        </w:rPr>
        <w:t>las</w:t>
      </w:r>
      <w:r>
        <w:rPr>
          <w:color w:val="252525"/>
          <w:spacing w:val="39"/>
        </w:rPr>
        <w:t> </w:t>
      </w:r>
      <w:r>
        <w:rPr>
          <w:color w:val="252525"/>
        </w:rPr>
        <w:t>instituciones</w:t>
      </w:r>
      <w:r>
        <w:rPr>
          <w:color w:val="252525"/>
          <w:spacing w:val="42"/>
        </w:rPr>
        <w:t> </w:t>
      </w:r>
      <w:r>
        <w:rPr>
          <w:color w:val="252525"/>
        </w:rPr>
        <w:t>Públicas</w:t>
      </w:r>
      <w:r>
        <w:rPr>
          <w:color w:val="252525"/>
          <w:spacing w:val="41"/>
        </w:rPr>
        <w:t> </w:t>
      </w:r>
      <w:r>
        <w:rPr>
          <w:color w:val="252525"/>
        </w:rPr>
        <w:t>y</w:t>
      </w:r>
      <w:r>
        <w:rPr>
          <w:color w:val="252525"/>
          <w:spacing w:val="38"/>
        </w:rPr>
        <w:t> </w:t>
      </w:r>
      <w:r>
        <w:rPr>
          <w:color w:val="252525"/>
        </w:rPr>
        <w:t>Privadas,</w:t>
      </w:r>
      <w:r>
        <w:rPr>
          <w:color w:val="252525"/>
          <w:spacing w:val="42"/>
        </w:rPr>
        <w:t> </w:t>
      </w:r>
      <w:r>
        <w:rPr>
          <w:color w:val="252525"/>
        </w:rPr>
        <w:t>que</w:t>
      </w:r>
      <w:r>
        <w:rPr>
          <w:color w:val="252525"/>
          <w:spacing w:val="42"/>
        </w:rPr>
        <w:t> </w:t>
      </w:r>
      <w:r>
        <w:rPr>
          <w:color w:val="252525"/>
        </w:rPr>
        <w:t>reciben</w:t>
      </w:r>
      <w:r>
        <w:rPr>
          <w:color w:val="252525"/>
          <w:spacing w:val="42"/>
        </w:rPr>
        <w:t> </w:t>
      </w:r>
      <w:r>
        <w:rPr>
          <w:color w:val="252525"/>
        </w:rPr>
        <w:t>beneficios</w:t>
      </w:r>
      <w:r>
        <w:rPr>
          <w:color w:val="252525"/>
          <w:spacing w:val="-64"/>
        </w:rPr>
        <w:t> </w:t>
      </w:r>
      <w:r>
        <w:rPr>
          <w:color w:val="252525"/>
        </w:rPr>
        <w:t>indirectos</w:t>
      </w:r>
      <w:r>
        <w:rPr>
          <w:color w:val="252525"/>
          <w:spacing w:val="55"/>
        </w:rPr>
        <w:t> </w:t>
      </w:r>
      <w:r>
        <w:rPr>
          <w:color w:val="252525"/>
        </w:rPr>
        <w:t>del</w:t>
      </w:r>
      <w:r>
        <w:rPr>
          <w:color w:val="252525"/>
          <w:spacing w:val="57"/>
        </w:rPr>
        <w:t> </w:t>
      </w:r>
      <w:r>
        <w:rPr>
          <w:color w:val="252525"/>
        </w:rPr>
        <w:t>servicio</w:t>
      </w:r>
      <w:r>
        <w:rPr>
          <w:color w:val="252525"/>
          <w:spacing w:val="58"/>
        </w:rPr>
        <w:t> </w:t>
      </w:r>
      <w:r>
        <w:rPr>
          <w:color w:val="252525"/>
        </w:rPr>
        <w:t>educativo</w:t>
      </w:r>
      <w:r>
        <w:rPr>
          <w:color w:val="252525"/>
          <w:spacing w:val="57"/>
        </w:rPr>
        <w:t> </w:t>
      </w:r>
      <w:r>
        <w:rPr>
          <w:color w:val="252525"/>
        </w:rPr>
        <w:t>y,</w:t>
      </w:r>
      <w:r>
        <w:rPr>
          <w:color w:val="252525"/>
          <w:spacing w:val="56"/>
        </w:rPr>
        <w:t> </w:t>
      </w:r>
      <w:r>
        <w:rPr>
          <w:color w:val="252525"/>
        </w:rPr>
        <w:t>por</w:t>
      </w:r>
      <w:r>
        <w:rPr>
          <w:color w:val="252525"/>
          <w:spacing w:val="56"/>
        </w:rPr>
        <w:t> </w:t>
      </w:r>
      <w:r>
        <w:rPr>
          <w:color w:val="252525"/>
        </w:rPr>
        <w:t>tanto,</w:t>
      </w:r>
      <w:r>
        <w:rPr>
          <w:color w:val="252525"/>
          <w:spacing w:val="56"/>
        </w:rPr>
        <w:t> </w:t>
      </w:r>
      <w:r>
        <w:rPr>
          <w:color w:val="252525"/>
        </w:rPr>
        <w:t>plantean</w:t>
      </w:r>
      <w:r>
        <w:rPr>
          <w:color w:val="252525"/>
          <w:spacing w:val="56"/>
        </w:rPr>
        <w:t> </w:t>
      </w:r>
      <w:r>
        <w:rPr>
          <w:color w:val="252525"/>
        </w:rPr>
        <w:t>demandas</w:t>
      </w:r>
      <w:r>
        <w:rPr>
          <w:color w:val="252525"/>
          <w:spacing w:val="57"/>
        </w:rPr>
        <w:t> </w:t>
      </w:r>
      <w:r>
        <w:rPr>
          <w:color w:val="252525"/>
        </w:rPr>
        <w:t>de</w:t>
      </w:r>
    </w:p>
    <w:p>
      <w:pPr>
        <w:spacing w:after="0" w:line="360" w:lineRule="auto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47"/>
        <w:jc w:val="both"/>
      </w:pPr>
      <w:r>
        <w:rPr>
          <w:color w:val="252525"/>
        </w:rPr>
        <w:t>calidad de los mismos, como empleadores, Gobiernos Nacional (GN)</w:t>
      </w:r>
      <w:r>
        <w:rPr>
          <w:color w:val="252525"/>
          <w:spacing w:val="1"/>
        </w:rPr>
        <w:t> </w:t>
      </w:r>
      <w:r>
        <w:rPr>
          <w:color w:val="252525"/>
        </w:rPr>
        <w:t>gobiernos regionales (GR) y gobiernos locales (GL), Empresas Privadas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(EP),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asociaciones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sin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fines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lucro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(Fundación,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ONG),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entre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otras.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2142"/>
        <w:jc w:val="both"/>
      </w:pPr>
      <w:r>
        <w:rPr>
          <w:color w:val="252525"/>
        </w:rPr>
        <w:t>Evaluación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Responsabilidad</w:t>
      </w:r>
      <w:r>
        <w:rPr>
          <w:color w:val="252525"/>
          <w:spacing w:val="-4"/>
        </w:rPr>
        <w:t> </w:t>
      </w:r>
      <w:r>
        <w:rPr>
          <w:color w:val="252525"/>
        </w:rPr>
        <w:t>Social</w:t>
      </w:r>
      <w:r>
        <w:rPr>
          <w:color w:val="252525"/>
          <w:position w:val="8"/>
          <w:sz w:val="16"/>
        </w:rPr>
        <w:t>9</w:t>
      </w:r>
      <w:r>
        <w:rPr>
          <w:color w:val="252525"/>
        </w:rPr>
        <w:t>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Desde la posición del autor (Vallaeys, 2009), los ámbitos clave para la</w:t>
      </w:r>
      <w:r>
        <w:rPr>
          <w:color w:val="252525"/>
          <w:spacing w:val="-64"/>
        </w:rPr>
        <w:t> </w:t>
      </w:r>
      <w:r>
        <w:rPr>
          <w:color w:val="252525"/>
        </w:rPr>
        <w:t>evaluación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RSU</w:t>
      </w:r>
      <w:r>
        <w:rPr>
          <w:color w:val="252525"/>
          <w:spacing w:val="-7"/>
        </w:rPr>
        <w:t> </w:t>
      </w:r>
      <w:r>
        <w:rPr>
          <w:color w:val="252525"/>
        </w:rPr>
        <w:t>son:</w:t>
      </w:r>
      <w:r>
        <w:rPr>
          <w:color w:val="252525"/>
          <w:spacing w:val="-5"/>
        </w:rPr>
        <w:t> </w:t>
      </w:r>
      <w:r>
        <w:rPr>
          <w:color w:val="252525"/>
        </w:rPr>
        <w:t>Organizacional</w:t>
      </w:r>
      <w:r>
        <w:rPr>
          <w:color w:val="252525"/>
          <w:spacing w:val="-7"/>
        </w:rPr>
        <w:t> </w:t>
      </w:r>
      <w:r>
        <w:rPr>
          <w:color w:val="252525"/>
        </w:rPr>
        <w:t>(el</w:t>
      </w:r>
      <w:r>
        <w:rPr>
          <w:color w:val="252525"/>
          <w:spacing w:val="-4"/>
        </w:rPr>
        <w:t> </w:t>
      </w:r>
      <w:r>
        <w:rPr>
          <w:color w:val="252525"/>
        </w:rPr>
        <w:t>funcionamiento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acuerdo</w:t>
      </w:r>
      <w:r>
        <w:rPr>
          <w:color w:val="252525"/>
          <w:spacing w:val="-64"/>
        </w:rPr>
        <w:t> </w:t>
      </w:r>
      <w:r>
        <w:rPr>
          <w:color w:val="252525"/>
        </w:rPr>
        <w:t>a un proyecto universitario, desarrollado por una estructura y promovido</w:t>
      </w:r>
      <w:r>
        <w:rPr>
          <w:color w:val="252525"/>
          <w:spacing w:val="1"/>
        </w:rPr>
        <w:t> </w:t>
      </w:r>
      <w:r>
        <w:rPr>
          <w:color w:val="252525"/>
        </w:rPr>
        <w:t>por políticas específicas), Educativo (se propone la formación de sus</w:t>
      </w:r>
      <w:r>
        <w:rPr>
          <w:color w:val="252525"/>
          <w:spacing w:val="1"/>
        </w:rPr>
        <w:t> </w:t>
      </w:r>
      <w:r>
        <w:rPr>
          <w:color w:val="252525"/>
        </w:rPr>
        <w:t>estudiantes,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unos</w:t>
      </w:r>
      <w:r>
        <w:rPr>
          <w:color w:val="252525"/>
          <w:spacing w:val="1"/>
        </w:rPr>
        <w:t> </w:t>
      </w:r>
      <w:r>
        <w:rPr>
          <w:color w:val="252525"/>
        </w:rPr>
        <w:t>fines</w:t>
      </w:r>
      <w:r>
        <w:rPr>
          <w:color w:val="252525"/>
          <w:spacing w:val="1"/>
        </w:rPr>
        <w:t> </w:t>
      </w:r>
      <w:r>
        <w:rPr>
          <w:color w:val="252525"/>
        </w:rPr>
        <w:t>profesionales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cívicos),</w:t>
      </w:r>
      <w:r>
        <w:rPr>
          <w:color w:val="252525"/>
          <w:spacing w:val="1"/>
        </w:rPr>
        <w:t> </w:t>
      </w:r>
      <w:r>
        <w:rPr>
          <w:color w:val="252525"/>
        </w:rPr>
        <w:t>Cognitivo-</w:t>
      </w:r>
      <w:r>
        <w:rPr>
          <w:color w:val="252525"/>
          <w:spacing w:val="1"/>
        </w:rPr>
        <w:t> </w:t>
      </w:r>
      <w:r>
        <w:rPr>
          <w:color w:val="252525"/>
        </w:rPr>
        <w:t>epistemológico</w:t>
      </w:r>
      <w:r>
        <w:rPr>
          <w:color w:val="252525"/>
          <w:spacing w:val="1"/>
        </w:rPr>
        <w:t> </w:t>
      </w:r>
      <w:r>
        <w:rPr>
          <w:color w:val="252525"/>
        </w:rPr>
        <w:t>(investiga,</w:t>
      </w:r>
      <w:r>
        <w:rPr>
          <w:color w:val="252525"/>
          <w:spacing w:val="1"/>
        </w:rPr>
        <w:t> </w:t>
      </w:r>
      <w:r>
        <w:rPr>
          <w:color w:val="252525"/>
        </w:rPr>
        <w:t>produce</w:t>
      </w:r>
      <w:r>
        <w:rPr>
          <w:color w:val="252525"/>
          <w:spacing w:val="1"/>
        </w:rPr>
        <w:t> </w:t>
      </w:r>
      <w:r>
        <w:rPr>
          <w:color w:val="252525"/>
        </w:rPr>
        <w:t>saber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transmite),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(es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integrante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sociedad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interrelaciona</w:t>
      </w:r>
      <w:r>
        <w:rPr>
          <w:color w:val="252525"/>
          <w:spacing w:val="-15"/>
        </w:rPr>
        <w:t> </w:t>
      </w:r>
      <w:r>
        <w:rPr>
          <w:color w:val="252525"/>
        </w:rPr>
        <w:t>con</w:t>
      </w:r>
      <w:r>
        <w:rPr>
          <w:color w:val="252525"/>
          <w:spacing w:val="-12"/>
        </w:rPr>
        <w:t> </w:t>
      </w:r>
      <w:r>
        <w:rPr>
          <w:color w:val="252525"/>
        </w:rPr>
        <w:t>otros</w:t>
      </w:r>
      <w:r>
        <w:rPr>
          <w:color w:val="252525"/>
          <w:spacing w:val="-14"/>
        </w:rPr>
        <w:t> </w:t>
      </w:r>
      <w:r>
        <w:rPr>
          <w:color w:val="252525"/>
        </w:rPr>
        <w:t>agentes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5"/>
        </w:rPr>
        <w:t> </w:t>
      </w:r>
      <w:r>
        <w:rPr>
          <w:color w:val="252525"/>
        </w:rPr>
        <w:t>el</w:t>
      </w:r>
      <w:r>
        <w:rPr>
          <w:color w:val="252525"/>
          <w:spacing w:val="-17"/>
        </w:rPr>
        <w:t> </w:t>
      </w:r>
      <w:r>
        <w:rPr>
          <w:color w:val="252525"/>
        </w:rPr>
        <w:t>plano</w:t>
      </w:r>
      <w:r>
        <w:rPr>
          <w:color w:val="252525"/>
          <w:spacing w:val="-64"/>
        </w:rPr>
        <w:t> </w:t>
      </w:r>
      <w:r>
        <w:rPr>
          <w:color w:val="252525"/>
        </w:rPr>
        <w:t>local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global).</w:t>
      </w:r>
      <w:r>
        <w:rPr>
          <w:color w:val="252525"/>
          <w:spacing w:val="1"/>
        </w:rPr>
        <w:t> </w:t>
      </w:r>
      <w:r>
        <w:rPr>
          <w:color w:val="252525"/>
        </w:rPr>
        <w:t>Estos</w:t>
      </w:r>
      <w:r>
        <w:rPr>
          <w:color w:val="252525"/>
          <w:spacing w:val="-1"/>
        </w:rPr>
        <w:t> </w:t>
      </w:r>
      <w:r>
        <w:rPr>
          <w:color w:val="252525"/>
        </w:rPr>
        <w:t>son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impactos</w:t>
      </w:r>
      <w:r>
        <w:rPr>
          <w:color w:val="252525"/>
          <w:spacing w:val="1"/>
        </w:rPr>
        <w:t> </w:t>
      </w:r>
      <w:r>
        <w:rPr>
          <w:color w:val="252525"/>
        </w:rPr>
        <w:t>sustantivos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su</w:t>
      </w:r>
      <w:r>
        <w:rPr>
          <w:color w:val="252525"/>
          <w:spacing w:val="-2"/>
        </w:rPr>
        <w:t> </w:t>
      </w:r>
      <w:r>
        <w:rPr>
          <w:color w:val="252525"/>
        </w:rPr>
        <w:t>accionar.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color w:val="252525"/>
        </w:rPr>
        <w:t>La evaluación de la RSU, según Vallaeys, en tanto “instrumento de</w:t>
      </w:r>
      <w:r>
        <w:rPr>
          <w:color w:val="252525"/>
          <w:spacing w:val="1"/>
        </w:rPr>
        <w:t> </w:t>
      </w:r>
      <w:r>
        <w:rPr>
          <w:color w:val="252525"/>
        </w:rPr>
        <w:t>aprendizaje</w:t>
      </w:r>
      <w:r>
        <w:rPr>
          <w:color w:val="252525"/>
          <w:spacing w:val="1"/>
        </w:rPr>
        <w:t> </w:t>
      </w:r>
      <w:r>
        <w:rPr>
          <w:color w:val="252525"/>
        </w:rPr>
        <w:t>organizacional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social”,</w:t>
      </w:r>
      <w:r>
        <w:rPr>
          <w:color w:val="252525"/>
          <w:spacing w:val="1"/>
        </w:rPr>
        <w:t> </w:t>
      </w:r>
      <w:r>
        <w:rPr>
          <w:color w:val="252525"/>
        </w:rPr>
        <w:t>supone</w:t>
      </w:r>
      <w:r>
        <w:rPr>
          <w:color w:val="252525"/>
          <w:spacing w:val="1"/>
        </w:rPr>
        <w:t> </w:t>
      </w:r>
      <w:r>
        <w:rPr>
          <w:color w:val="252525"/>
        </w:rPr>
        <w:t>ir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allá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tradicionales</w:t>
      </w:r>
      <w:r>
        <w:rPr>
          <w:color w:val="252525"/>
          <w:spacing w:val="-6"/>
        </w:rPr>
        <w:t> </w:t>
      </w:r>
      <w:r>
        <w:rPr>
          <w:color w:val="252525"/>
        </w:rPr>
        <w:t>formas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evaluación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resultados,</w:t>
      </w:r>
      <w:r>
        <w:rPr>
          <w:color w:val="252525"/>
          <w:spacing w:val="-7"/>
        </w:rPr>
        <w:t> </w:t>
      </w:r>
      <w:r>
        <w:rPr>
          <w:color w:val="252525"/>
        </w:rPr>
        <w:t>e</w:t>
      </w:r>
      <w:r>
        <w:rPr>
          <w:color w:val="252525"/>
          <w:spacing w:val="-5"/>
        </w:rPr>
        <w:t> </w:t>
      </w:r>
      <w:r>
        <w:rPr>
          <w:color w:val="252525"/>
        </w:rPr>
        <w:t>incorporar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proceso</w:t>
      </w:r>
      <w:r>
        <w:rPr>
          <w:color w:val="252525"/>
          <w:spacing w:val="-64"/>
        </w:rPr>
        <w:t> </w:t>
      </w:r>
      <w:r>
        <w:rPr>
          <w:color w:val="252525"/>
        </w:rPr>
        <w:t>de evaluación diagnóstica como se mencionó antes. Ésta se constituye</w:t>
      </w:r>
      <w:r>
        <w:rPr>
          <w:color w:val="252525"/>
          <w:spacing w:val="1"/>
        </w:rPr>
        <w:t> </w:t>
      </w:r>
      <w:r>
        <w:rPr>
          <w:color w:val="252525"/>
        </w:rPr>
        <w:t>en un aprendizaje para la organización y la comunidad implicada. Para</w:t>
      </w:r>
      <w:r>
        <w:rPr>
          <w:color w:val="252525"/>
          <w:spacing w:val="1"/>
        </w:rPr>
        <w:t> </w:t>
      </w:r>
      <w:r>
        <w:rPr>
          <w:color w:val="252525"/>
        </w:rPr>
        <w:t>poder</w:t>
      </w:r>
      <w:r>
        <w:rPr>
          <w:color w:val="252525"/>
          <w:spacing w:val="1"/>
        </w:rPr>
        <w:t> </w:t>
      </w:r>
      <w:r>
        <w:rPr>
          <w:color w:val="252525"/>
        </w:rPr>
        <w:t>desarrollarla,</w:t>
      </w:r>
      <w:r>
        <w:rPr>
          <w:color w:val="252525"/>
          <w:spacing w:val="1"/>
        </w:rPr>
        <w:t> </w:t>
      </w:r>
      <w:r>
        <w:rPr>
          <w:color w:val="252525"/>
        </w:rPr>
        <w:t>requiere</w:t>
      </w:r>
      <w:r>
        <w:rPr>
          <w:color w:val="252525"/>
          <w:spacing w:val="1"/>
        </w:rPr>
        <w:t> </w:t>
      </w:r>
      <w:r>
        <w:rPr>
          <w:color w:val="252525"/>
        </w:rPr>
        <w:t>readaptar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políticas</w:t>
      </w:r>
      <w:r>
        <w:rPr>
          <w:color w:val="252525"/>
          <w:spacing w:val="1"/>
        </w:rPr>
        <w:t> </w:t>
      </w:r>
      <w:r>
        <w:rPr>
          <w:color w:val="252525"/>
        </w:rPr>
        <w:t>institucionales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facilitar</w:t>
      </w:r>
      <w:r>
        <w:rPr>
          <w:color w:val="252525"/>
          <w:spacing w:val="-4"/>
        </w:rPr>
        <w:t> </w:t>
      </w:r>
      <w:r>
        <w:rPr>
          <w:color w:val="252525"/>
          <w:spacing w:val="-1"/>
        </w:rPr>
        <w:t>la </w:t>
      </w:r>
      <w:r>
        <w:rPr>
          <w:color w:val="252525"/>
          <w:spacing w:val="-1"/>
          <w:sz w:val="32"/>
        </w:rPr>
        <w:t>“capitalización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de</w:t>
      </w:r>
      <w:r>
        <w:rPr>
          <w:color w:val="252525"/>
          <w:spacing w:val="-5"/>
          <w:sz w:val="32"/>
        </w:rPr>
        <w:t> </w:t>
      </w:r>
      <w:r>
        <w:rPr>
          <w:color w:val="252525"/>
          <w:sz w:val="32"/>
        </w:rPr>
        <w:t>los</w:t>
      </w:r>
      <w:r>
        <w:rPr>
          <w:color w:val="252525"/>
          <w:spacing w:val="-2"/>
          <w:sz w:val="32"/>
        </w:rPr>
        <w:t> </w:t>
      </w:r>
      <w:r>
        <w:rPr>
          <w:color w:val="252525"/>
          <w:sz w:val="32"/>
        </w:rPr>
        <w:t>recursos”</w:t>
      </w:r>
      <w:r>
        <w:rPr>
          <w:color w:val="252525"/>
          <w:spacing w:val="-22"/>
          <w:sz w:val="3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participantes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64"/>
        </w:rPr>
        <w:t> </w:t>
      </w:r>
      <w:r>
        <w:rPr>
          <w:color w:val="252525"/>
        </w:rPr>
        <w:t>de sus beneficiarios. Por lo consiguiente, esta concepción de evaluación</w:t>
      </w:r>
      <w:r>
        <w:rPr>
          <w:color w:val="252525"/>
          <w:spacing w:val="-64"/>
        </w:rPr>
        <w:t> </w:t>
      </w:r>
      <w:r>
        <w:rPr>
          <w:color w:val="252525"/>
        </w:rPr>
        <w:t>combina los procesos y los resultados, en una visión integral para el</w:t>
      </w:r>
      <w:r>
        <w:rPr>
          <w:color w:val="252525"/>
          <w:spacing w:val="1"/>
        </w:rPr>
        <w:t> </w:t>
      </w:r>
      <w:r>
        <w:rPr>
          <w:color w:val="252525"/>
        </w:rPr>
        <w:t>mejoramiento de la organización</w:t>
      </w:r>
      <w:r>
        <w:rPr>
          <w:color w:val="252525"/>
          <w:spacing w:val="1"/>
        </w:rPr>
        <w:t> </w:t>
      </w:r>
      <w:r>
        <w:rPr>
          <w:color w:val="252525"/>
        </w:rPr>
        <w:t>universitaria, pueda entonces en el</w:t>
      </w:r>
      <w:r>
        <w:rPr>
          <w:color w:val="252525"/>
          <w:spacing w:val="1"/>
        </w:rPr>
        <w:t> </w:t>
      </w:r>
      <w:r>
        <w:rPr>
          <w:color w:val="252525"/>
        </w:rPr>
        <w:t>futuro tener un mejor entendimiento de la participación universitaria en</w:t>
      </w:r>
      <w:r>
        <w:rPr>
          <w:color w:val="252525"/>
          <w:spacing w:val="1"/>
        </w:rPr>
        <w:t> </w:t>
      </w:r>
      <w:r>
        <w:rPr>
          <w:color w:val="252525"/>
        </w:rPr>
        <w:t>programas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sociales,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presupuesto,</w:t>
      </w:r>
      <w:r>
        <w:rPr>
          <w:color w:val="252525"/>
          <w:spacing w:val="1"/>
        </w:rPr>
        <w:t> </w:t>
      </w:r>
      <w:r>
        <w:rPr>
          <w:color w:val="252525"/>
        </w:rPr>
        <w:t>vía</w:t>
      </w:r>
      <w:r>
        <w:rPr>
          <w:color w:val="252525"/>
          <w:spacing w:val="1"/>
        </w:rPr>
        <w:t> </w:t>
      </w:r>
      <w:r>
        <w:rPr>
          <w:color w:val="252525"/>
        </w:rPr>
        <w:t>convenio</w:t>
      </w:r>
      <w:r>
        <w:rPr>
          <w:color w:val="252525"/>
          <w:spacing w:val="1"/>
        </w:rPr>
        <w:t> </w:t>
      </w:r>
      <w:r>
        <w:rPr>
          <w:color w:val="252525"/>
        </w:rPr>
        <w:t>interinstitucional.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142"/>
        <w:jc w:val="both"/>
      </w:pPr>
      <w:r>
        <w:rPr>
          <w:color w:val="252525"/>
        </w:rPr>
        <w:t>Problemas</w:t>
      </w:r>
      <w:r>
        <w:rPr>
          <w:color w:val="252525"/>
          <w:spacing w:val="-1"/>
        </w:rPr>
        <w:t> </w:t>
      </w:r>
      <w:r>
        <w:rPr>
          <w:color w:val="252525"/>
        </w:rPr>
        <w:t>Sociales.</w:t>
      </w:r>
    </w:p>
    <w:p>
      <w:pPr>
        <w:spacing w:after="0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2" w:firstLine="283"/>
        <w:jc w:val="both"/>
      </w:pPr>
      <w:r>
        <w:rPr>
          <w:color w:val="252525"/>
        </w:rPr>
        <w:t>Los problemas sociales, son situaciones que impiden el desarrollo o</w:t>
      </w:r>
      <w:r>
        <w:rPr>
          <w:color w:val="252525"/>
          <w:spacing w:val="1"/>
        </w:rPr>
        <w:t> </w:t>
      </w:r>
      <w:r>
        <w:rPr>
          <w:color w:val="252525"/>
        </w:rPr>
        <w:t>progreso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una</w:t>
      </w:r>
      <w:r>
        <w:rPr>
          <w:color w:val="252525"/>
          <w:spacing w:val="-15"/>
        </w:rPr>
        <w:t> </w:t>
      </w:r>
      <w:r>
        <w:rPr>
          <w:color w:val="252525"/>
        </w:rPr>
        <w:t>comunidad</w:t>
      </w:r>
      <w:r>
        <w:rPr>
          <w:color w:val="252525"/>
          <w:spacing w:val="-13"/>
        </w:rPr>
        <w:t> </w:t>
      </w:r>
      <w:r>
        <w:rPr>
          <w:color w:val="252525"/>
        </w:rPr>
        <w:t>organizada,</w:t>
      </w:r>
      <w:r>
        <w:rPr>
          <w:color w:val="252525"/>
          <w:spacing w:val="-13"/>
        </w:rPr>
        <w:t> </w:t>
      </w:r>
      <w:r>
        <w:rPr>
          <w:color w:val="252525"/>
        </w:rPr>
        <w:t>así</w:t>
      </w:r>
      <w:r>
        <w:rPr>
          <w:color w:val="252525"/>
          <w:spacing w:val="-16"/>
        </w:rPr>
        <w:t> </w:t>
      </w:r>
      <w:r>
        <w:rPr>
          <w:color w:val="252525"/>
        </w:rPr>
        <w:t>como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sus</w:t>
      </w:r>
      <w:r>
        <w:rPr>
          <w:color w:val="252525"/>
          <w:spacing w:val="-14"/>
        </w:rPr>
        <w:t> </w:t>
      </w:r>
      <w:r>
        <w:rPr>
          <w:color w:val="252525"/>
        </w:rPr>
        <w:t>sectores</w:t>
      </w:r>
      <w:r>
        <w:rPr>
          <w:color w:val="252525"/>
          <w:spacing w:val="-14"/>
        </w:rPr>
        <w:t> </w:t>
      </w:r>
      <w:r>
        <w:rPr>
          <w:color w:val="252525"/>
        </w:rPr>
        <w:t>(salud,</w:t>
      </w:r>
      <w:r>
        <w:rPr>
          <w:color w:val="252525"/>
          <w:spacing w:val="-64"/>
        </w:rPr>
        <w:t> </w:t>
      </w:r>
      <w:r>
        <w:rPr>
          <w:color w:val="252525"/>
        </w:rPr>
        <w:t>educación,</w:t>
      </w:r>
      <w:r>
        <w:rPr>
          <w:color w:val="252525"/>
          <w:spacing w:val="1"/>
        </w:rPr>
        <w:t> </w:t>
      </w:r>
      <w:r>
        <w:rPr>
          <w:color w:val="252525"/>
        </w:rPr>
        <w:t>medio</w:t>
      </w:r>
      <w:r>
        <w:rPr>
          <w:color w:val="252525"/>
          <w:spacing w:val="1"/>
        </w:rPr>
        <w:t> </w:t>
      </w:r>
      <w:r>
        <w:rPr>
          <w:color w:val="252525"/>
        </w:rPr>
        <w:t>ambiente,</w:t>
      </w:r>
      <w:r>
        <w:rPr>
          <w:color w:val="252525"/>
          <w:spacing w:val="1"/>
        </w:rPr>
        <w:t> </w:t>
      </w:r>
      <w:r>
        <w:rPr>
          <w:color w:val="252525"/>
        </w:rPr>
        <w:t>cultura</w:t>
      </w:r>
      <w:r>
        <w:rPr>
          <w:color w:val="252525"/>
          <w:spacing w:val="1"/>
        </w:rPr>
        <w:t> </w:t>
      </w:r>
      <w:r>
        <w:rPr>
          <w:color w:val="252525"/>
        </w:rPr>
        <w:t>deporte,</w:t>
      </w:r>
      <w:r>
        <w:rPr>
          <w:color w:val="252525"/>
          <w:spacing w:val="1"/>
        </w:rPr>
        <w:t> </w:t>
      </w:r>
      <w:r>
        <w:rPr>
          <w:color w:val="252525"/>
        </w:rPr>
        <w:t>otros).</w:t>
      </w:r>
      <w:r>
        <w:rPr>
          <w:color w:val="252525"/>
          <w:spacing w:val="1"/>
        </w:rPr>
        <w:t> </w:t>
      </w:r>
      <w:r>
        <w:rPr>
          <w:color w:val="252525"/>
        </w:rPr>
        <w:t>Ciertamente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solución de problemas a nivel académico lo tiene la Universidad, a nivel</w:t>
      </w:r>
      <w:r>
        <w:rPr>
          <w:color w:val="252525"/>
          <w:spacing w:val="1"/>
        </w:rPr>
        <w:t> </w:t>
      </w:r>
      <w:r>
        <w:rPr>
          <w:color w:val="252525"/>
        </w:rPr>
        <w:t>presupuestal lo tienen los Gobiernos locales, regionales y nacionales.</w:t>
      </w:r>
      <w:r>
        <w:rPr>
          <w:color w:val="252525"/>
          <w:spacing w:val="1"/>
        </w:rPr>
        <w:t> </w:t>
      </w:r>
      <w:r>
        <w:rPr>
          <w:color w:val="252525"/>
        </w:rPr>
        <w:t>Entonces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3"/>
        </w:rPr>
        <w:t> </w:t>
      </w:r>
      <w:r>
        <w:rPr>
          <w:color w:val="252525"/>
        </w:rPr>
        <w:t>problemas</w:t>
      </w:r>
      <w:r>
        <w:rPr>
          <w:color w:val="252525"/>
          <w:spacing w:val="-12"/>
        </w:rPr>
        <w:t> </w:t>
      </w:r>
      <w:r>
        <w:rPr>
          <w:color w:val="252525"/>
        </w:rPr>
        <w:t>sociales</w:t>
      </w:r>
      <w:r>
        <w:rPr>
          <w:color w:val="252525"/>
          <w:spacing w:val="-11"/>
        </w:rPr>
        <w:t> </w:t>
      </w:r>
      <w:r>
        <w:rPr>
          <w:color w:val="252525"/>
        </w:rPr>
        <w:t>pasan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0"/>
        </w:rPr>
        <w:t> </w:t>
      </w:r>
      <w:r>
        <w:rPr>
          <w:color w:val="252525"/>
        </w:rPr>
        <w:t>ser</w:t>
      </w:r>
      <w:r>
        <w:rPr>
          <w:color w:val="252525"/>
          <w:spacing w:val="-15"/>
        </w:rPr>
        <w:t> </w:t>
      </w:r>
      <w:r>
        <w:rPr>
          <w:color w:val="252525"/>
        </w:rPr>
        <w:t>temas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investigación,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65"/>
        </w:rPr>
        <w:t> </w:t>
      </w:r>
      <w:r>
        <w:rPr>
          <w:color w:val="252525"/>
        </w:rPr>
        <w:t>enriquecen la formación profesional de los estudiantes y docentes, si</w:t>
      </w:r>
      <w:r>
        <w:rPr>
          <w:color w:val="252525"/>
          <w:spacing w:val="1"/>
        </w:rPr>
        <w:t> </w:t>
      </w:r>
      <w:r>
        <w:rPr>
          <w:color w:val="252525"/>
        </w:rPr>
        <w:t>además</w:t>
      </w:r>
      <w:r>
        <w:rPr>
          <w:color w:val="252525"/>
          <w:spacing w:val="1"/>
        </w:rPr>
        <w:t> </w:t>
      </w:r>
      <w:r>
        <w:rPr>
          <w:color w:val="252525"/>
        </w:rPr>
        <w:t>hay</w:t>
      </w:r>
      <w:r>
        <w:rPr>
          <w:color w:val="252525"/>
          <w:spacing w:val="1"/>
        </w:rPr>
        <w:t> </w:t>
      </w:r>
      <w:r>
        <w:rPr>
          <w:color w:val="252525"/>
        </w:rPr>
        <w:t>presupuesto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solución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dichos</w:t>
      </w:r>
      <w:r>
        <w:rPr>
          <w:color w:val="252525"/>
          <w:spacing w:val="1"/>
        </w:rPr>
        <w:t> </w:t>
      </w:r>
      <w:r>
        <w:rPr>
          <w:color w:val="252525"/>
        </w:rPr>
        <w:t>problemas,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beneficio de las comunidades está garantizado al menor costo posible,</w:t>
      </w:r>
      <w:r>
        <w:rPr>
          <w:color w:val="252525"/>
          <w:spacing w:val="1"/>
        </w:rPr>
        <w:t> </w:t>
      </w:r>
      <w:r>
        <w:rPr>
          <w:color w:val="252525"/>
        </w:rPr>
        <w:t>que serías las bases y los fundamentos, para que las empresas privadas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propiamente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consultoras</w:t>
      </w:r>
      <w:r>
        <w:rPr>
          <w:color w:val="252525"/>
          <w:spacing w:val="1"/>
        </w:rPr>
        <w:t> </w:t>
      </w:r>
      <w:r>
        <w:rPr>
          <w:color w:val="252525"/>
        </w:rPr>
        <w:t>desarrollen</w:t>
      </w:r>
      <w:r>
        <w:rPr>
          <w:color w:val="252525"/>
          <w:spacing w:val="1"/>
        </w:rPr>
        <w:t> </w:t>
      </w:r>
      <w:r>
        <w:rPr>
          <w:color w:val="252525"/>
        </w:rPr>
        <w:t>mejores</w:t>
      </w:r>
      <w:r>
        <w:rPr>
          <w:color w:val="252525"/>
          <w:spacing w:val="1"/>
        </w:rPr>
        <w:t> </w:t>
      </w:r>
      <w:r>
        <w:rPr>
          <w:color w:val="252525"/>
        </w:rPr>
        <w:t>perfiles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expedientes</w:t>
      </w:r>
      <w:r>
        <w:rPr>
          <w:color w:val="252525"/>
          <w:spacing w:val="1"/>
        </w:rPr>
        <w:t> </w:t>
      </w:r>
      <w:r>
        <w:rPr>
          <w:color w:val="252525"/>
        </w:rPr>
        <w:t>técnicos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ejecución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obras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beneficio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comunidades</w:t>
      </w:r>
      <w:r>
        <w:rPr>
          <w:color w:val="252525"/>
          <w:spacing w:val="-3"/>
        </w:rPr>
        <w:t> </w:t>
      </w:r>
      <w:r>
        <w:rPr>
          <w:color w:val="252525"/>
        </w:rPr>
        <w:t>organizadas.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65" w:id="111"/>
      <w:bookmarkEnd w:id="111"/>
      <w:r>
        <w:rPr>
          <w:b w:val="0"/>
        </w:rPr>
      </w:r>
      <w:bookmarkStart w:name="_bookmark65" w:id="112"/>
      <w:bookmarkEnd w:id="112"/>
      <w:r>
        <w:rPr/>
        <w:t>An</w:t>
      </w:r>
      <w:r>
        <w:rPr/>
        <w:t>álisis</w:t>
      </w:r>
      <w:r>
        <w:rPr>
          <w:spacing w:val="10"/>
        </w:rPr>
        <w:t> </w:t>
      </w:r>
      <w:r>
        <w:rPr/>
        <w:t>estructural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análisis</w:t>
      </w:r>
      <w:r>
        <w:rPr>
          <w:color w:val="252525"/>
          <w:spacing w:val="-11"/>
        </w:rPr>
        <w:t> </w:t>
      </w:r>
      <w:r>
        <w:rPr>
          <w:color w:val="252525"/>
        </w:rPr>
        <w:t>estructural</w:t>
      </w:r>
      <w:r>
        <w:rPr>
          <w:color w:val="252525"/>
          <w:spacing w:val="-10"/>
        </w:rPr>
        <w:t> </w:t>
      </w:r>
      <w:r>
        <w:rPr>
          <w:color w:val="252525"/>
        </w:rPr>
        <w:t>persigue</w:t>
      </w:r>
      <w:r>
        <w:rPr>
          <w:color w:val="252525"/>
          <w:spacing w:val="-10"/>
        </w:rPr>
        <w:t> </w:t>
      </w:r>
      <w:r>
        <w:rPr>
          <w:color w:val="252525"/>
        </w:rPr>
        <w:t>dos</w:t>
      </w:r>
      <w:r>
        <w:rPr>
          <w:color w:val="252525"/>
          <w:spacing w:val="-10"/>
        </w:rPr>
        <w:t> </w:t>
      </w:r>
      <w:r>
        <w:rPr>
          <w:color w:val="252525"/>
        </w:rPr>
        <w:t>objetivos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son</w:t>
      </w:r>
      <w:r>
        <w:rPr>
          <w:color w:val="252525"/>
          <w:spacing w:val="-9"/>
        </w:rPr>
        <w:t> </w:t>
      </w:r>
      <w:r>
        <w:rPr>
          <w:color w:val="252525"/>
        </w:rPr>
        <w:t>complementarios</w:t>
      </w:r>
      <w:r>
        <w:rPr>
          <w:color w:val="252525"/>
          <w:spacing w:val="-65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sí:</w:t>
      </w:r>
      <w:r>
        <w:rPr>
          <w:color w:val="252525"/>
          <w:spacing w:val="1"/>
        </w:rPr>
        <w:t> </w:t>
      </w:r>
      <w:r>
        <w:rPr>
          <w:color w:val="252525"/>
        </w:rPr>
        <w:t>dotarse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primer</w:t>
      </w:r>
      <w:r>
        <w:rPr>
          <w:color w:val="252525"/>
          <w:spacing w:val="1"/>
        </w:rPr>
        <w:t> </w:t>
      </w:r>
      <w:r>
        <w:rPr>
          <w:color w:val="252525"/>
        </w:rPr>
        <w:t>momento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representación</w:t>
      </w:r>
      <w:r>
        <w:rPr>
          <w:color w:val="252525"/>
          <w:spacing w:val="1"/>
        </w:rPr>
        <w:t> </w:t>
      </w:r>
      <w:r>
        <w:rPr>
          <w:color w:val="252525"/>
        </w:rPr>
        <w:t>tan</w:t>
      </w:r>
      <w:r>
        <w:rPr>
          <w:color w:val="252525"/>
          <w:spacing w:val="-64"/>
        </w:rPr>
        <w:t> </w:t>
      </w:r>
      <w:r>
        <w:rPr>
          <w:color w:val="252525"/>
        </w:rPr>
        <w:t>exhaustiva como sea posible del sistema estudiado y, en segundo lugar,</w:t>
      </w:r>
      <w:r>
        <w:rPr>
          <w:color w:val="252525"/>
          <w:spacing w:val="-64"/>
        </w:rPr>
        <w:t> </w:t>
      </w:r>
      <w:r>
        <w:rPr>
          <w:color w:val="252525"/>
        </w:rPr>
        <w:t>reducir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complejidad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relaciones</w:t>
      </w:r>
      <w:r>
        <w:rPr>
          <w:color w:val="252525"/>
          <w:spacing w:val="1"/>
        </w:rPr>
        <w:t> </w:t>
      </w:r>
      <w:r>
        <w:rPr>
          <w:color w:val="252525"/>
        </w:rPr>
        <w:t>esenciales</w:t>
      </w:r>
      <w:r>
        <w:rPr>
          <w:color w:val="252525"/>
          <w:spacing w:val="-17"/>
        </w:rPr>
        <w:t> </w:t>
      </w:r>
      <w:r>
        <w:rPr>
          <w:color w:val="252525"/>
        </w:rPr>
        <w:t>entre</w:t>
      </w:r>
      <w:r>
        <w:rPr>
          <w:color w:val="252525"/>
          <w:spacing w:val="-13"/>
        </w:rPr>
        <w:t> </w:t>
      </w:r>
      <w:r>
        <w:rPr>
          <w:color w:val="252525"/>
        </w:rPr>
        <w:t>ellas.</w:t>
      </w:r>
      <w:r>
        <w:rPr>
          <w:color w:val="252525"/>
          <w:spacing w:val="-16"/>
        </w:rPr>
        <w:t> </w:t>
      </w:r>
      <w:r>
        <w:rPr>
          <w:color w:val="252525"/>
        </w:rPr>
        <w:t>Así</w:t>
      </w:r>
      <w:r>
        <w:rPr>
          <w:color w:val="252525"/>
          <w:spacing w:val="-14"/>
        </w:rPr>
        <w:t> </w:t>
      </w:r>
      <w:r>
        <w:rPr>
          <w:color w:val="252525"/>
        </w:rPr>
        <w:t>mismo,</w:t>
      </w:r>
      <w:r>
        <w:rPr>
          <w:color w:val="252525"/>
          <w:spacing w:val="-16"/>
        </w:rPr>
        <w:t> </w:t>
      </w:r>
      <w:r>
        <w:rPr>
          <w:color w:val="252525"/>
        </w:rPr>
        <w:t>debe</w:t>
      </w:r>
      <w:r>
        <w:rPr>
          <w:color w:val="252525"/>
          <w:spacing w:val="-13"/>
        </w:rPr>
        <w:t> </w:t>
      </w:r>
      <w:r>
        <w:rPr>
          <w:color w:val="252525"/>
        </w:rPr>
        <w:t>poner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evidencia</w:t>
      </w:r>
      <w:r>
        <w:rPr>
          <w:color w:val="252525"/>
          <w:spacing w:val="-16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importancia</w:t>
      </w:r>
      <w:r>
        <w:rPr>
          <w:color w:val="252525"/>
          <w:spacing w:val="-64"/>
        </w:rPr>
        <w:t> </w:t>
      </w:r>
      <w:r>
        <w:rPr>
          <w:color w:val="252525"/>
        </w:rPr>
        <w:t>relativa de cada una de las variables o factores que intervienen en 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comprende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Nacional Hermilio Valdizán, incluyendo sus 27 Escuelas Profesionales,</w:t>
      </w:r>
      <w:r>
        <w:rPr>
          <w:color w:val="252525"/>
          <w:spacing w:val="1"/>
        </w:rPr>
        <w:t> </w:t>
      </w:r>
      <w:r>
        <w:rPr>
          <w:color w:val="252525"/>
        </w:rPr>
        <w:t>donde más de 11,000 estudiantes se forman para participar en la vida</w:t>
      </w:r>
      <w:r>
        <w:rPr>
          <w:color w:val="252525"/>
          <w:spacing w:val="1"/>
        </w:rPr>
        <w:t> </w:t>
      </w:r>
      <w:r>
        <w:rPr>
          <w:color w:val="252525"/>
        </w:rPr>
        <w:t>profesional</w:t>
      </w:r>
      <w:r>
        <w:rPr>
          <w:color w:val="252525"/>
          <w:spacing w:val="-2"/>
        </w:rPr>
        <w:t> </w:t>
      </w:r>
      <w:r>
        <w:rPr>
          <w:color w:val="252525"/>
        </w:rPr>
        <w:t>e</w:t>
      </w:r>
      <w:r>
        <w:rPr>
          <w:color w:val="252525"/>
          <w:spacing w:val="-2"/>
        </w:rPr>
        <w:t> </w:t>
      </w:r>
      <w:r>
        <w:rPr>
          <w:color w:val="252525"/>
        </w:rPr>
        <w:t>institucional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Perú.</w:t>
      </w:r>
    </w:p>
    <w:p>
      <w:pPr>
        <w:pStyle w:val="BodyText"/>
        <w:rPr>
          <w:sz w:val="21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66" w:id="113"/>
      <w:bookmarkEnd w:id="113"/>
      <w:r>
        <w:rPr>
          <w:b w:val="0"/>
        </w:rPr>
      </w:r>
      <w:bookmarkStart w:name="_bookmark66" w:id="114"/>
      <w:bookmarkEnd w:id="114"/>
      <w:r>
        <w:rPr/>
        <w:t>F</w:t>
      </w:r>
      <w:r>
        <w:rPr/>
        <w:t>ASE</w:t>
      </w:r>
      <w:r>
        <w:rPr>
          <w:spacing w:val="4"/>
        </w:rPr>
        <w:t> </w:t>
      </w:r>
      <w:r>
        <w:rPr/>
        <w:t>I:</w:t>
      </w:r>
      <w:r>
        <w:rPr>
          <w:spacing w:val="3"/>
        </w:rPr>
        <w:t> </w:t>
      </w:r>
      <w:r>
        <w:rPr/>
        <w:t>Listado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Variables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determinación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lista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es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4"/>
        </w:rPr>
        <w:t> </w:t>
      </w:r>
      <w:r>
        <w:rPr>
          <w:color w:val="252525"/>
        </w:rPr>
        <w:t>paso</w:t>
      </w:r>
      <w:r>
        <w:rPr>
          <w:color w:val="252525"/>
          <w:spacing w:val="-4"/>
        </w:rPr>
        <w:t> </w:t>
      </w:r>
      <w:r>
        <w:rPr>
          <w:color w:val="252525"/>
        </w:rPr>
        <w:t>fundamental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65"/>
        </w:rPr>
        <w:t> </w:t>
      </w:r>
      <w:r>
        <w:rPr>
          <w:color w:val="252525"/>
        </w:rPr>
        <w:t>análisis</w:t>
      </w:r>
      <w:r>
        <w:rPr>
          <w:color w:val="252525"/>
          <w:spacing w:val="-10"/>
        </w:rPr>
        <w:t> </w:t>
      </w:r>
      <w:r>
        <w:rPr>
          <w:color w:val="252525"/>
        </w:rPr>
        <w:t>estructural.</w:t>
      </w:r>
      <w:r>
        <w:rPr>
          <w:color w:val="252525"/>
          <w:spacing w:val="-9"/>
        </w:rPr>
        <w:t> </w:t>
      </w:r>
      <w:r>
        <w:rPr>
          <w:color w:val="252525"/>
        </w:rPr>
        <w:t>Se</w:t>
      </w:r>
      <w:r>
        <w:rPr>
          <w:color w:val="252525"/>
          <w:spacing w:val="-10"/>
        </w:rPr>
        <w:t> </w:t>
      </w:r>
      <w:r>
        <w:rPr>
          <w:color w:val="252525"/>
        </w:rPr>
        <w:t>trata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identificar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definir</w:t>
      </w:r>
      <w:r>
        <w:rPr>
          <w:color w:val="252525"/>
          <w:spacing w:val="-9"/>
        </w:rPr>
        <w:t> </w:t>
      </w:r>
      <w:r>
        <w:rPr>
          <w:color w:val="252525"/>
        </w:rPr>
        <w:t>todos</w:t>
      </w:r>
      <w:r>
        <w:rPr>
          <w:color w:val="252525"/>
          <w:spacing w:val="-12"/>
        </w:rPr>
        <w:t> </w:t>
      </w:r>
      <w:r>
        <w:rPr>
          <w:color w:val="252525"/>
        </w:rPr>
        <w:t>aquellos</w:t>
      </w:r>
      <w:r>
        <w:rPr>
          <w:color w:val="252525"/>
          <w:spacing w:val="-9"/>
        </w:rPr>
        <w:t> </w:t>
      </w:r>
      <w:r>
        <w:rPr>
          <w:color w:val="252525"/>
        </w:rPr>
        <w:t>factores</w:t>
      </w:r>
      <w:r>
        <w:rPr>
          <w:color w:val="252525"/>
          <w:spacing w:val="-64"/>
        </w:rPr>
        <w:t> </w:t>
      </w:r>
      <w:r>
        <w:rPr>
          <w:color w:val="252525"/>
        </w:rPr>
        <w:t>o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supone</w:t>
      </w:r>
      <w:r>
        <w:rPr>
          <w:color w:val="252525"/>
          <w:spacing w:val="1"/>
        </w:rPr>
        <w:t> </w:t>
      </w:r>
      <w:r>
        <w:rPr>
          <w:color w:val="252525"/>
        </w:rPr>
        <w:t>inciden</w:t>
      </w:r>
      <w:r>
        <w:rPr>
          <w:color w:val="252525"/>
          <w:spacing w:val="1"/>
        </w:rPr>
        <w:t> </w:t>
      </w:r>
      <w:r>
        <w:rPr>
          <w:color w:val="252525"/>
        </w:rPr>
        <w:t>en el sistema.</w:t>
      </w:r>
      <w:r>
        <w:rPr>
          <w:color w:val="252525"/>
          <w:spacing w:val="1"/>
        </w:rPr>
        <w:t> </w:t>
      </w:r>
      <w:r>
        <w:rPr>
          <w:color w:val="252525"/>
        </w:rPr>
        <w:t>Por ello,</w:t>
      </w:r>
      <w:r>
        <w:rPr>
          <w:color w:val="252525"/>
          <w:spacing w:val="1"/>
        </w:rPr>
        <w:t> </w:t>
      </w:r>
      <w:r>
        <w:rPr>
          <w:color w:val="252525"/>
        </w:rPr>
        <w:t>ninguna</w:t>
      </w:r>
      <w:r>
        <w:rPr>
          <w:color w:val="252525"/>
          <w:spacing w:val="1"/>
        </w:rPr>
        <w:t> </w:t>
      </w:r>
      <w:r>
        <w:rPr>
          <w:color w:val="252525"/>
        </w:rPr>
        <w:t>aportación</w:t>
      </w:r>
      <w:r>
        <w:rPr>
          <w:color w:val="252525"/>
          <w:spacing w:val="-3"/>
        </w:rPr>
        <w:t> </w:t>
      </w:r>
      <w:r>
        <w:rPr>
          <w:color w:val="252525"/>
        </w:rPr>
        <w:t>queda</w:t>
      </w:r>
      <w:r>
        <w:rPr>
          <w:color w:val="252525"/>
          <w:spacing w:val="-2"/>
        </w:rPr>
        <w:t> </w:t>
      </w:r>
      <w:r>
        <w:rPr>
          <w:color w:val="252525"/>
        </w:rPr>
        <w:t>excluida</w:t>
      </w:r>
      <w:r>
        <w:rPr>
          <w:color w:val="252525"/>
          <w:spacing w:val="-1"/>
        </w:rPr>
        <w:t> </w:t>
      </w:r>
      <w:r>
        <w:rPr>
          <w:color w:val="252525"/>
        </w:rPr>
        <w:t>tras</w:t>
      </w:r>
      <w:r>
        <w:rPr>
          <w:color w:val="252525"/>
          <w:spacing w:val="-3"/>
        </w:rPr>
        <w:t> </w:t>
      </w:r>
      <w:r>
        <w:rPr>
          <w:color w:val="252525"/>
        </w:rPr>
        <w:t>discusión y</w:t>
      </w:r>
      <w:r>
        <w:rPr>
          <w:color w:val="252525"/>
          <w:spacing w:val="-3"/>
        </w:rPr>
        <w:t> </w:t>
      </w:r>
      <w:r>
        <w:rPr>
          <w:color w:val="252525"/>
        </w:rPr>
        <w:t>acuerdo.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67" w:id="115"/>
      <w:bookmarkEnd w:id="115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Lista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variables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5814"/>
        <w:gridCol w:w="1558"/>
      </w:tblGrid>
      <w:tr>
        <w:trPr>
          <w:trHeight w:val="554" w:hRule="atLeast"/>
        </w:trPr>
        <w:tc>
          <w:tcPr>
            <w:tcW w:w="562" w:type="dxa"/>
            <w:shd w:val="clear" w:color="auto" w:fill="E6E6E6"/>
          </w:tcPr>
          <w:p>
            <w:pPr>
              <w:pStyle w:val="TableParagraph"/>
              <w:spacing w:before="139"/>
              <w:ind w:left="90" w:right="107"/>
              <w:jc w:val="center"/>
              <w:rPr>
                <w:sz w:val="24"/>
              </w:rPr>
            </w:pPr>
            <w:r>
              <w:rPr>
                <w:color w:val="252525"/>
                <w:spacing w:val="11"/>
                <w:sz w:val="24"/>
              </w:rPr>
              <w:t>N°</w:t>
            </w:r>
            <w:r>
              <w:rPr>
                <w:color w:val="252525"/>
                <w:spacing w:val="-44"/>
                <w:sz w:val="24"/>
              </w:rPr>
              <w:t> </w:t>
            </w:r>
          </w:p>
        </w:tc>
        <w:tc>
          <w:tcPr>
            <w:tcW w:w="5814" w:type="dxa"/>
            <w:shd w:val="clear" w:color="auto" w:fill="E6E6E6"/>
          </w:tcPr>
          <w:p>
            <w:pPr>
              <w:pStyle w:val="TableParagraph"/>
              <w:spacing w:before="139"/>
              <w:ind w:left="107"/>
              <w:rPr>
                <w:sz w:val="19"/>
              </w:rPr>
            </w:pPr>
            <w:r>
              <w:rPr>
                <w:color w:val="252525"/>
                <w:spacing w:val="11"/>
                <w:w w:val="95"/>
                <w:sz w:val="24"/>
              </w:rPr>
              <w:t>T</w:t>
            </w:r>
            <w:r>
              <w:rPr>
                <w:color w:val="252525"/>
                <w:spacing w:val="11"/>
                <w:w w:val="95"/>
                <w:sz w:val="19"/>
              </w:rPr>
              <w:t>Í</w:t>
            </w:r>
            <w:r>
              <w:rPr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color w:val="252525"/>
                <w:spacing w:val="11"/>
                <w:w w:val="95"/>
                <w:sz w:val="19"/>
              </w:rPr>
              <w:t>TU</w:t>
            </w:r>
            <w:r>
              <w:rPr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L</w:t>
            </w:r>
            <w:r>
              <w:rPr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O</w:t>
            </w:r>
            <w:r>
              <w:rPr>
                <w:color w:val="252525"/>
                <w:spacing w:val="20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L</w:t>
            </w:r>
            <w:r>
              <w:rPr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A</w:t>
            </w:r>
            <w:r>
              <w:rPr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R</w:t>
            </w:r>
            <w:r>
              <w:rPr>
                <w:color w:val="252525"/>
                <w:spacing w:val="-19"/>
                <w:w w:val="95"/>
                <w:sz w:val="19"/>
              </w:rPr>
              <w:t> </w:t>
            </w:r>
            <w:r>
              <w:rPr>
                <w:color w:val="252525"/>
                <w:spacing w:val="11"/>
                <w:w w:val="95"/>
                <w:sz w:val="19"/>
              </w:rPr>
              <w:t>GO</w:t>
            </w:r>
          </w:p>
        </w:tc>
        <w:tc>
          <w:tcPr>
            <w:tcW w:w="1558" w:type="dxa"/>
            <w:shd w:val="clear" w:color="auto" w:fill="E6E6E6"/>
          </w:tcPr>
          <w:p>
            <w:pPr>
              <w:pStyle w:val="TableParagraph"/>
              <w:spacing w:before="2"/>
              <w:ind w:left="107"/>
              <w:rPr>
                <w:sz w:val="19"/>
              </w:rPr>
            </w:pPr>
            <w:r>
              <w:rPr>
                <w:color w:val="252525"/>
                <w:spacing w:val="11"/>
                <w:sz w:val="24"/>
              </w:rPr>
              <w:t>T</w:t>
            </w:r>
            <w:r>
              <w:rPr>
                <w:color w:val="252525"/>
                <w:spacing w:val="11"/>
                <w:sz w:val="19"/>
              </w:rPr>
              <w:t>Í</w:t>
            </w:r>
            <w:r>
              <w:rPr>
                <w:color w:val="252525"/>
                <w:spacing w:val="-29"/>
                <w:sz w:val="19"/>
              </w:rPr>
              <w:t> </w:t>
            </w:r>
            <w:r>
              <w:rPr>
                <w:color w:val="252525"/>
                <w:spacing w:val="11"/>
                <w:sz w:val="19"/>
              </w:rPr>
              <w:t>TU</w:t>
            </w:r>
            <w:r>
              <w:rPr>
                <w:color w:val="252525"/>
                <w:spacing w:val="-30"/>
                <w:sz w:val="19"/>
              </w:rPr>
              <w:t> </w:t>
            </w:r>
            <w:r>
              <w:rPr>
                <w:color w:val="252525"/>
                <w:sz w:val="19"/>
              </w:rPr>
              <w:t>L</w:t>
            </w:r>
            <w:r>
              <w:rPr>
                <w:color w:val="252525"/>
                <w:spacing w:val="-29"/>
                <w:sz w:val="19"/>
              </w:rPr>
              <w:t> </w:t>
            </w:r>
            <w:r>
              <w:rPr>
                <w:color w:val="252525"/>
                <w:sz w:val="19"/>
              </w:rPr>
              <w:t>O</w:t>
            </w:r>
          </w:p>
          <w:p>
            <w:pPr>
              <w:pStyle w:val="TableParagraph"/>
              <w:spacing w:line="255" w:lineRule="exact"/>
              <w:ind w:left="107"/>
              <w:rPr>
                <w:sz w:val="19"/>
              </w:rPr>
            </w:pPr>
            <w:r>
              <w:rPr>
                <w:color w:val="252525"/>
                <w:spacing w:val="15"/>
                <w:w w:val="95"/>
                <w:sz w:val="24"/>
              </w:rPr>
              <w:t>C</w:t>
            </w:r>
            <w:r>
              <w:rPr>
                <w:color w:val="252525"/>
                <w:spacing w:val="15"/>
                <w:w w:val="95"/>
                <w:sz w:val="19"/>
              </w:rPr>
              <w:t>OR</w:t>
            </w:r>
            <w:r>
              <w:rPr>
                <w:color w:val="252525"/>
                <w:spacing w:val="-11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T</w:t>
            </w:r>
            <w:r>
              <w:rPr>
                <w:color w:val="252525"/>
                <w:spacing w:val="-7"/>
                <w:w w:val="95"/>
                <w:sz w:val="19"/>
              </w:rPr>
              <w:t> </w:t>
            </w:r>
            <w:r>
              <w:rPr>
                <w:color w:val="252525"/>
                <w:w w:val="95"/>
                <w:sz w:val="19"/>
              </w:rPr>
              <w:t>O</w:t>
            </w:r>
          </w:p>
        </w:tc>
      </w:tr>
      <w:tr>
        <w:trPr>
          <w:trHeight w:val="275" w:hRule="atLeast"/>
        </w:trPr>
        <w:tc>
          <w:tcPr>
            <w:tcW w:w="562" w:type="dxa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</w:t>
            </w:r>
          </w:p>
        </w:tc>
        <w:tc>
          <w:tcPr>
            <w:tcW w:w="5814" w:type="dxa"/>
          </w:tcPr>
          <w:p>
            <w:pPr>
              <w:pStyle w:val="TableParagraph"/>
              <w:spacing w:before="21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Vice.Rector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Académica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UNHEVAL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VICE-RA</w:t>
            </w:r>
          </w:p>
        </w:tc>
      </w:tr>
      <w:tr>
        <w:trPr>
          <w:trHeight w:val="275" w:hRule="atLeast"/>
        </w:trPr>
        <w:tc>
          <w:tcPr>
            <w:tcW w:w="562" w:type="dxa"/>
            <w:shd w:val="clear" w:color="auto" w:fill="FFFFEE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2</w:t>
            </w:r>
          </w:p>
        </w:tc>
        <w:tc>
          <w:tcPr>
            <w:tcW w:w="5814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pacing w:val="-1"/>
                <w:sz w:val="20"/>
              </w:rPr>
              <w:t>Dirección</w:t>
            </w:r>
            <w:r>
              <w:rPr>
                <w:rFonts w:ascii="Arial" w:hAnsi="Arial"/>
                <w:i/>
                <w:color w:val="252525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Proyectos</w:t>
            </w:r>
            <w:r>
              <w:rPr>
                <w:rFonts w:ascii="Arial" w:hAnsi="Arial"/>
                <w:i/>
                <w:color w:val="252525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Responsabilidad</w:t>
            </w:r>
            <w:r>
              <w:rPr>
                <w:rFonts w:ascii="Arial" w:hAnsi="Arial"/>
                <w:i/>
                <w:color w:val="252525"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Social</w:t>
            </w:r>
            <w:r>
              <w:rPr>
                <w:rFonts w:ascii="Arial" w:hAnsi="Arial"/>
                <w:i/>
                <w:color w:val="252525"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Universitaria</w:t>
            </w:r>
          </w:p>
        </w:tc>
        <w:tc>
          <w:tcPr>
            <w:tcW w:w="1558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DPRSU</w:t>
            </w:r>
          </w:p>
        </w:tc>
      </w:tr>
      <w:tr>
        <w:trPr>
          <w:trHeight w:val="275" w:hRule="atLeast"/>
        </w:trPr>
        <w:tc>
          <w:tcPr>
            <w:tcW w:w="562" w:type="dxa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5814" w:type="dxa"/>
          </w:tcPr>
          <w:p>
            <w:pPr>
              <w:pStyle w:val="TableParagraph"/>
              <w:spacing w:before="21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Portal</w:t>
            </w:r>
            <w:r>
              <w:rPr>
                <w:rFonts w:asci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de</w:t>
            </w:r>
            <w:r>
              <w:rPr>
                <w:rFonts w:asci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Transparencia</w:t>
            </w:r>
            <w:r>
              <w:rPr>
                <w:rFonts w:ascii="Arial"/>
                <w:i/>
                <w:color w:val="252525"/>
                <w:spacing w:val="-2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y</w:t>
            </w:r>
            <w:r>
              <w:rPr>
                <w:rFonts w:ascii="Arial"/>
                <w:i/>
                <w:color w:val="252525"/>
                <w:spacing w:val="-1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Buen</w:t>
            </w:r>
            <w:r>
              <w:rPr>
                <w:rFonts w:asci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Gobierno.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PT</w:t>
            </w:r>
            <w:r>
              <w:rPr>
                <w:color w:val="252525"/>
                <w:spacing w:val="-2"/>
                <w:sz w:val="20"/>
              </w:rPr>
              <w:t> </w:t>
            </w:r>
            <w:r>
              <w:rPr>
                <w:color w:val="252525"/>
                <w:sz w:val="20"/>
              </w:rPr>
              <w:t>BG</w:t>
            </w:r>
          </w:p>
        </w:tc>
      </w:tr>
      <w:tr>
        <w:trPr>
          <w:trHeight w:val="275" w:hRule="atLeast"/>
        </w:trPr>
        <w:tc>
          <w:tcPr>
            <w:tcW w:w="562" w:type="dxa"/>
            <w:shd w:val="clear" w:color="auto" w:fill="FFFFEE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4</w:t>
            </w:r>
          </w:p>
        </w:tc>
        <w:tc>
          <w:tcPr>
            <w:tcW w:w="5814" w:type="dxa"/>
            <w:shd w:val="clear" w:color="auto" w:fill="FFFFEE"/>
          </w:tcPr>
          <w:p>
            <w:pPr>
              <w:pStyle w:val="TableParagraph"/>
              <w:spacing w:before="23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Presupuesto</w:t>
            </w:r>
            <w:r>
              <w:rPr>
                <w:rFonts w:ascii="Arial"/>
                <w:i/>
                <w:color w:val="252525"/>
                <w:spacing w:val="-8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en</w:t>
            </w:r>
            <w:r>
              <w:rPr>
                <w:rFonts w:ascii="Arial"/>
                <w:i/>
                <w:color w:val="252525"/>
                <w:spacing w:val="-7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Responsabilidad</w:t>
            </w:r>
            <w:r>
              <w:rPr>
                <w:rFonts w:asci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Social</w:t>
            </w:r>
            <w:r>
              <w:rPr>
                <w:rFonts w:ascii="Arial"/>
                <w:i/>
                <w:color w:val="252525"/>
                <w:spacing w:val="-8"/>
                <w:sz w:val="20"/>
              </w:rPr>
              <w:t> </w:t>
            </w:r>
            <w:r>
              <w:rPr>
                <w:rFonts w:ascii="Arial"/>
                <w:i/>
                <w:color w:val="252525"/>
                <w:sz w:val="20"/>
              </w:rPr>
              <w:t>Universitaria</w:t>
            </w:r>
          </w:p>
        </w:tc>
        <w:tc>
          <w:tcPr>
            <w:tcW w:w="1558" w:type="dxa"/>
            <w:shd w:val="clear" w:color="auto" w:fill="FFFFEE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PRSU</w:t>
            </w:r>
          </w:p>
        </w:tc>
      </w:tr>
      <w:tr>
        <w:trPr>
          <w:trHeight w:val="275" w:hRule="atLeast"/>
        </w:trPr>
        <w:tc>
          <w:tcPr>
            <w:tcW w:w="562" w:type="dxa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5</w:t>
            </w:r>
          </w:p>
        </w:tc>
        <w:tc>
          <w:tcPr>
            <w:tcW w:w="5814" w:type="dxa"/>
          </w:tcPr>
          <w:p>
            <w:pPr>
              <w:pStyle w:val="TableParagraph"/>
              <w:spacing w:before="23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Currículo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Estudios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por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Carrera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Profesional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CE-CP</w:t>
            </w:r>
          </w:p>
        </w:tc>
      </w:tr>
      <w:tr>
        <w:trPr>
          <w:trHeight w:val="277" w:hRule="atLeast"/>
        </w:trPr>
        <w:tc>
          <w:tcPr>
            <w:tcW w:w="562" w:type="dxa"/>
          </w:tcPr>
          <w:p>
            <w:pPr>
              <w:pStyle w:val="TableParagraph"/>
              <w:spacing w:line="255" w:lineRule="exact" w:before="2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6</w:t>
            </w:r>
          </w:p>
        </w:tc>
        <w:tc>
          <w:tcPr>
            <w:tcW w:w="5814" w:type="dxa"/>
          </w:tcPr>
          <w:p>
            <w:pPr>
              <w:pStyle w:val="TableParagraph"/>
              <w:spacing w:before="23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Formación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Profesional,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acuerdo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la</w:t>
            </w:r>
            <w:r>
              <w:rPr>
                <w:rFonts w:ascii="Arial" w:hAnsi="Arial"/>
                <w:i/>
                <w:color w:val="252525"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Demanda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del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Mercado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FP-DM</w:t>
            </w:r>
          </w:p>
        </w:tc>
      </w:tr>
      <w:tr>
        <w:trPr>
          <w:trHeight w:val="276" w:hRule="atLeast"/>
        </w:trPr>
        <w:tc>
          <w:tcPr>
            <w:tcW w:w="562" w:type="dxa"/>
            <w:shd w:val="clear" w:color="auto" w:fill="FFFFEE"/>
          </w:tcPr>
          <w:p>
            <w:pPr>
              <w:pStyle w:val="TableParagraph"/>
              <w:spacing w:line="255" w:lineRule="exact" w:before="1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7</w:t>
            </w:r>
          </w:p>
        </w:tc>
        <w:tc>
          <w:tcPr>
            <w:tcW w:w="5814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Investigación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relacionado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con</w:t>
            </w:r>
            <w:r>
              <w:rPr>
                <w:rFonts w:ascii="Arial" w:hAnsi="Arial"/>
                <w:i/>
                <w:color w:val="252525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el</w:t>
            </w:r>
            <w:r>
              <w:rPr>
                <w:rFonts w:ascii="Arial" w:hAnsi="Arial"/>
                <w:i/>
                <w:color w:val="252525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índice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Desarrollo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Humano</w:t>
            </w:r>
          </w:p>
        </w:tc>
        <w:tc>
          <w:tcPr>
            <w:tcW w:w="1558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I-IDH</w:t>
            </w:r>
          </w:p>
        </w:tc>
      </w:tr>
      <w:tr>
        <w:trPr>
          <w:trHeight w:val="275" w:hRule="atLeast"/>
        </w:trPr>
        <w:tc>
          <w:tcPr>
            <w:tcW w:w="562" w:type="dxa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8</w:t>
            </w:r>
          </w:p>
        </w:tc>
        <w:tc>
          <w:tcPr>
            <w:tcW w:w="5814" w:type="dxa"/>
          </w:tcPr>
          <w:p>
            <w:pPr>
              <w:pStyle w:val="TableParagraph"/>
              <w:spacing w:before="21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Comunicación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Digital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Oportuna,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acuerdo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Tecnología</w:t>
            </w:r>
          </w:p>
        </w:tc>
        <w:tc>
          <w:tcPr>
            <w:tcW w:w="1558" w:type="dxa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CDO-T</w:t>
            </w:r>
          </w:p>
        </w:tc>
      </w:tr>
      <w:tr>
        <w:trPr>
          <w:trHeight w:val="275" w:hRule="atLeast"/>
        </w:trPr>
        <w:tc>
          <w:tcPr>
            <w:tcW w:w="562" w:type="dxa"/>
            <w:shd w:val="clear" w:color="auto" w:fill="FFFFEE"/>
          </w:tcPr>
          <w:p>
            <w:pPr>
              <w:pStyle w:val="TableParagraph"/>
              <w:spacing w:line="255" w:lineRule="exact"/>
              <w:ind w:right="2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9</w:t>
            </w:r>
          </w:p>
        </w:tc>
        <w:tc>
          <w:tcPr>
            <w:tcW w:w="5814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Participación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Social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de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las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84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Municipalidades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distritales</w:t>
            </w:r>
          </w:p>
        </w:tc>
        <w:tc>
          <w:tcPr>
            <w:tcW w:w="1558" w:type="dxa"/>
            <w:shd w:val="clear" w:color="auto" w:fill="FFFFEE"/>
          </w:tcPr>
          <w:p>
            <w:pPr>
              <w:pStyle w:val="TableParagraph"/>
              <w:spacing w:before="21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PS-84MD</w:t>
            </w:r>
          </w:p>
        </w:tc>
      </w:tr>
      <w:tr>
        <w:trPr>
          <w:trHeight w:val="275" w:hRule="atLeast"/>
        </w:trPr>
        <w:tc>
          <w:tcPr>
            <w:tcW w:w="562" w:type="dxa"/>
          </w:tcPr>
          <w:p>
            <w:pPr>
              <w:pStyle w:val="TableParagraph"/>
              <w:spacing w:line="255" w:lineRule="exact"/>
              <w:ind w:left="53" w:right="11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</w:t>
            </w:r>
          </w:p>
        </w:tc>
        <w:tc>
          <w:tcPr>
            <w:tcW w:w="5814" w:type="dxa"/>
          </w:tcPr>
          <w:p>
            <w:pPr>
              <w:pStyle w:val="TableParagraph"/>
              <w:spacing w:before="23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Gestión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Ambiental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y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Salud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Comunitaria</w:t>
            </w:r>
          </w:p>
        </w:tc>
        <w:tc>
          <w:tcPr>
            <w:tcW w:w="1558" w:type="dxa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GAR-ST</w:t>
            </w:r>
          </w:p>
        </w:tc>
      </w:tr>
      <w:tr>
        <w:trPr>
          <w:trHeight w:val="277" w:hRule="atLeast"/>
        </w:trPr>
        <w:tc>
          <w:tcPr>
            <w:tcW w:w="562" w:type="dxa"/>
            <w:shd w:val="clear" w:color="auto" w:fill="FFFFEE"/>
          </w:tcPr>
          <w:p>
            <w:pPr>
              <w:pStyle w:val="TableParagraph"/>
              <w:spacing w:line="258" w:lineRule="exact"/>
              <w:ind w:left="53" w:right="11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11</w:t>
            </w:r>
          </w:p>
        </w:tc>
        <w:tc>
          <w:tcPr>
            <w:tcW w:w="5814" w:type="dxa"/>
            <w:shd w:val="clear" w:color="auto" w:fill="FFFFEE"/>
          </w:tcPr>
          <w:p>
            <w:pPr>
              <w:pStyle w:val="TableParagraph"/>
              <w:spacing w:before="23"/>
              <w:ind w:left="107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252525"/>
                <w:sz w:val="20"/>
              </w:rPr>
              <w:t>Problemas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Socio</w:t>
            </w:r>
            <w:r>
              <w:rPr>
                <w:rFonts w:ascii="Arial" w:hAnsi="Arial"/>
                <w:i/>
                <w:color w:val="252525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Económicas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y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Participación</w:t>
            </w:r>
            <w:r>
              <w:rPr>
                <w:rFonts w:ascii="Arial" w:hAnsi="Arial"/>
                <w:i/>
                <w:color w:val="252525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en</w:t>
            </w:r>
            <w:r>
              <w:rPr>
                <w:rFonts w:ascii="Arial" w:hAnsi="Arial"/>
                <w:i/>
                <w:color w:val="252525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252525"/>
                <w:sz w:val="20"/>
              </w:rPr>
              <w:t>Soluciones.</w:t>
            </w:r>
          </w:p>
        </w:tc>
        <w:tc>
          <w:tcPr>
            <w:tcW w:w="1558" w:type="dxa"/>
            <w:shd w:val="clear" w:color="auto" w:fill="FFFFEE"/>
          </w:tcPr>
          <w:p>
            <w:pPr>
              <w:pStyle w:val="TableParagraph"/>
              <w:spacing w:before="23"/>
              <w:ind w:left="107"/>
              <w:rPr>
                <w:sz w:val="20"/>
              </w:rPr>
            </w:pPr>
            <w:r>
              <w:rPr>
                <w:color w:val="252525"/>
                <w:sz w:val="20"/>
              </w:rPr>
              <w:t>PSE-PS</w:t>
            </w:r>
          </w:p>
        </w:tc>
      </w:tr>
    </w:tbl>
    <w:p>
      <w:pPr>
        <w:pStyle w:val="BodyText"/>
        <w:ind w:left="2254"/>
      </w:pPr>
      <w:r>
        <w:rPr>
          <w:color w:val="252525"/>
        </w:rPr>
        <w:t>Fuente:</w:t>
      </w:r>
      <w:r>
        <w:rPr>
          <w:color w:val="252525"/>
          <w:spacing w:val="-3"/>
        </w:rPr>
        <w:t> </w:t>
      </w:r>
      <w:r>
        <w:rPr>
          <w:color w:val="252525"/>
        </w:rPr>
        <w:t>Expertos</w:t>
      </w:r>
      <w:r>
        <w:rPr>
          <w:color w:val="252525"/>
          <w:spacing w:val="-3"/>
        </w:rPr>
        <w:t> </w:t>
      </w:r>
      <w:r>
        <w:rPr>
          <w:color w:val="252525"/>
        </w:rPr>
        <w:t>-</w:t>
      </w:r>
      <w:r>
        <w:rPr>
          <w:color w:val="252525"/>
          <w:spacing w:val="-4"/>
        </w:rPr>
        <w:t> </w:t>
      </w:r>
      <w:r>
        <w:rPr>
          <w:color w:val="252525"/>
        </w:rPr>
        <w:t>Elaboración:</w:t>
      </w:r>
      <w:r>
        <w:rPr>
          <w:color w:val="252525"/>
          <w:spacing w:val="-3"/>
        </w:rPr>
        <w:t> </w:t>
      </w:r>
      <w:r>
        <w:rPr>
          <w:color w:val="252525"/>
        </w:rPr>
        <w:t>Propia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17"/>
        <w:ind w:left="1688" w:right="1154" w:firstLine="453"/>
        <w:jc w:val="both"/>
      </w:pPr>
      <w:r>
        <w:rPr>
          <w:color w:val="252525"/>
        </w:rPr>
        <w:t>Principales</w:t>
      </w:r>
      <w:r>
        <w:rPr>
          <w:color w:val="252525"/>
          <w:spacing w:val="1"/>
        </w:rPr>
        <w:t> </w:t>
      </w:r>
      <w:r>
        <w:rPr>
          <w:color w:val="252525"/>
        </w:rPr>
        <w:t>variables,</w:t>
      </w:r>
      <w:r>
        <w:rPr>
          <w:color w:val="252525"/>
          <w:spacing w:val="1"/>
        </w:rPr>
        <w:t> </w:t>
      </w:r>
      <w:r>
        <w:rPr>
          <w:color w:val="252525"/>
        </w:rPr>
        <w:t>elegidas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acuerdo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discusiones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expertos y 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consideraciones del investigador. Estas variables están</w:t>
      </w:r>
      <w:r>
        <w:rPr>
          <w:color w:val="252525"/>
          <w:spacing w:val="1"/>
        </w:rPr>
        <w:t> </w:t>
      </w:r>
      <w:r>
        <w:rPr>
          <w:color w:val="252525"/>
        </w:rPr>
        <w:t>relacionadas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sí,</w:t>
      </w:r>
      <w:r>
        <w:rPr>
          <w:color w:val="252525"/>
          <w:spacing w:val="1"/>
        </w:rPr>
        <w:t> </w:t>
      </w:r>
      <w:r>
        <w:rPr>
          <w:color w:val="252525"/>
        </w:rPr>
        <w:t>bajo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idea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contribución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socio</w:t>
      </w:r>
      <w:r>
        <w:rPr>
          <w:color w:val="252525"/>
          <w:spacing w:val="1"/>
        </w:rPr>
        <w:t> </w:t>
      </w:r>
      <w:r>
        <w:rPr>
          <w:color w:val="252525"/>
        </w:rPr>
        <w:t>económicos de los pueblos y principalmente a la mejora de la calidad de vida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familias,</w:t>
      </w:r>
      <w:r>
        <w:rPr>
          <w:color w:val="252525"/>
          <w:spacing w:val="-7"/>
        </w:rPr>
        <w:t> </w:t>
      </w:r>
      <w:r>
        <w:rPr>
          <w:color w:val="252525"/>
        </w:rPr>
        <w:t>evaluado</w:t>
      </w:r>
      <w:r>
        <w:rPr>
          <w:color w:val="252525"/>
          <w:spacing w:val="-6"/>
        </w:rPr>
        <w:t> </w:t>
      </w:r>
      <w:r>
        <w:rPr>
          <w:color w:val="252525"/>
        </w:rPr>
        <w:t>mediante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nivel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IDH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tiene</w:t>
      </w:r>
      <w:r>
        <w:rPr>
          <w:color w:val="252525"/>
          <w:spacing w:val="-5"/>
        </w:rPr>
        <w:t> </w:t>
      </w:r>
      <w:r>
        <w:rPr>
          <w:color w:val="252525"/>
        </w:rPr>
        <w:t>cada</w:t>
      </w:r>
      <w:r>
        <w:rPr>
          <w:color w:val="252525"/>
          <w:spacing w:val="-7"/>
        </w:rPr>
        <w:t> </w:t>
      </w:r>
      <w:r>
        <w:rPr>
          <w:color w:val="252525"/>
        </w:rPr>
        <w:t>comunidad,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indicadores</w:t>
      </w:r>
      <w:r>
        <w:rPr>
          <w:color w:val="252525"/>
          <w:spacing w:val="1"/>
        </w:rPr>
        <w:t> </w:t>
      </w:r>
      <w:r>
        <w:rPr>
          <w:color w:val="252525"/>
        </w:rPr>
        <w:t>internacionales,</w:t>
      </w:r>
      <w:r>
        <w:rPr>
          <w:color w:val="252525"/>
          <w:spacing w:val="1"/>
        </w:rPr>
        <w:t> </w:t>
      </w:r>
      <w:r>
        <w:rPr>
          <w:color w:val="252525"/>
        </w:rPr>
        <w:t>medidos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instituciones</w:t>
      </w:r>
      <w:r>
        <w:rPr>
          <w:color w:val="252525"/>
          <w:spacing w:val="1"/>
        </w:rPr>
        <w:t> </w:t>
      </w:r>
      <w:r>
        <w:rPr>
          <w:color w:val="252525"/>
        </w:rPr>
        <w:t>internacionales y que principalmente se define a partir de: Servicios Básicos,</w:t>
      </w:r>
      <w:r>
        <w:rPr>
          <w:color w:val="252525"/>
          <w:spacing w:val="-64"/>
        </w:rPr>
        <w:t> </w:t>
      </w:r>
      <w:r>
        <w:rPr>
          <w:color w:val="252525"/>
        </w:rPr>
        <w:t>Nivel de educación secundaria, Ingreso familiar percápita, Esperanza de vida</w:t>
      </w:r>
      <w:r>
        <w:rPr>
          <w:color w:val="252525"/>
          <w:spacing w:val="-64"/>
        </w:rPr>
        <w:t> </w:t>
      </w:r>
      <w:r>
        <w:rPr>
          <w:color w:val="252525"/>
        </w:rPr>
        <w:t>al</w:t>
      </w:r>
      <w:r>
        <w:rPr>
          <w:color w:val="252525"/>
          <w:spacing w:val="-2"/>
        </w:rPr>
        <w:t> </w:t>
      </w:r>
      <w:r>
        <w:rPr>
          <w:color w:val="252525"/>
        </w:rPr>
        <w:t>nacer.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688"/>
      </w:pPr>
      <w:r>
        <w:rPr>
          <w:color w:val="252525"/>
        </w:rPr>
        <w:t>Descripción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Variables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688" w:right="1152" w:firstLine="453"/>
        <w:jc w:val="both"/>
      </w:pPr>
      <w:r>
        <w:rPr>
          <w:color w:val="252525"/>
        </w:rPr>
        <w:t>Las variables están relacionadas con la Gestión de políticas sociales y el</w:t>
      </w:r>
      <w:r>
        <w:rPr>
          <w:color w:val="252525"/>
          <w:spacing w:val="-64"/>
        </w:rPr>
        <w:t> </w:t>
      </w:r>
      <w:r>
        <w:rPr>
          <w:color w:val="252525"/>
        </w:rPr>
        <w:t>desarrollo propio de la Ingeniería Social. Está relacionado con Proyectos y</w:t>
      </w:r>
      <w:r>
        <w:rPr>
          <w:color w:val="252525"/>
          <w:spacing w:val="1"/>
        </w:rPr>
        <w:t> </w:t>
      </w:r>
      <w:r>
        <w:rPr>
          <w:color w:val="252525"/>
        </w:rPr>
        <w:t>Actividades de Responsabilidad Social, impulsado por las autoridades de la</w:t>
      </w:r>
      <w:r>
        <w:rPr>
          <w:color w:val="252525"/>
          <w:spacing w:val="1"/>
        </w:rPr>
        <w:t> </w:t>
      </w:r>
      <w:r>
        <w:rPr>
          <w:color w:val="252525"/>
        </w:rPr>
        <w:t>UNHEVAL,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diferentes</w:t>
      </w:r>
      <w:r>
        <w:rPr>
          <w:color w:val="252525"/>
          <w:spacing w:val="1"/>
        </w:rPr>
        <w:t> </w:t>
      </w:r>
      <w:r>
        <w:rPr>
          <w:color w:val="252525"/>
        </w:rPr>
        <w:t>niveles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Institucional,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participación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grupos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interés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diferentes</w:t>
      </w:r>
      <w:r>
        <w:rPr>
          <w:color w:val="252525"/>
          <w:spacing w:val="1"/>
        </w:rPr>
        <w:t> </w:t>
      </w:r>
      <w:r>
        <w:rPr>
          <w:color w:val="252525"/>
        </w:rPr>
        <w:t>estamentos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Universidad,</w:t>
      </w:r>
      <w:r>
        <w:rPr>
          <w:color w:val="252525"/>
          <w:spacing w:val="1"/>
        </w:rPr>
        <w:t> </w:t>
      </w:r>
      <w:r>
        <w:rPr>
          <w:color w:val="252525"/>
        </w:rPr>
        <w:t>reconocidos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Ley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descritos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estatutos</w:t>
      </w:r>
      <w:r>
        <w:rPr>
          <w:color w:val="252525"/>
          <w:spacing w:val="21"/>
        </w:rPr>
        <w:t> </w:t>
      </w:r>
      <w:r>
        <w:rPr>
          <w:color w:val="252525"/>
        </w:rPr>
        <w:t>y</w:t>
      </w:r>
      <w:r>
        <w:rPr>
          <w:color w:val="252525"/>
          <w:spacing w:val="24"/>
        </w:rPr>
        <w:t> </w:t>
      </w:r>
      <w:r>
        <w:rPr>
          <w:color w:val="252525"/>
        </w:rPr>
        <w:t>Reglamento</w:t>
      </w:r>
      <w:r>
        <w:rPr>
          <w:color w:val="252525"/>
          <w:spacing w:val="25"/>
        </w:rPr>
        <w:t> </w:t>
      </w:r>
      <w:r>
        <w:rPr>
          <w:color w:val="252525"/>
        </w:rPr>
        <w:t>General</w:t>
      </w:r>
      <w:r>
        <w:rPr>
          <w:color w:val="252525"/>
          <w:spacing w:val="22"/>
        </w:rPr>
        <w:t> </w:t>
      </w:r>
      <w:r>
        <w:rPr>
          <w:color w:val="252525"/>
        </w:rPr>
        <w:t>de</w:t>
      </w:r>
      <w:r>
        <w:rPr>
          <w:color w:val="252525"/>
          <w:spacing w:val="23"/>
        </w:rPr>
        <w:t> </w:t>
      </w:r>
      <w:r>
        <w:rPr>
          <w:color w:val="252525"/>
        </w:rPr>
        <w:t>la</w:t>
      </w:r>
      <w:r>
        <w:rPr>
          <w:color w:val="252525"/>
          <w:spacing w:val="25"/>
        </w:rPr>
        <w:t> </w:t>
      </w:r>
      <w:r>
        <w:rPr>
          <w:color w:val="252525"/>
        </w:rPr>
        <w:t>UNHEVAL.</w:t>
      </w:r>
      <w:r>
        <w:rPr>
          <w:color w:val="252525"/>
          <w:spacing w:val="22"/>
        </w:rPr>
        <w:t> </w:t>
      </w:r>
      <w:r>
        <w:rPr>
          <w:color w:val="252525"/>
        </w:rPr>
        <w:t>Donde</w:t>
      </w:r>
      <w:r>
        <w:rPr>
          <w:color w:val="252525"/>
          <w:spacing w:val="23"/>
        </w:rPr>
        <w:t> </w:t>
      </w:r>
      <w:r>
        <w:rPr>
          <w:color w:val="252525"/>
        </w:rPr>
        <w:t>se</w:t>
      </w:r>
      <w:r>
        <w:rPr>
          <w:color w:val="252525"/>
          <w:spacing w:val="23"/>
        </w:rPr>
        <w:t> </w:t>
      </w:r>
      <w:r>
        <w:rPr>
          <w:color w:val="252525"/>
        </w:rPr>
        <w:t>debe</w:t>
      </w:r>
      <w:r>
        <w:rPr>
          <w:color w:val="252525"/>
          <w:spacing w:val="22"/>
        </w:rPr>
        <w:t> </w:t>
      </w:r>
      <w:r>
        <w:rPr>
          <w:color w:val="252525"/>
        </w:rPr>
        <w:t>tener</w:t>
      </w:r>
      <w:r>
        <w:rPr>
          <w:color w:val="252525"/>
          <w:spacing w:val="23"/>
        </w:rPr>
        <w:t> </w:t>
      </w:r>
      <w:r>
        <w:rPr>
          <w:color w:val="252525"/>
        </w:rPr>
        <w:t>en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958"/>
      </w:pPr>
      <w:r>
        <w:rPr>
          <w:color w:val="252525"/>
        </w:rPr>
        <w:t>cuenta</w:t>
      </w:r>
      <w:r>
        <w:rPr>
          <w:color w:val="252525"/>
          <w:spacing w:val="-13"/>
        </w:rPr>
        <w:t> </w:t>
      </w:r>
      <w:r>
        <w:rPr>
          <w:color w:val="252525"/>
        </w:rPr>
        <w:t>hoy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día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Gestión</w:t>
      </w:r>
      <w:r>
        <w:rPr>
          <w:color w:val="252525"/>
          <w:spacing w:val="-13"/>
        </w:rPr>
        <w:t> </w:t>
      </w:r>
      <w:r>
        <w:rPr>
          <w:color w:val="252525"/>
        </w:rPr>
        <w:t>ambiental</w:t>
      </w:r>
      <w:r>
        <w:rPr>
          <w:color w:val="252525"/>
          <w:spacing w:val="-15"/>
        </w:rPr>
        <w:t> </w:t>
      </w:r>
      <w:r>
        <w:rPr>
          <w:color w:val="252525"/>
        </w:rPr>
        <w:t>responsable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Resolución</w:t>
      </w:r>
      <w:r>
        <w:rPr>
          <w:color w:val="252525"/>
          <w:spacing w:val="-13"/>
        </w:rPr>
        <w:t> </w:t>
      </w:r>
      <w:r>
        <w:rPr>
          <w:color w:val="252525"/>
        </w:rPr>
        <w:t>optima</w:t>
      </w:r>
      <w:r>
        <w:rPr>
          <w:color w:val="252525"/>
          <w:spacing w:val="-64"/>
        </w:rPr>
        <w:t> </w:t>
      </w:r>
      <w:r>
        <w:rPr>
          <w:color w:val="252525"/>
        </w:rPr>
        <w:t>de Problemas</w:t>
      </w:r>
      <w:r>
        <w:rPr>
          <w:color w:val="252525"/>
          <w:spacing w:val="-1"/>
        </w:rPr>
        <w:t> </w:t>
      </w:r>
      <w:r>
        <w:rPr>
          <w:color w:val="252525"/>
        </w:rPr>
        <w:t>sociales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beneficio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naturaleza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ser humano.</w:t>
      </w:r>
    </w:p>
    <w:p>
      <w:pPr>
        <w:spacing w:line="253" w:lineRule="exact" w:before="0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68" w:id="116"/>
      <w:bookmarkEnd w:id="11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6</w:t>
      </w:r>
    </w:p>
    <w:p>
      <w:pPr>
        <w:spacing w:before="3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Descripción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variables</w:t>
      </w:r>
    </w:p>
    <w:p>
      <w:pPr>
        <w:pStyle w:val="BodyText"/>
        <w:spacing w:after="1"/>
        <w:rPr>
          <w:rFonts w:ascii="Arial"/>
          <w:i/>
          <w:sz w:val="17"/>
        </w:rPr>
      </w:pPr>
    </w:p>
    <w:tbl>
      <w:tblPr>
        <w:tblW w:w="0" w:type="auto"/>
        <w:jc w:val="left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268"/>
        <w:gridCol w:w="6528"/>
      </w:tblGrid>
      <w:tr>
        <w:trPr>
          <w:trHeight w:val="230" w:hRule="atLeast"/>
        </w:trPr>
        <w:tc>
          <w:tcPr>
            <w:tcW w:w="703" w:type="dxa"/>
            <w:shd w:val="clear" w:color="auto" w:fill="E6E6E6"/>
          </w:tcPr>
          <w:p>
            <w:pPr>
              <w:pStyle w:val="TableParagraph"/>
              <w:spacing w:line="173" w:lineRule="exact" w:before="37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V</w:t>
            </w:r>
            <w:r>
              <w:rPr>
                <w:rFonts w:asci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/>
                <w:b/>
                <w:color w:val="252525"/>
                <w:sz w:val="16"/>
              </w:rPr>
              <w:t>A</w:t>
            </w:r>
            <w:r>
              <w:rPr>
                <w:rFonts w:asci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/>
                <w:b/>
                <w:color w:val="252525"/>
                <w:sz w:val="16"/>
              </w:rPr>
              <w:t>R</w:t>
            </w:r>
          </w:p>
        </w:tc>
        <w:tc>
          <w:tcPr>
            <w:tcW w:w="2268" w:type="dxa"/>
            <w:shd w:val="clear" w:color="auto" w:fill="E6E6E6"/>
          </w:tcPr>
          <w:p>
            <w:pPr>
              <w:pStyle w:val="TableParagraph"/>
              <w:spacing w:line="210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T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Í</w:t>
            </w:r>
            <w:r>
              <w:rPr>
                <w:rFonts w:ascii="Arial" w:hAnsi="Arial"/>
                <w:b/>
                <w:color w:val="252525"/>
                <w:spacing w:val="-23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T</w:t>
            </w:r>
            <w:r>
              <w:rPr>
                <w:rFonts w:ascii="Arial" w:hAnsi="Arial"/>
                <w:b/>
                <w:color w:val="252525"/>
                <w:spacing w:val="-19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U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L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O</w:t>
            </w:r>
            <w:r>
              <w:rPr>
                <w:rFonts w:ascii="Arial" w:hAnsi="Arial"/>
                <w:b/>
                <w:color w:val="252525"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L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A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R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G</w:t>
            </w:r>
            <w:r>
              <w:rPr>
                <w:rFonts w:ascii="Arial" w:hAnsi="Arial"/>
                <w:b/>
                <w:color w:val="252525"/>
                <w:spacing w:val="-21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O</w:t>
            </w:r>
          </w:p>
        </w:tc>
        <w:tc>
          <w:tcPr>
            <w:tcW w:w="6528" w:type="dxa"/>
            <w:shd w:val="clear" w:color="auto" w:fill="E6E6E6"/>
          </w:tcPr>
          <w:p>
            <w:pPr>
              <w:pStyle w:val="TableParagraph"/>
              <w:spacing w:line="210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D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E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S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C</w:t>
            </w:r>
            <w:r>
              <w:rPr>
                <w:rFonts w:ascii="Arial" w:hAnsi="Arial"/>
                <w:b/>
                <w:color w:val="252525"/>
                <w:spacing w:val="-21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R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I</w:t>
            </w:r>
            <w:r>
              <w:rPr>
                <w:rFonts w:ascii="Arial" w:hAnsi="Arial"/>
                <w:b/>
                <w:color w:val="252525"/>
                <w:spacing w:val="-23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P</w:t>
            </w:r>
            <w:r>
              <w:rPr>
                <w:rFonts w:ascii="Arial" w:hAnsi="Arial"/>
                <w:b/>
                <w:color w:val="252525"/>
                <w:spacing w:val="-19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C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I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Ó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N</w:t>
            </w:r>
          </w:p>
        </w:tc>
      </w:tr>
      <w:tr>
        <w:trPr>
          <w:trHeight w:val="1106" w:hRule="atLeast"/>
        </w:trPr>
        <w:tc>
          <w:tcPr>
            <w:tcW w:w="703" w:type="dxa"/>
          </w:tcPr>
          <w:p>
            <w:pPr>
              <w:pStyle w:val="TableParagraph"/>
              <w:spacing w:before="2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V1</w:t>
            </w:r>
          </w:p>
        </w:tc>
        <w:tc>
          <w:tcPr>
            <w:tcW w:w="2268" w:type="dxa"/>
          </w:tcPr>
          <w:p>
            <w:pPr>
              <w:pStyle w:val="TableParagraph"/>
              <w:spacing w:before="139"/>
              <w:ind w:left="107" w:right="57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Vice-rectorado</w:t>
            </w:r>
            <w:r>
              <w:rPr>
                <w:rFonts w:ascii="Arial" w:hAns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Académico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UNHEVAL</w:t>
            </w:r>
          </w:p>
        </w:tc>
        <w:tc>
          <w:tcPr>
            <w:tcW w:w="6528" w:type="dxa"/>
          </w:tcPr>
          <w:p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gestión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Vice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Rectorado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determinante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formación de profesionales, es clave para la competitividad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universidad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debe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tomar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muy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serio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actividades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académicas.</w:t>
            </w:r>
          </w:p>
        </w:tc>
      </w:tr>
      <w:tr>
        <w:trPr>
          <w:trHeight w:val="1380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V2</w:t>
            </w: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tabs>
                <w:tab w:pos="1893" w:val="left" w:leader="none"/>
              </w:tabs>
              <w:spacing w:before="137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Dirección</w:t>
              <w:tab/>
              <w:t>de</w:t>
            </w:r>
          </w:p>
          <w:p>
            <w:pPr>
              <w:pStyle w:val="TableParagraph"/>
              <w:tabs>
                <w:tab w:pos="1892" w:val="left" w:leader="none"/>
              </w:tabs>
              <w:ind w:left="107" w:right="9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Proyectos</w:t>
              <w:tab/>
            </w:r>
            <w:r>
              <w:rPr>
                <w:rFonts w:ascii="Arial"/>
                <w:i/>
                <w:color w:val="252525"/>
                <w:spacing w:val="-2"/>
                <w:sz w:val="24"/>
              </w:rPr>
              <w:t>de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Responsabilidad</w:t>
            </w:r>
            <w:r>
              <w:rPr>
                <w:rFonts w:asci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Social</w:t>
            </w:r>
            <w:r>
              <w:rPr>
                <w:rFonts w:ascii="Arial"/>
                <w:i/>
                <w:color w:val="252525"/>
                <w:spacing w:val="-9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Universitaria</w:t>
            </w: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Se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encarga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Planear,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organizar,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ejecutar</w:t>
            </w:r>
            <w:r>
              <w:rPr>
                <w:color w:val="252525"/>
                <w:spacing w:val="-9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monitorear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los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procesos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actividades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proyectos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programas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responsabilidad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social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universitaria,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favor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pacing w:val="-1"/>
                <w:sz w:val="24"/>
              </w:rPr>
              <w:t>comunidades</w:t>
            </w:r>
            <w:r>
              <w:rPr>
                <w:color w:val="252525"/>
                <w:spacing w:val="-16"/>
                <w:sz w:val="24"/>
              </w:rPr>
              <w:t> </w:t>
            </w:r>
            <w:r>
              <w:rPr>
                <w:color w:val="252525"/>
                <w:spacing w:val="-1"/>
                <w:sz w:val="24"/>
              </w:rPr>
              <w:t>pobres,</w:t>
            </w:r>
            <w:r>
              <w:rPr>
                <w:color w:val="252525"/>
                <w:spacing w:val="-17"/>
                <w:sz w:val="24"/>
              </w:rPr>
              <w:t> </w:t>
            </w:r>
            <w:r>
              <w:rPr>
                <w:color w:val="252525"/>
                <w:spacing w:val="-1"/>
                <w:sz w:val="24"/>
              </w:rPr>
              <w:t>demandantes</w:t>
            </w:r>
            <w:r>
              <w:rPr>
                <w:color w:val="252525"/>
                <w:spacing w:val="-16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15"/>
                <w:sz w:val="24"/>
              </w:rPr>
              <w:t> </w:t>
            </w:r>
            <w:r>
              <w:rPr>
                <w:color w:val="252525"/>
                <w:sz w:val="24"/>
              </w:rPr>
              <w:t>servicios,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a</w:t>
            </w:r>
            <w:r>
              <w:rPr>
                <w:color w:val="252525"/>
                <w:spacing w:val="-15"/>
                <w:sz w:val="24"/>
              </w:rPr>
              <w:t> </w:t>
            </w:r>
            <w:r>
              <w:rPr>
                <w:color w:val="252525"/>
                <w:sz w:val="24"/>
              </w:rPr>
              <w:t>cargo</w:t>
            </w:r>
            <w:r>
              <w:rPr>
                <w:color w:val="252525"/>
                <w:spacing w:val="-15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Docentes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y alumnos.</w:t>
            </w:r>
          </w:p>
        </w:tc>
      </w:tr>
      <w:tr>
        <w:trPr>
          <w:trHeight w:val="1103" w:hRule="atLeast"/>
        </w:trPr>
        <w:tc>
          <w:tcPr>
            <w:tcW w:w="703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V3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892" w:val="left" w:leader="none"/>
              </w:tabs>
              <w:spacing w:before="137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Portal</w:t>
              <w:tab/>
              <w:t>de</w:t>
            </w:r>
          </w:p>
          <w:p>
            <w:pPr>
              <w:pStyle w:val="TableParagraph"/>
              <w:tabs>
                <w:tab w:pos="2040" w:val="left" w:leader="none"/>
              </w:tabs>
              <w:ind w:left="107" w:right="9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Transparencia</w:t>
              <w:tab/>
            </w:r>
            <w:r>
              <w:rPr>
                <w:rFonts w:ascii="Arial"/>
                <w:i/>
                <w:color w:val="252525"/>
                <w:spacing w:val="-3"/>
                <w:sz w:val="24"/>
              </w:rPr>
              <w:t>y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buen</w:t>
            </w:r>
            <w:r>
              <w:rPr>
                <w:rFonts w:ascii="Arial"/>
                <w:i/>
                <w:color w:val="252525"/>
                <w:spacing w:val="-1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gobierno.</w:t>
            </w:r>
          </w:p>
        </w:tc>
        <w:tc>
          <w:tcPr>
            <w:tcW w:w="6528" w:type="dxa"/>
          </w:tcPr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página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web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Transparencia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informa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actividades que se realizan y resultados obtenidos, para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conocimiento del público en general, que puedan visitar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dicha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portal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transparencia.</w:t>
            </w:r>
          </w:p>
        </w:tc>
      </w:tr>
      <w:tr>
        <w:trPr>
          <w:trHeight w:val="827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V4</w:t>
            </w: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tabs>
                <w:tab w:pos="1892" w:val="left" w:leader="none"/>
              </w:tabs>
              <w:spacing w:line="270" w:lineRule="atLeast"/>
              <w:ind w:left="107" w:right="9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Presupuesto</w:t>
              <w:tab/>
            </w:r>
            <w:r>
              <w:rPr>
                <w:rFonts w:ascii="Arial"/>
                <w:i/>
                <w:color w:val="252525"/>
                <w:spacing w:val="-2"/>
                <w:sz w:val="24"/>
              </w:rPr>
              <w:t>en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Responsabilidad</w:t>
            </w:r>
            <w:r>
              <w:rPr>
                <w:rFonts w:asci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Social</w:t>
            </w:r>
            <w:r>
              <w:rPr>
                <w:rFonts w:ascii="Arial"/>
                <w:i/>
                <w:color w:val="252525"/>
                <w:spacing w:val="-8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Universitaria</w:t>
            </w: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Ejecución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actividades,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acuerdo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políticas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institucionales de la UNHEVAL. Presupuesto para invertir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en pequeños proyectos.</w:t>
            </w:r>
          </w:p>
        </w:tc>
      </w:tr>
      <w:tr>
        <w:trPr>
          <w:trHeight w:val="1102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V5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892" w:val="left" w:leader="none"/>
              </w:tabs>
              <w:spacing w:line="276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Currículo</w:t>
              <w:tab/>
              <w:t>de</w:t>
            </w:r>
          </w:p>
          <w:p>
            <w:pPr>
              <w:pStyle w:val="TableParagraph"/>
              <w:tabs>
                <w:tab w:pos="1813" w:val="left" w:leader="none"/>
              </w:tabs>
              <w:spacing w:line="270" w:lineRule="atLeast"/>
              <w:ind w:left="107" w:right="9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Estudios</w:t>
              <w:tab/>
            </w:r>
            <w:r>
              <w:rPr>
                <w:rFonts w:ascii="Arial"/>
                <w:i/>
                <w:color w:val="252525"/>
                <w:spacing w:val="-1"/>
                <w:sz w:val="24"/>
              </w:rPr>
              <w:t>por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Carrera</w:t>
            </w:r>
            <w:r>
              <w:rPr>
                <w:rFonts w:asci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Profesional</w:t>
            </w:r>
          </w:p>
        </w:tc>
        <w:tc>
          <w:tcPr>
            <w:tcW w:w="6528" w:type="dxa"/>
          </w:tcPr>
          <w:p>
            <w:pPr>
              <w:pStyle w:val="TableParagraph"/>
              <w:tabs>
                <w:tab w:pos="1658" w:val="left" w:leader="none"/>
                <w:tab w:pos="2217" w:val="left" w:leader="none"/>
                <w:tab w:pos="3365" w:val="left" w:leader="none"/>
                <w:tab w:pos="4740" w:val="left" w:leader="none"/>
                <w:tab w:pos="6155" w:val="left" w:leader="none"/>
              </w:tabs>
              <w:ind w:left="108" w:right="93"/>
              <w:rPr>
                <w:sz w:val="24"/>
              </w:rPr>
            </w:pP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currículo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se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refiere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al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plan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estudios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cada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carrera</w:t>
            </w:r>
            <w:r>
              <w:rPr>
                <w:color w:val="252525"/>
                <w:spacing w:val="-63"/>
                <w:sz w:val="24"/>
              </w:rPr>
              <w:t> </w:t>
            </w:r>
            <w:r>
              <w:rPr>
                <w:color w:val="252525"/>
                <w:sz w:val="24"/>
              </w:rPr>
              <w:t>profesional,</w:t>
              <w:tab/>
              <w:t>se</w:t>
              <w:tab/>
              <w:t>realizan</w:t>
              <w:tab/>
              <w:t>Proyectos</w:t>
              <w:tab/>
              <w:t>formativos</w:t>
              <w:tab/>
            </w:r>
            <w:r>
              <w:rPr>
                <w:color w:val="252525"/>
                <w:spacing w:val="-2"/>
                <w:sz w:val="24"/>
              </w:rPr>
              <w:t>de</w:t>
            </w:r>
          </w:p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Responsabilidad social universitaria, en cumplimiento de la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Ley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30220</w:t>
            </w:r>
          </w:p>
        </w:tc>
      </w:tr>
      <w:tr>
        <w:trPr>
          <w:trHeight w:val="1102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V6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892" w:val="left" w:leader="none"/>
              </w:tabs>
              <w:spacing w:line="276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Formación,</w:t>
              <w:tab/>
              <w:t>de</w:t>
            </w:r>
          </w:p>
          <w:p>
            <w:pPr>
              <w:pStyle w:val="TableParagraph"/>
              <w:tabs>
                <w:tab w:pos="2026" w:val="left" w:leader="none"/>
              </w:tabs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acuerdo</w:t>
              <w:tab/>
              <w:t>a</w:t>
            </w:r>
          </w:p>
          <w:p>
            <w:pPr>
              <w:pStyle w:val="TableParagraph"/>
              <w:tabs>
                <w:tab w:pos="1839" w:val="left" w:leader="none"/>
              </w:tabs>
              <w:spacing w:line="270" w:lineRule="atLeast"/>
              <w:ind w:left="107" w:right="9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demanda</w:t>
              <w:tab/>
            </w:r>
            <w:r>
              <w:rPr>
                <w:rFonts w:ascii="Arial"/>
                <w:i/>
                <w:color w:val="252525"/>
                <w:spacing w:val="-1"/>
                <w:sz w:val="24"/>
              </w:rPr>
              <w:t>del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Mercado</w:t>
            </w:r>
          </w:p>
        </w:tc>
        <w:tc>
          <w:tcPr>
            <w:tcW w:w="6528" w:type="dxa"/>
          </w:tcPr>
          <w:p>
            <w:pPr>
              <w:pStyle w:val="TableParagraph"/>
              <w:spacing w:line="276" w:lineRule="exact"/>
              <w:ind w:left="108" w:right="95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Proceso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mediante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cual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l@s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alumnos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adquieren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desarrollan conocimientos, destrezas y aptitudes, valores y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actitudes, para mejor valoración de la persona humana 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concordancia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con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Constitución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política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del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Perú.</w:t>
            </w:r>
          </w:p>
        </w:tc>
      </w:tr>
      <w:tr>
        <w:trPr>
          <w:trHeight w:val="1655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V7</w:t>
            </w: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spacing w:before="10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tabs>
                <w:tab w:pos="1892" w:val="left" w:leader="none"/>
              </w:tabs>
              <w:spacing w:before="1"/>
              <w:ind w:left="107" w:right="9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Investigación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relacionado</w:t>
            </w:r>
            <w:r>
              <w:rPr>
                <w:rFonts w:ascii="Arial" w:hAnsi="Arial"/>
                <w:i/>
                <w:color w:val="252525"/>
                <w:spacing w:val="46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con</w:t>
            </w:r>
            <w:r>
              <w:rPr>
                <w:rFonts w:ascii="Arial" w:hAnsi="Arial"/>
                <w:i/>
                <w:color w:val="252525"/>
                <w:spacing w:val="4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el</w:t>
            </w:r>
            <w:r>
              <w:rPr>
                <w:rFonts w:ascii="Arial" w:hAns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índice</w:t>
              <w:tab/>
            </w:r>
            <w:r>
              <w:rPr>
                <w:rFonts w:ascii="Arial" w:hAnsi="Arial"/>
                <w:i/>
                <w:color w:val="252525"/>
                <w:spacing w:val="-1"/>
                <w:sz w:val="24"/>
              </w:rPr>
              <w:t>de</w:t>
            </w:r>
          </w:p>
          <w:p>
            <w:pPr>
              <w:pStyle w:val="TableParagraph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pacing w:val="-1"/>
                <w:sz w:val="24"/>
              </w:rPr>
              <w:t>Desarrollo</w:t>
            </w:r>
            <w:r>
              <w:rPr>
                <w:rFonts w:ascii="Arial"/>
                <w:i/>
                <w:color w:val="252525"/>
                <w:spacing w:val="-1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Humano</w:t>
            </w: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Investigación en ciencias básicas, tecnología, ingeniería,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medicina,</w:t>
            </w:r>
            <w:r>
              <w:rPr>
                <w:color w:val="252525"/>
                <w:spacing w:val="-9"/>
                <w:sz w:val="24"/>
              </w:rPr>
              <w:t> </w:t>
            </w:r>
            <w:r>
              <w:rPr>
                <w:color w:val="252525"/>
                <w:sz w:val="24"/>
              </w:rPr>
              <w:t>cultura,</w:t>
            </w:r>
            <w:r>
              <w:rPr>
                <w:color w:val="252525"/>
                <w:spacing w:val="-11"/>
                <w:sz w:val="24"/>
              </w:rPr>
              <w:t> </w:t>
            </w:r>
            <w:r>
              <w:rPr>
                <w:color w:val="252525"/>
                <w:sz w:val="24"/>
              </w:rPr>
              <w:t>ciencias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sociales,</w:t>
            </w:r>
            <w:r>
              <w:rPr>
                <w:color w:val="252525"/>
                <w:spacing w:val="-10"/>
                <w:sz w:val="24"/>
              </w:rPr>
              <w:t> </w:t>
            </w:r>
            <w:r>
              <w:rPr>
                <w:color w:val="252525"/>
                <w:sz w:val="24"/>
              </w:rPr>
              <w:t>exploración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cuidadosa,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crítica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disciplinada,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variando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sus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técnicas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métodos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según</w:t>
            </w:r>
            <w:r>
              <w:rPr>
                <w:color w:val="252525"/>
                <w:spacing w:val="-9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carácter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-10"/>
                <w:sz w:val="24"/>
              </w:rPr>
              <w:t> </w:t>
            </w:r>
            <w:r>
              <w:rPr>
                <w:color w:val="252525"/>
                <w:sz w:val="24"/>
              </w:rPr>
              <w:t>condiciones</w:t>
            </w:r>
            <w:r>
              <w:rPr>
                <w:color w:val="252525"/>
                <w:spacing w:val="-10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9"/>
                <w:sz w:val="24"/>
              </w:rPr>
              <w:t> </w:t>
            </w:r>
            <w:r>
              <w:rPr>
                <w:color w:val="252525"/>
                <w:sz w:val="24"/>
              </w:rPr>
              <w:t>problemas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identificados.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Orientado</w:t>
            </w:r>
            <w:r>
              <w:rPr>
                <w:color w:val="252525"/>
                <w:spacing w:val="66"/>
                <w:sz w:val="24"/>
              </w:rPr>
              <w:t> </w:t>
            </w:r>
            <w:r>
              <w:rPr>
                <w:color w:val="252525"/>
                <w:sz w:val="24"/>
              </w:rPr>
              <w:t>a</w:t>
            </w:r>
            <w:r>
              <w:rPr>
                <w:color w:val="252525"/>
                <w:spacing w:val="4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3"/>
                <w:sz w:val="24"/>
              </w:rPr>
              <w:t> </w:t>
            </w:r>
            <w:r>
              <w:rPr>
                <w:color w:val="252525"/>
                <w:sz w:val="24"/>
              </w:rPr>
              <w:t>solución</w:t>
            </w:r>
            <w:r>
              <w:rPr>
                <w:color w:val="252525"/>
                <w:spacing w:val="3"/>
                <w:sz w:val="24"/>
              </w:rPr>
              <w:t> </w:t>
            </w:r>
            <w:r>
              <w:rPr>
                <w:color w:val="252525"/>
                <w:sz w:val="24"/>
              </w:rPr>
              <w:t>de  problemas;</w:t>
            </w:r>
            <w:r>
              <w:rPr>
                <w:color w:val="252525"/>
                <w:spacing w:val="3"/>
                <w:sz w:val="24"/>
              </w:rPr>
              <w:t> </w:t>
            </w:r>
            <w:r>
              <w:rPr>
                <w:color w:val="252525"/>
                <w:sz w:val="24"/>
              </w:rPr>
              <w:t>con</w:t>
            </w:r>
            <w:r>
              <w:rPr>
                <w:color w:val="252525"/>
                <w:spacing w:val="3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2"/>
                <w:sz w:val="24"/>
              </w:rPr>
              <w:t> </w:t>
            </w:r>
            <w:r>
              <w:rPr>
                <w:color w:val="252525"/>
                <w:sz w:val="24"/>
              </w:rPr>
              <w:t>respaldo</w:t>
            </w:r>
          </w:p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institucional.</w:t>
            </w:r>
          </w:p>
        </w:tc>
      </w:tr>
      <w:tr>
        <w:trPr>
          <w:trHeight w:val="1655" w:hRule="atLeast"/>
        </w:trPr>
        <w:tc>
          <w:tcPr>
            <w:tcW w:w="703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V8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tabs>
                <w:tab w:pos="2026" w:val="left" w:leader="none"/>
              </w:tabs>
              <w:ind w:left="107" w:right="9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Comunicación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pacing w:val="-1"/>
                <w:sz w:val="24"/>
              </w:rPr>
              <w:t>Digital</w:t>
            </w:r>
            <w:r>
              <w:rPr>
                <w:rFonts w:ascii="Arial" w:hAnsi="Arial"/>
                <w:i/>
                <w:color w:val="252525"/>
                <w:spacing w:val="-1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oportuna,</w:t>
            </w:r>
            <w:r>
              <w:rPr>
                <w:rFonts w:ascii="Arial" w:hAnsi="Arial"/>
                <w:i/>
                <w:color w:val="252525"/>
                <w:spacing w:val="-16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</w:r>
            <w:r>
              <w:rPr>
                <w:rFonts w:ascii="Arial" w:hAnsi="Arial"/>
                <w:i/>
                <w:color w:val="252525"/>
                <w:spacing w:val="-63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acuerdo</w:t>
              <w:tab/>
            </w:r>
            <w:r>
              <w:rPr>
                <w:rFonts w:ascii="Arial" w:hAnsi="Arial"/>
                <w:i/>
                <w:color w:val="252525"/>
                <w:spacing w:val="-3"/>
                <w:sz w:val="24"/>
              </w:rPr>
              <w:t>a</w:t>
            </w:r>
          </w:p>
          <w:p>
            <w:pPr>
              <w:pStyle w:val="TableParagraph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Tecnología</w:t>
            </w:r>
          </w:p>
        </w:tc>
        <w:tc>
          <w:tcPr>
            <w:tcW w:w="6528" w:type="dxa"/>
          </w:tcPr>
          <w:p>
            <w:pPr>
              <w:pStyle w:val="TableParagraph"/>
              <w:spacing w:line="270" w:lineRule="atLeast"/>
              <w:ind w:left="108" w:right="95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comunicación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fundamental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para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alcanzar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posicionamiento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institucional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marca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cada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carrera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profesional.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El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marketing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digital,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diseña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productos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servicios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que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satisfagan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necesidades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un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público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objetivo. Difundir características y bondades de productos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y/o servicios.</w:t>
            </w:r>
          </w:p>
        </w:tc>
      </w:tr>
      <w:tr>
        <w:trPr>
          <w:trHeight w:val="1381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spacing w:before="11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V9</w:t>
            </w: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tabs>
                <w:tab w:pos="983" w:val="left" w:leader="none"/>
                <w:tab w:pos="2159" w:val="right" w:leader="none"/>
              </w:tabs>
              <w:spacing w:before="139"/>
              <w:ind w:left="107" w:right="9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Participación social</w:t>
            </w:r>
            <w:r>
              <w:rPr>
                <w:rFonts w:ascii="Arial" w:hAnsi="Arial"/>
                <w:i/>
                <w:color w:val="252525"/>
                <w:spacing w:val="-65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de</w:t>
              <w:tab/>
              <w:t>las</w:t>
              <w:tab/>
              <w:t>84</w:t>
            </w:r>
          </w:p>
          <w:p>
            <w:pPr>
              <w:pStyle w:val="TableParagraph"/>
              <w:ind w:left="107" w:right="424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pacing w:val="-1"/>
                <w:sz w:val="24"/>
              </w:rPr>
              <w:t>Municipalidades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distritales</w:t>
            </w: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La universidad es la academia, donde los estudiantes 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profesores, aprenden cada día a resolver problemas. Sin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embargo, siguen sufriendo los 84 distritos de la Región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Huánuco con sus problemas. La idea es tener un mayor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acercamiento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institucional</w:t>
            </w:r>
            <w:r>
              <w:rPr>
                <w:color w:val="252525"/>
                <w:spacing w:val="58"/>
                <w:sz w:val="24"/>
              </w:rPr>
              <w:t> </w:t>
            </w:r>
            <w:r>
              <w:rPr>
                <w:color w:val="252525"/>
                <w:sz w:val="24"/>
              </w:rPr>
              <w:t>entre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59"/>
                <w:sz w:val="24"/>
              </w:rPr>
              <w:t> </w:t>
            </w:r>
            <w:r>
              <w:rPr>
                <w:color w:val="252525"/>
                <w:sz w:val="24"/>
              </w:rPr>
              <w:t>Universidad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59"/>
                <w:sz w:val="24"/>
              </w:rPr>
              <w:t> </w:t>
            </w:r>
            <w:r>
              <w:rPr>
                <w:color w:val="252525"/>
                <w:sz w:val="24"/>
              </w:rPr>
              <w:t>los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4"/>
        </w:rPr>
      </w:pPr>
    </w:p>
    <w:tbl>
      <w:tblPr>
        <w:tblW w:w="0" w:type="auto"/>
        <w:jc w:val="left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268"/>
        <w:gridCol w:w="6528"/>
      </w:tblGrid>
      <w:tr>
        <w:trPr>
          <w:trHeight w:val="230" w:hRule="atLeast"/>
        </w:trPr>
        <w:tc>
          <w:tcPr>
            <w:tcW w:w="703" w:type="dxa"/>
            <w:shd w:val="clear" w:color="auto" w:fill="E6E6E6"/>
          </w:tcPr>
          <w:p>
            <w:pPr>
              <w:pStyle w:val="TableParagraph"/>
              <w:spacing w:line="173" w:lineRule="exact" w:before="37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V</w:t>
            </w:r>
            <w:r>
              <w:rPr>
                <w:rFonts w:asci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/>
                <w:b/>
                <w:color w:val="252525"/>
                <w:sz w:val="16"/>
              </w:rPr>
              <w:t>A</w:t>
            </w:r>
            <w:r>
              <w:rPr>
                <w:rFonts w:asci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/>
                <w:b/>
                <w:color w:val="252525"/>
                <w:sz w:val="16"/>
              </w:rPr>
              <w:t>R</w:t>
            </w:r>
          </w:p>
        </w:tc>
        <w:tc>
          <w:tcPr>
            <w:tcW w:w="2268" w:type="dxa"/>
            <w:shd w:val="clear" w:color="auto" w:fill="E6E6E6"/>
          </w:tcPr>
          <w:p>
            <w:pPr>
              <w:pStyle w:val="TableParagraph"/>
              <w:spacing w:line="210" w:lineRule="exact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T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Í</w:t>
            </w:r>
            <w:r>
              <w:rPr>
                <w:rFonts w:ascii="Arial" w:hAnsi="Arial"/>
                <w:b/>
                <w:color w:val="252525"/>
                <w:spacing w:val="-23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T</w:t>
            </w:r>
            <w:r>
              <w:rPr>
                <w:rFonts w:ascii="Arial" w:hAnsi="Arial"/>
                <w:b/>
                <w:color w:val="252525"/>
                <w:spacing w:val="-19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U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L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O</w:t>
            </w:r>
            <w:r>
              <w:rPr>
                <w:rFonts w:ascii="Arial" w:hAnsi="Arial"/>
                <w:b/>
                <w:color w:val="252525"/>
                <w:spacing w:val="5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L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A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R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G</w:t>
            </w:r>
            <w:r>
              <w:rPr>
                <w:rFonts w:ascii="Arial" w:hAnsi="Arial"/>
                <w:b/>
                <w:color w:val="252525"/>
                <w:spacing w:val="-21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O</w:t>
            </w:r>
          </w:p>
        </w:tc>
        <w:tc>
          <w:tcPr>
            <w:tcW w:w="6528" w:type="dxa"/>
            <w:shd w:val="clear" w:color="auto" w:fill="E6E6E6"/>
          </w:tcPr>
          <w:p>
            <w:pPr>
              <w:pStyle w:val="TableParagraph"/>
              <w:spacing w:line="210" w:lineRule="exact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pacing w:val="12"/>
                <w:sz w:val="20"/>
              </w:rPr>
              <w:t>D</w:t>
            </w:r>
            <w:r>
              <w:rPr>
                <w:rFonts w:ascii="Arial" w:hAnsi="Arial"/>
                <w:b/>
                <w:color w:val="252525"/>
                <w:spacing w:val="12"/>
                <w:sz w:val="16"/>
              </w:rPr>
              <w:t>E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S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C</w:t>
            </w:r>
            <w:r>
              <w:rPr>
                <w:rFonts w:ascii="Arial" w:hAnsi="Arial"/>
                <w:b/>
                <w:color w:val="252525"/>
                <w:spacing w:val="-21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R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I</w:t>
            </w:r>
            <w:r>
              <w:rPr>
                <w:rFonts w:ascii="Arial" w:hAnsi="Arial"/>
                <w:b/>
                <w:color w:val="252525"/>
                <w:spacing w:val="-23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P</w:t>
            </w:r>
            <w:r>
              <w:rPr>
                <w:rFonts w:ascii="Arial" w:hAnsi="Arial"/>
                <w:b/>
                <w:color w:val="252525"/>
                <w:spacing w:val="-19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C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I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Ó</w:t>
            </w:r>
            <w:r>
              <w:rPr>
                <w:rFonts w:ascii="Arial" w:hAnsi="Arial"/>
                <w:b/>
                <w:color w:val="252525"/>
                <w:spacing w:val="-20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N</w:t>
            </w:r>
          </w:p>
        </w:tc>
      </w:tr>
      <w:tr>
        <w:trPr>
          <w:trHeight w:val="551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Municipios</w:t>
            </w:r>
            <w:r>
              <w:rPr>
                <w:color w:val="252525"/>
                <w:spacing w:val="35"/>
                <w:sz w:val="24"/>
              </w:rPr>
              <w:t> </w:t>
            </w:r>
            <w:r>
              <w:rPr>
                <w:color w:val="252525"/>
                <w:sz w:val="24"/>
              </w:rPr>
              <w:t>distritales;</w:t>
            </w:r>
            <w:r>
              <w:rPr>
                <w:color w:val="252525"/>
                <w:spacing w:val="34"/>
                <w:sz w:val="24"/>
              </w:rPr>
              <w:t> </w:t>
            </w:r>
            <w:r>
              <w:rPr>
                <w:color w:val="252525"/>
                <w:sz w:val="24"/>
              </w:rPr>
              <w:t>a</w:t>
            </w:r>
            <w:r>
              <w:rPr>
                <w:color w:val="252525"/>
                <w:spacing w:val="35"/>
                <w:sz w:val="24"/>
              </w:rPr>
              <w:t> </w:t>
            </w:r>
            <w:r>
              <w:rPr>
                <w:color w:val="252525"/>
                <w:sz w:val="24"/>
              </w:rPr>
              <w:t>fin</w:t>
            </w:r>
            <w:r>
              <w:rPr>
                <w:color w:val="252525"/>
                <w:spacing w:val="34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37"/>
                <w:sz w:val="24"/>
              </w:rPr>
              <w:t> </w:t>
            </w:r>
            <w:r>
              <w:rPr>
                <w:color w:val="252525"/>
                <w:sz w:val="24"/>
              </w:rPr>
              <w:t>enseñarles</w:t>
            </w:r>
            <w:r>
              <w:rPr>
                <w:color w:val="252525"/>
                <w:spacing w:val="33"/>
                <w:sz w:val="24"/>
              </w:rPr>
              <w:t> </w:t>
            </w:r>
            <w:r>
              <w:rPr>
                <w:color w:val="252525"/>
                <w:sz w:val="24"/>
              </w:rPr>
              <w:t>a</w:t>
            </w:r>
            <w:r>
              <w:rPr>
                <w:color w:val="252525"/>
                <w:spacing w:val="35"/>
                <w:sz w:val="24"/>
              </w:rPr>
              <w:t> </w:t>
            </w:r>
            <w:r>
              <w:rPr>
                <w:color w:val="252525"/>
                <w:sz w:val="24"/>
              </w:rPr>
              <w:t>resolverse</w:t>
            </w:r>
            <w:r>
              <w:rPr>
                <w:color w:val="252525"/>
                <w:spacing w:val="36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mayor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cantidad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problemas.</w:t>
            </w:r>
          </w:p>
        </w:tc>
      </w:tr>
      <w:tr>
        <w:trPr>
          <w:trHeight w:val="1657" w:hRule="atLeast"/>
        </w:trPr>
        <w:tc>
          <w:tcPr>
            <w:tcW w:w="703" w:type="dxa"/>
          </w:tcPr>
          <w:p>
            <w:pPr>
              <w:pStyle w:val="TableParagraph"/>
              <w:spacing w:before="10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V10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rPr>
                <w:rFonts w:ascii="Arial"/>
                <w:i/>
                <w:sz w:val="36"/>
              </w:rPr>
            </w:pPr>
          </w:p>
          <w:p>
            <w:pPr>
              <w:pStyle w:val="TableParagraph"/>
              <w:ind w:left="107" w:right="93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Gestión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Ambiental</w:t>
            </w:r>
            <w:r>
              <w:rPr>
                <w:rFonts w:ascii="Arial" w:hAns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Responsable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y</w:t>
            </w:r>
            <w:r>
              <w:rPr>
                <w:rFonts w:ascii="Arial" w:hAnsi="Arial"/>
                <w:i/>
                <w:color w:val="252525"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SALUD</w:t>
            </w:r>
            <w:r>
              <w:rPr>
                <w:rFonts w:ascii="Arial" w:hAnsi="Arial"/>
                <w:i/>
                <w:color w:val="252525"/>
                <w:spacing w:val="-2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Publica</w:t>
            </w:r>
          </w:p>
        </w:tc>
        <w:tc>
          <w:tcPr>
            <w:tcW w:w="6528" w:type="dxa"/>
          </w:tcPr>
          <w:p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Programa Ambientalmente Sustentable, coordinación con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líderes estudiantiles y con profesores investigadores de las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facultades. Organizar foros de cambio climático, donde se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discuten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acciones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concientización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y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estrategias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mitigación. Se promociona una universidad verde, Salud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Pública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para todos</w:t>
            </w:r>
          </w:p>
        </w:tc>
      </w:tr>
      <w:tr>
        <w:trPr>
          <w:trHeight w:val="1380" w:hRule="atLeast"/>
        </w:trPr>
        <w:tc>
          <w:tcPr>
            <w:tcW w:w="703" w:type="dxa"/>
            <w:shd w:val="clear" w:color="auto" w:fill="FFFFEE"/>
          </w:tcPr>
          <w:p>
            <w:pPr>
              <w:pStyle w:val="TableParagraph"/>
              <w:spacing w:before="8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252525"/>
                <w:sz w:val="20"/>
              </w:rPr>
              <w:t>V11</w:t>
            </w:r>
          </w:p>
        </w:tc>
        <w:tc>
          <w:tcPr>
            <w:tcW w:w="2268" w:type="dxa"/>
            <w:shd w:val="clear" w:color="auto" w:fill="FFFFEE"/>
          </w:tcPr>
          <w:p>
            <w:pPr>
              <w:pStyle w:val="TableParagraph"/>
              <w:tabs>
                <w:tab w:pos="1602" w:val="left" w:leader="none"/>
                <w:tab w:pos="2041" w:val="left" w:leader="none"/>
              </w:tabs>
              <w:ind w:left="107" w:right="94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Problemas</w:t>
              <w:tab/>
            </w:r>
            <w:r>
              <w:rPr>
                <w:rFonts w:ascii="Arial" w:hAnsi="Arial"/>
                <w:i/>
                <w:color w:val="252525"/>
                <w:spacing w:val="-1"/>
                <w:sz w:val="24"/>
              </w:rPr>
              <w:t>socio</w:t>
            </w:r>
            <w:r>
              <w:rPr>
                <w:rFonts w:ascii="Arial" w:hAns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color w:val="252525"/>
                <w:sz w:val="24"/>
              </w:rPr>
              <w:t>económicos</w:t>
              <w:tab/>
              <w:tab/>
            </w:r>
            <w:r>
              <w:rPr>
                <w:rFonts w:ascii="Arial" w:hAnsi="Arial"/>
                <w:i/>
                <w:color w:val="252525"/>
                <w:spacing w:val="-4"/>
                <w:sz w:val="24"/>
              </w:rPr>
              <w:t>y</w:t>
            </w:r>
          </w:p>
          <w:p>
            <w:pPr>
              <w:pStyle w:val="TableParagraph"/>
              <w:tabs>
                <w:tab w:pos="1892" w:val="left" w:leader="none"/>
              </w:tabs>
              <w:spacing w:before="1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52525"/>
                <w:sz w:val="24"/>
              </w:rPr>
              <w:t>participación</w:t>
              <w:tab/>
              <w:t>en</w:t>
            </w:r>
          </w:p>
          <w:p>
            <w:pPr>
              <w:pStyle w:val="TableParagraph"/>
              <w:tabs>
                <w:tab w:pos="1892" w:val="left" w:leader="none"/>
              </w:tabs>
              <w:spacing w:line="270" w:lineRule="atLeast"/>
              <w:ind w:left="107" w:right="96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252525"/>
                <w:sz w:val="24"/>
              </w:rPr>
              <w:t>soluciones</w:t>
              <w:tab/>
            </w:r>
            <w:r>
              <w:rPr>
                <w:rFonts w:ascii="Arial"/>
                <w:i/>
                <w:color w:val="252525"/>
                <w:spacing w:val="-2"/>
                <w:sz w:val="24"/>
              </w:rPr>
              <w:t>de</w:t>
            </w:r>
            <w:r>
              <w:rPr>
                <w:rFonts w:ascii="Arial"/>
                <w:i/>
                <w:color w:val="252525"/>
                <w:spacing w:val="-64"/>
                <w:sz w:val="24"/>
              </w:rPr>
              <w:t> </w:t>
            </w:r>
            <w:r>
              <w:rPr>
                <w:rFonts w:ascii="Arial"/>
                <w:i/>
                <w:color w:val="252525"/>
                <w:sz w:val="24"/>
              </w:rPr>
              <w:t>problemas.</w:t>
            </w:r>
          </w:p>
        </w:tc>
        <w:tc>
          <w:tcPr>
            <w:tcW w:w="6528" w:type="dxa"/>
            <w:shd w:val="clear" w:color="auto" w:fill="FFFFEE"/>
          </w:tcPr>
          <w:p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Los problemas sociales y económicos, son situaciones que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impiden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el desarrollo de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 comunidades, tanto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en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zonas urbanas como en las rurales. El progreso de las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comunidades,  </w:t>
            </w:r>
            <w:r>
              <w:rPr>
                <w:color w:val="252525"/>
                <w:spacing w:val="62"/>
                <w:sz w:val="24"/>
              </w:rPr>
              <w:t> </w:t>
            </w:r>
            <w:r>
              <w:rPr>
                <w:color w:val="252525"/>
                <w:sz w:val="24"/>
              </w:rPr>
              <w:t>dependen  </w:t>
            </w:r>
            <w:r>
              <w:rPr>
                <w:color w:val="252525"/>
                <w:spacing w:val="65"/>
                <w:sz w:val="24"/>
              </w:rPr>
              <w:t> </w:t>
            </w:r>
            <w:r>
              <w:rPr>
                <w:color w:val="252525"/>
                <w:sz w:val="24"/>
              </w:rPr>
              <w:t>de  </w:t>
            </w:r>
            <w:r>
              <w:rPr>
                <w:color w:val="252525"/>
                <w:spacing w:val="65"/>
                <w:sz w:val="24"/>
              </w:rPr>
              <w:t> </w:t>
            </w:r>
            <w:r>
              <w:rPr>
                <w:color w:val="252525"/>
                <w:sz w:val="24"/>
              </w:rPr>
              <w:t>la  </w:t>
            </w:r>
            <w:r>
              <w:rPr>
                <w:color w:val="252525"/>
                <w:spacing w:val="65"/>
                <w:sz w:val="24"/>
              </w:rPr>
              <w:t> </w:t>
            </w:r>
            <w:r>
              <w:rPr>
                <w:color w:val="252525"/>
                <w:sz w:val="24"/>
              </w:rPr>
              <w:t>implementación  </w:t>
            </w:r>
            <w:r>
              <w:rPr>
                <w:color w:val="252525"/>
                <w:spacing w:val="65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</w:p>
          <w:p>
            <w:pPr>
              <w:pStyle w:val="TableParagraph"/>
              <w:spacing w:line="255" w:lineRule="exact" w:before="1"/>
              <w:ind w:left="108"/>
              <w:jc w:val="both"/>
              <w:rPr>
                <w:sz w:val="24"/>
              </w:rPr>
            </w:pPr>
            <w:r>
              <w:rPr>
                <w:color w:val="252525"/>
                <w:sz w:val="24"/>
              </w:rPr>
              <w:t>soluciones,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tales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como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educación,</w:t>
            </w:r>
            <w:r>
              <w:rPr>
                <w:color w:val="252525"/>
                <w:spacing w:val="-7"/>
                <w:sz w:val="24"/>
              </w:rPr>
              <w:t> </w:t>
            </w:r>
            <w:r>
              <w:rPr>
                <w:color w:val="252525"/>
                <w:sz w:val="24"/>
              </w:rPr>
              <w:t>salud,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saneamiento,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etc.</w:t>
            </w:r>
          </w:p>
        </w:tc>
      </w:tr>
    </w:tbl>
    <w:p>
      <w:pPr>
        <w:spacing w:before="0"/>
        <w:ind w:left="1122" w:right="0" w:firstLine="0"/>
        <w:jc w:val="left"/>
        <w:rPr>
          <w:sz w:val="22"/>
        </w:rPr>
      </w:pPr>
      <w:r>
        <w:rPr>
          <w:color w:val="252525"/>
          <w:sz w:val="22"/>
        </w:rPr>
        <w:t>Fuente:</w:t>
      </w:r>
      <w:r>
        <w:rPr>
          <w:color w:val="252525"/>
          <w:spacing w:val="-6"/>
          <w:sz w:val="22"/>
        </w:rPr>
        <w:t> </w:t>
      </w:r>
      <w:r>
        <w:rPr>
          <w:color w:val="252525"/>
          <w:sz w:val="22"/>
        </w:rPr>
        <w:t>Expertos.</w:t>
      </w:r>
      <w:r>
        <w:rPr>
          <w:color w:val="252525"/>
          <w:spacing w:val="-5"/>
          <w:sz w:val="22"/>
        </w:rPr>
        <w:t> </w:t>
      </w:r>
      <w:r>
        <w:rPr>
          <w:color w:val="252525"/>
          <w:sz w:val="22"/>
        </w:rPr>
        <w:t>Elaboración:</w:t>
      </w:r>
      <w:r>
        <w:rPr>
          <w:color w:val="252525"/>
          <w:spacing w:val="-2"/>
          <w:sz w:val="22"/>
        </w:rPr>
        <w:t> </w:t>
      </w:r>
      <w:r>
        <w:rPr>
          <w:color w:val="252525"/>
          <w:sz w:val="22"/>
        </w:rPr>
        <w:t>Propia</w:t>
      </w: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69" w:id="117"/>
      <w:bookmarkEnd w:id="117"/>
      <w:r>
        <w:rPr>
          <w:b w:val="0"/>
        </w:rPr>
      </w:r>
      <w:bookmarkStart w:name="_bookmark69" w:id="118"/>
      <w:bookmarkEnd w:id="118"/>
      <w:r>
        <w:rPr/>
        <w:t>F</w:t>
      </w:r>
      <w:r>
        <w:rPr/>
        <w:t>ASE</w:t>
      </w:r>
      <w:r>
        <w:rPr>
          <w:spacing w:val="4"/>
        </w:rPr>
        <w:t> </w:t>
      </w:r>
      <w:r>
        <w:rPr/>
        <w:t>II:</w:t>
      </w:r>
      <w:r>
        <w:rPr>
          <w:spacing w:val="4"/>
        </w:rPr>
        <w:t> </w:t>
      </w:r>
      <w:r>
        <w:rPr/>
        <w:t>Descripción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Relaciones</w:t>
      </w:r>
      <w:r>
        <w:rPr>
          <w:spacing w:val="3"/>
        </w:rPr>
        <w:t> </w:t>
      </w:r>
      <w:r>
        <w:rPr/>
        <w:t>entre</w:t>
      </w:r>
      <w:r>
        <w:rPr>
          <w:spacing w:val="6"/>
        </w:rPr>
        <w:t> </w:t>
      </w:r>
      <w:r>
        <w:rPr/>
        <w:t>Variables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2142" w:right="1160"/>
        <w:jc w:val="both"/>
      </w:pP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vez seleccionado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definido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variables,</w:t>
      </w:r>
      <w:r>
        <w:rPr>
          <w:color w:val="252525"/>
          <w:spacing w:val="1"/>
        </w:rPr>
        <w:t> </w:t>
      </w:r>
      <w:r>
        <w:rPr>
          <w:color w:val="252525"/>
        </w:rPr>
        <w:t>el siguiente</w:t>
      </w:r>
      <w:r>
        <w:rPr>
          <w:color w:val="252525"/>
          <w:spacing w:val="1"/>
        </w:rPr>
        <w:t> </w:t>
      </w:r>
      <w:r>
        <w:rPr>
          <w:color w:val="252525"/>
        </w:rPr>
        <w:t>paso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describir las relaciones que existen entre ellas. Así las variables las</w:t>
      </w:r>
      <w:r>
        <w:rPr>
          <w:color w:val="252525"/>
          <w:spacing w:val="1"/>
        </w:rPr>
        <w:t> </w:t>
      </w:r>
      <w:r>
        <w:rPr>
          <w:color w:val="252525"/>
        </w:rPr>
        <w:t>distribuimos tanto por filas como por columnas en un cuadro o tablero de</w:t>
      </w:r>
      <w:r>
        <w:rPr>
          <w:color w:val="252525"/>
          <w:spacing w:val="-64"/>
        </w:rPr>
        <w:t> </w:t>
      </w:r>
      <w:r>
        <w:rPr>
          <w:color w:val="252525"/>
        </w:rPr>
        <w:t>doble entrada o matriz de relaciones directas. Las variables que ocupan</w:t>
      </w:r>
      <w:r>
        <w:rPr>
          <w:color w:val="252525"/>
          <w:spacing w:val="1"/>
        </w:rPr>
        <w:t> </w:t>
      </w:r>
      <w:r>
        <w:rPr>
          <w:color w:val="252525"/>
        </w:rPr>
        <w:t>las líneas son las influyentes, mientras que las variables que ocupan las</w:t>
      </w:r>
      <w:r>
        <w:rPr>
          <w:color w:val="252525"/>
          <w:spacing w:val="1"/>
        </w:rPr>
        <w:t> </w:t>
      </w:r>
      <w:r>
        <w:rPr>
          <w:color w:val="252525"/>
        </w:rPr>
        <w:t>columnas</w:t>
      </w:r>
      <w:r>
        <w:rPr>
          <w:color w:val="252525"/>
          <w:spacing w:val="-1"/>
        </w:rPr>
        <w:t> </w:t>
      </w:r>
      <w:r>
        <w:rPr>
          <w:color w:val="252525"/>
        </w:rPr>
        <w:t>son las</w:t>
      </w:r>
      <w:r>
        <w:rPr>
          <w:color w:val="252525"/>
          <w:spacing w:val="-3"/>
        </w:rPr>
        <w:t> </w:t>
      </w:r>
      <w:r>
        <w:rPr>
          <w:color w:val="252525"/>
        </w:rPr>
        <w:t>variables</w:t>
      </w:r>
      <w:r>
        <w:rPr>
          <w:color w:val="252525"/>
          <w:spacing w:val="-1"/>
        </w:rPr>
        <w:t> </w:t>
      </w:r>
      <w:r>
        <w:rPr>
          <w:color w:val="252525"/>
        </w:rPr>
        <w:t>influenciadas.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60"/>
        <w:jc w:val="both"/>
      </w:pPr>
      <w:r>
        <w:rPr>
          <w:color w:val="252525"/>
        </w:rPr>
        <w:t>Cuando</w:t>
      </w:r>
      <w:r>
        <w:rPr>
          <w:color w:val="252525"/>
          <w:spacing w:val="-5"/>
        </w:rPr>
        <w:t> </w:t>
      </w:r>
      <w:r>
        <w:rPr>
          <w:color w:val="252525"/>
        </w:rPr>
        <w:t>ya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tiene</w:t>
      </w:r>
      <w:r>
        <w:rPr>
          <w:color w:val="252525"/>
          <w:spacing w:val="-6"/>
        </w:rPr>
        <w:t> </w:t>
      </w:r>
      <w:r>
        <w:rPr>
          <w:color w:val="252525"/>
        </w:rPr>
        <w:t>montada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estructura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matriz</w:t>
      </w:r>
      <w:r>
        <w:rPr>
          <w:color w:val="252525"/>
          <w:spacing w:val="-8"/>
        </w:rPr>
        <w:t> </w:t>
      </w:r>
      <w:r>
        <w:rPr>
          <w:color w:val="252525"/>
        </w:rPr>
        <w:t>hay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rellenarla.</w:t>
      </w:r>
      <w:r>
        <w:rPr>
          <w:color w:val="252525"/>
          <w:spacing w:val="-65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relleno</w:t>
      </w:r>
      <w:r>
        <w:rPr>
          <w:color w:val="252525"/>
          <w:spacing w:val="-2"/>
        </w:rPr>
        <w:t> </w:t>
      </w:r>
      <w:r>
        <w:rPr>
          <w:color w:val="252525"/>
        </w:rPr>
        <w:t>de la</w:t>
      </w:r>
      <w:r>
        <w:rPr>
          <w:color w:val="252525"/>
          <w:spacing w:val="-3"/>
        </w:rPr>
        <w:t> </w:t>
      </w:r>
      <w:r>
        <w:rPr>
          <w:color w:val="252525"/>
        </w:rPr>
        <w:t>matriz</w:t>
      </w:r>
      <w:r>
        <w:rPr>
          <w:color w:val="252525"/>
          <w:spacing w:val="-2"/>
        </w:rPr>
        <w:t> </w:t>
      </w:r>
      <w:r>
        <w:rPr>
          <w:color w:val="252525"/>
        </w:rPr>
        <w:t>es generalmente cualitativo:</w:t>
      </w:r>
    </w:p>
    <w:p>
      <w:pPr>
        <w:pStyle w:val="BodyText"/>
        <w:ind w:left="2254"/>
      </w:pPr>
      <w:r>
        <w:rPr>
          <w:color w:val="252525"/>
        </w:rPr>
        <w:t>0</w:t>
      </w:r>
      <w:r>
        <w:rPr>
          <w:color w:val="252525"/>
          <w:spacing w:val="-2"/>
        </w:rPr>
        <w:t> </w:t>
      </w:r>
      <w:r>
        <w:rPr>
          <w:color w:val="252525"/>
        </w:rPr>
        <w:t>=</w:t>
      </w:r>
      <w:r>
        <w:rPr>
          <w:color w:val="252525"/>
          <w:spacing w:val="-1"/>
        </w:rPr>
        <w:t> </w:t>
      </w:r>
      <w:r>
        <w:rPr>
          <w:color w:val="252525"/>
        </w:rPr>
        <w:t>sin</w:t>
      </w:r>
      <w:r>
        <w:rPr>
          <w:color w:val="252525"/>
          <w:spacing w:val="-1"/>
        </w:rPr>
        <w:t> </w:t>
      </w:r>
      <w:r>
        <w:rPr>
          <w:color w:val="252525"/>
        </w:rPr>
        <w:t>influencia,</w:t>
      </w:r>
    </w:p>
    <w:p>
      <w:pPr>
        <w:pStyle w:val="BodyText"/>
        <w:tabs>
          <w:tab w:pos="2614" w:val="left" w:leader="none"/>
        </w:tabs>
        <w:spacing w:before="139"/>
        <w:ind w:left="2254"/>
      </w:pPr>
      <w:r>
        <w:rPr>
          <w:color w:val="252525"/>
        </w:rPr>
        <w:t>1</w:t>
        <w:tab/>
        <w:t>=</w:t>
      </w:r>
      <w:r>
        <w:rPr>
          <w:color w:val="252525"/>
          <w:spacing w:val="-4"/>
        </w:rPr>
        <w:t> </w:t>
      </w:r>
      <w:r>
        <w:rPr>
          <w:color w:val="252525"/>
        </w:rPr>
        <w:t>influencia</w:t>
      </w:r>
      <w:r>
        <w:rPr>
          <w:color w:val="252525"/>
          <w:spacing w:val="-4"/>
        </w:rPr>
        <w:t> </w:t>
      </w:r>
      <w:r>
        <w:rPr>
          <w:color w:val="252525"/>
        </w:rPr>
        <w:t>débil,</w:t>
      </w:r>
    </w:p>
    <w:p>
      <w:pPr>
        <w:pStyle w:val="BodyText"/>
        <w:tabs>
          <w:tab w:pos="2614" w:val="left" w:leader="none"/>
        </w:tabs>
        <w:spacing w:line="360" w:lineRule="auto" w:before="137"/>
        <w:ind w:left="2254" w:right="6440"/>
      </w:pPr>
      <w:r>
        <w:rPr>
          <w:color w:val="252525"/>
        </w:rPr>
        <w:t>2</w:t>
        <w:tab/>
        <w:t>= influencia media,</w:t>
      </w:r>
      <w:r>
        <w:rPr>
          <w:color w:val="252525"/>
          <w:spacing w:val="-64"/>
        </w:rPr>
        <w:t> </w:t>
      </w:r>
      <w:r>
        <w:rPr>
          <w:color w:val="252525"/>
        </w:rPr>
        <w:t>3</w:t>
      </w:r>
      <w:r>
        <w:rPr>
          <w:color w:val="252525"/>
          <w:spacing w:val="-1"/>
        </w:rPr>
        <w:t> </w:t>
      </w:r>
      <w:r>
        <w:rPr>
          <w:color w:val="252525"/>
        </w:rPr>
        <w:t>=</w:t>
      </w:r>
      <w:r>
        <w:rPr>
          <w:color w:val="252525"/>
          <w:spacing w:val="65"/>
        </w:rPr>
        <w:t> </w:t>
      </w:r>
      <w:r>
        <w:rPr>
          <w:color w:val="252525"/>
        </w:rPr>
        <w:t>influencia</w:t>
      </w:r>
      <w:r>
        <w:rPr>
          <w:color w:val="252525"/>
          <w:spacing w:val="-3"/>
        </w:rPr>
        <w:t> </w:t>
      </w:r>
      <w:r>
        <w:rPr>
          <w:color w:val="252525"/>
        </w:rPr>
        <w:t>fuerte,</w:t>
      </w:r>
    </w:p>
    <w:p>
      <w:pPr>
        <w:pStyle w:val="BodyText"/>
        <w:spacing w:before="1"/>
        <w:ind w:left="2254"/>
      </w:pPr>
      <w:r>
        <w:rPr>
          <w:color w:val="252525"/>
        </w:rPr>
        <w:t>P</w:t>
      </w:r>
      <w:r>
        <w:rPr>
          <w:color w:val="252525"/>
          <w:spacing w:val="-3"/>
        </w:rPr>
        <w:t> </w:t>
      </w:r>
      <w:r>
        <w:rPr>
          <w:color w:val="252525"/>
        </w:rPr>
        <w:t>=</w:t>
      </w:r>
      <w:r>
        <w:rPr>
          <w:color w:val="252525"/>
          <w:spacing w:val="-3"/>
        </w:rPr>
        <w:t> </w:t>
      </w:r>
      <w:r>
        <w:rPr>
          <w:color w:val="252525"/>
        </w:rPr>
        <w:t>influencia</w:t>
      </w:r>
      <w:r>
        <w:rPr>
          <w:color w:val="252525"/>
          <w:spacing w:val="-3"/>
        </w:rPr>
        <w:t> </w:t>
      </w:r>
      <w:r>
        <w:rPr>
          <w:color w:val="252525"/>
        </w:rPr>
        <w:t>potencial.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Para</w:t>
      </w:r>
      <w:r>
        <w:rPr>
          <w:color w:val="252525"/>
          <w:spacing w:val="-6"/>
        </w:rPr>
        <w:t> </w:t>
      </w:r>
      <w:r>
        <w:rPr>
          <w:color w:val="252525"/>
        </w:rPr>
        <w:t>rellenar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matriz</w:t>
      </w:r>
      <w:r>
        <w:rPr>
          <w:color w:val="252525"/>
          <w:spacing w:val="-9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ha</w:t>
      </w:r>
      <w:r>
        <w:rPr>
          <w:color w:val="252525"/>
          <w:spacing w:val="-8"/>
        </w:rPr>
        <w:t> </w:t>
      </w:r>
      <w:r>
        <w:rPr>
          <w:color w:val="252525"/>
        </w:rPr>
        <w:t>optado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6"/>
        </w:rPr>
        <w:t> </w:t>
      </w:r>
      <w:r>
        <w:rPr>
          <w:color w:val="252525"/>
        </w:rPr>
        <w:t>realizar</w:t>
      </w:r>
      <w:r>
        <w:rPr>
          <w:color w:val="252525"/>
          <w:spacing w:val="-7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cuestionario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siete</w:t>
      </w:r>
      <w:r>
        <w:rPr>
          <w:color w:val="252525"/>
          <w:spacing w:val="-64"/>
        </w:rPr>
        <w:t> </w:t>
      </w:r>
      <w:r>
        <w:rPr>
          <w:color w:val="252525"/>
        </w:rPr>
        <w:t>expertos seleccionados, para que cada uno de ellos nos diera el nivel de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influencia,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desde</w:t>
      </w:r>
      <w:r>
        <w:rPr>
          <w:color w:val="252525"/>
          <w:spacing w:val="-11"/>
        </w:rPr>
        <w:t> </w:t>
      </w:r>
      <w:r>
        <w:rPr>
          <w:color w:val="252525"/>
        </w:rPr>
        <w:t>su</w:t>
      </w:r>
      <w:r>
        <w:rPr>
          <w:color w:val="252525"/>
          <w:spacing w:val="-12"/>
        </w:rPr>
        <w:t> </w:t>
      </w:r>
      <w:r>
        <w:rPr>
          <w:color w:val="252525"/>
        </w:rPr>
        <w:t>punto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vista</w:t>
      </w:r>
      <w:r>
        <w:rPr>
          <w:color w:val="252525"/>
          <w:spacing w:val="-13"/>
        </w:rPr>
        <w:t> </w:t>
      </w:r>
      <w:r>
        <w:rPr>
          <w:color w:val="252525"/>
        </w:rPr>
        <w:t>existe</w:t>
      </w:r>
      <w:r>
        <w:rPr>
          <w:color w:val="252525"/>
          <w:spacing w:val="-17"/>
        </w:rPr>
        <w:t> </w:t>
      </w:r>
      <w:r>
        <w:rPr>
          <w:color w:val="252525"/>
        </w:rPr>
        <w:t>entre</w:t>
      </w:r>
      <w:r>
        <w:rPr>
          <w:color w:val="252525"/>
          <w:spacing w:val="-14"/>
        </w:rPr>
        <w:t> </w:t>
      </w:r>
      <w:r>
        <w:rPr>
          <w:color w:val="252525"/>
        </w:rPr>
        <w:t>una</w:t>
      </w:r>
      <w:r>
        <w:rPr>
          <w:color w:val="252525"/>
          <w:spacing w:val="-14"/>
        </w:rPr>
        <w:t> </w:t>
      </w:r>
      <w:r>
        <w:rPr>
          <w:color w:val="252525"/>
        </w:rPr>
        <w:t>variable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5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resto.</w:t>
      </w:r>
      <w:r>
        <w:rPr>
          <w:color w:val="252525"/>
          <w:spacing w:val="-64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mismo</w:t>
      </w:r>
      <w:r>
        <w:rPr>
          <w:color w:val="252525"/>
          <w:spacing w:val="1"/>
        </w:rPr>
        <w:t> </w:t>
      </w:r>
      <w:r>
        <w:rPr>
          <w:color w:val="252525"/>
        </w:rPr>
        <w:t>modo,</w:t>
      </w:r>
      <w:r>
        <w:rPr>
          <w:color w:val="252525"/>
          <w:spacing w:val="1"/>
        </w:rPr>
        <w:t> </w:t>
      </w:r>
      <w:r>
        <w:rPr>
          <w:color w:val="252525"/>
        </w:rPr>
        <w:t>junto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cuestionario</w:t>
      </w:r>
      <w:r>
        <w:rPr>
          <w:color w:val="252525"/>
          <w:spacing w:val="1"/>
        </w:rPr>
        <w:t> </w:t>
      </w:r>
      <w:r>
        <w:rPr>
          <w:color w:val="252525"/>
        </w:rPr>
        <w:t>(ver</w:t>
      </w:r>
      <w:r>
        <w:rPr>
          <w:color w:val="252525"/>
          <w:spacing w:val="1"/>
        </w:rPr>
        <w:t> </w:t>
      </w:r>
      <w:r>
        <w:rPr>
          <w:color w:val="252525"/>
        </w:rPr>
        <w:t>Anexo</w:t>
      </w:r>
      <w:r>
        <w:rPr>
          <w:color w:val="252525"/>
          <w:spacing w:val="1"/>
        </w:rPr>
        <w:t> </w:t>
      </w:r>
      <w:r>
        <w:rPr>
          <w:color w:val="252525"/>
        </w:rPr>
        <w:t>3)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entregó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descripción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6"/>
        </w:rPr>
        <w:t> </w:t>
      </w:r>
      <w:r>
        <w:rPr>
          <w:color w:val="252525"/>
        </w:rPr>
        <w:t>variables,</w:t>
      </w:r>
      <w:r>
        <w:rPr>
          <w:color w:val="252525"/>
          <w:spacing w:val="-16"/>
        </w:rPr>
        <w:t> </w:t>
      </w:r>
      <w:r>
        <w:rPr>
          <w:color w:val="252525"/>
        </w:rPr>
        <w:t>así</w:t>
      </w:r>
      <w:r>
        <w:rPr>
          <w:color w:val="252525"/>
          <w:spacing w:val="-13"/>
        </w:rPr>
        <w:t> </w:t>
      </w:r>
      <w:r>
        <w:rPr>
          <w:color w:val="252525"/>
        </w:rPr>
        <w:t>como</w:t>
      </w:r>
      <w:r>
        <w:rPr>
          <w:color w:val="252525"/>
          <w:spacing w:val="-15"/>
        </w:rPr>
        <w:t> </w:t>
      </w:r>
      <w:r>
        <w:rPr>
          <w:color w:val="252525"/>
        </w:rPr>
        <w:t>también</w:t>
      </w:r>
      <w:r>
        <w:rPr>
          <w:color w:val="252525"/>
          <w:spacing w:val="-13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les</w:t>
      </w:r>
      <w:r>
        <w:rPr>
          <w:color w:val="252525"/>
          <w:spacing w:val="-16"/>
        </w:rPr>
        <w:t> </w:t>
      </w:r>
      <w:r>
        <w:rPr>
          <w:color w:val="252525"/>
        </w:rPr>
        <w:t>hizo</w:t>
      </w:r>
      <w:r>
        <w:rPr>
          <w:color w:val="252525"/>
          <w:spacing w:val="-13"/>
        </w:rPr>
        <w:t> </w:t>
      </w:r>
      <w:r>
        <w:rPr>
          <w:color w:val="252525"/>
        </w:rPr>
        <w:t>una</w:t>
      </w:r>
      <w:r>
        <w:rPr>
          <w:color w:val="252525"/>
          <w:spacing w:val="-16"/>
        </w:rPr>
        <w:t> </w:t>
      </w:r>
      <w:r>
        <w:rPr>
          <w:color w:val="252525"/>
        </w:rPr>
        <w:t>explicación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958"/>
      </w:pPr>
      <w:r>
        <w:rPr>
          <w:color w:val="252525"/>
        </w:rPr>
        <w:t>de</w:t>
      </w:r>
      <w:r>
        <w:rPr>
          <w:color w:val="252525"/>
          <w:spacing w:val="14"/>
        </w:rPr>
        <w:t> </w:t>
      </w:r>
      <w:r>
        <w:rPr>
          <w:color w:val="252525"/>
        </w:rPr>
        <w:t>la</w:t>
      </w:r>
      <w:r>
        <w:rPr>
          <w:color w:val="252525"/>
          <w:spacing w:val="13"/>
        </w:rPr>
        <w:t> </w:t>
      </w:r>
      <w:r>
        <w:rPr>
          <w:color w:val="252525"/>
        </w:rPr>
        <w:t>finalidad</w:t>
      </w:r>
      <w:r>
        <w:rPr>
          <w:color w:val="252525"/>
          <w:spacing w:val="15"/>
        </w:rPr>
        <w:t> </w:t>
      </w:r>
      <w:r>
        <w:rPr>
          <w:color w:val="252525"/>
        </w:rPr>
        <w:t>del</w:t>
      </w:r>
      <w:r>
        <w:rPr>
          <w:color w:val="252525"/>
          <w:spacing w:val="14"/>
        </w:rPr>
        <w:t> </w:t>
      </w:r>
      <w:r>
        <w:rPr>
          <w:color w:val="252525"/>
        </w:rPr>
        <w:t>estudio</w:t>
      </w:r>
      <w:r>
        <w:rPr>
          <w:color w:val="252525"/>
          <w:spacing w:val="15"/>
        </w:rPr>
        <w:t> </w:t>
      </w:r>
      <w:r>
        <w:rPr>
          <w:color w:val="252525"/>
        </w:rPr>
        <w:t>con</w:t>
      </w:r>
      <w:r>
        <w:rPr>
          <w:color w:val="252525"/>
          <w:spacing w:val="14"/>
        </w:rPr>
        <w:t> </w:t>
      </w:r>
      <w:r>
        <w:rPr>
          <w:color w:val="252525"/>
        </w:rPr>
        <w:t>el</w:t>
      </w:r>
      <w:r>
        <w:rPr>
          <w:color w:val="252525"/>
          <w:spacing w:val="14"/>
        </w:rPr>
        <w:t> </w:t>
      </w:r>
      <w:r>
        <w:rPr>
          <w:color w:val="252525"/>
        </w:rPr>
        <w:t>objetivo</w:t>
      </w:r>
      <w:r>
        <w:rPr>
          <w:color w:val="252525"/>
          <w:spacing w:val="13"/>
        </w:rPr>
        <w:t> </w:t>
      </w:r>
      <w:r>
        <w:rPr>
          <w:color w:val="252525"/>
        </w:rPr>
        <w:t>de</w:t>
      </w:r>
      <w:r>
        <w:rPr>
          <w:color w:val="252525"/>
          <w:spacing w:val="11"/>
        </w:rPr>
        <w:t> </w:t>
      </w:r>
      <w:r>
        <w:rPr>
          <w:color w:val="252525"/>
        </w:rPr>
        <w:t>que</w:t>
      </w:r>
      <w:r>
        <w:rPr>
          <w:color w:val="252525"/>
          <w:spacing w:val="13"/>
        </w:rPr>
        <w:t> </w:t>
      </w:r>
      <w:r>
        <w:rPr>
          <w:color w:val="252525"/>
        </w:rPr>
        <w:t>todos</w:t>
      </w:r>
      <w:r>
        <w:rPr>
          <w:color w:val="252525"/>
          <w:spacing w:val="15"/>
        </w:rPr>
        <w:t> </w:t>
      </w:r>
      <w:r>
        <w:rPr>
          <w:color w:val="252525"/>
        </w:rPr>
        <w:t>los</w:t>
      </w:r>
      <w:r>
        <w:rPr>
          <w:color w:val="252525"/>
          <w:spacing w:val="12"/>
        </w:rPr>
        <w:t> </w:t>
      </w:r>
      <w:r>
        <w:rPr>
          <w:color w:val="252525"/>
        </w:rPr>
        <w:t>encuestados</w:t>
      </w:r>
      <w:r>
        <w:rPr>
          <w:color w:val="252525"/>
          <w:spacing w:val="-63"/>
        </w:rPr>
        <w:t> </w:t>
      </w:r>
      <w:r>
        <w:rPr>
          <w:color w:val="252525"/>
        </w:rPr>
        <w:t>supieran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todo</w:t>
      </w:r>
      <w:r>
        <w:rPr>
          <w:color w:val="252525"/>
          <w:spacing w:val="-2"/>
        </w:rPr>
        <w:t> </w:t>
      </w:r>
      <w:r>
        <w:rPr>
          <w:color w:val="252525"/>
        </w:rPr>
        <w:t>momento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es</w:t>
      </w:r>
      <w:r>
        <w:rPr>
          <w:color w:val="252525"/>
          <w:spacing w:val="-3"/>
        </w:rPr>
        <w:t> </w:t>
      </w:r>
      <w:r>
        <w:rPr>
          <w:color w:val="252525"/>
        </w:rPr>
        <w:t>lo</w:t>
      </w:r>
      <w:r>
        <w:rPr>
          <w:color w:val="252525"/>
          <w:spacing w:val="-1"/>
        </w:rPr>
        <w:t> </w:t>
      </w:r>
      <w:r>
        <w:rPr>
          <w:color w:val="252525"/>
        </w:rPr>
        <w:t>que se</w:t>
      </w:r>
      <w:r>
        <w:rPr>
          <w:color w:val="252525"/>
          <w:spacing w:val="-1"/>
        </w:rPr>
        <w:t> </w:t>
      </w:r>
      <w:r>
        <w:rPr>
          <w:color w:val="252525"/>
        </w:rPr>
        <w:t>les</w:t>
      </w:r>
      <w:r>
        <w:rPr>
          <w:color w:val="252525"/>
          <w:spacing w:val="-1"/>
        </w:rPr>
        <w:t> </w:t>
      </w:r>
      <w:r>
        <w:rPr>
          <w:color w:val="252525"/>
        </w:rPr>
        <w:t>preguntaba.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2142" w:right="1159" w:firstLine="283"/>
        <w:jc w:val="both"/>
      </w:pPr>
      <w:r>
        <w:rPr>
          <w:color w:val="252525"/>
        </w:rPr>
        <w:t>Una vez que los cuestionarios fueron completados, se pasó a tratar la</w:t>
      </w:r>
      <w:r>
        <w:rPr>
          <w:color w:val="252525"/>
          <w:spacing w:val="-64"/>
        </w:rPr>
        <w:t> </w:t>
      </w:r>
      <w:r>
        <w:rPr>
          <w:color w:val="252525"/>
        </w:rPr>
        <w:t>información agrupándola en tablas cada una de las cuales poseía la</w:t>
      </w:r>
      <w:r>
        <w:rPr>
          <w:color w:val="252525"/>
          <w:spacing w:val="1"/>
        </w:rPr>
        <w:t> </w:t>
      </w:r>
      <w:r>
        <w:rPr>
          <w:color w:val="252525"/>
        </w:rPr>
        <w:t>variable</w:t>
      </w:r>
      <w:r>
        <w:rPr>
          <w:color w:val="252525"/>
          <w:spacing w:val="-11"/>
        </w:rPr>
        <w:t> </w:t>
      </w:r>
      <w:r>
        <w:rPr>
          <w:color w:val="252525"/>
        </w:rPr>
        <w:t>influyente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como</w:t>
      </w:r>
      <w:r>
        <w:rPr>
          <w:color w:val="252525"/>
          <w:spacing w:val="-9"/>
        </w:rPr>
        <w:t> </w:t>
      </w:r>
      <w:r>
        <w:rPr>
          <w:color w:val="252525"/>
        </w:rPr>
        <w:t>influía</w:t>
      </w:r>
      <w:r>
        <w:rPr>
          <w:color w:val="252525"/>
          <w:spacing w:val="-11"/>
        </w:rPr>
        <w:t> </w:t>
      </w:r>
      <w:r>
        <w:rPr>
          <w:color w:val="252525"/>
        </w:rPr>
        <w:t>dicha</w:t>
      </w:r>
      <w:r>
        <w:rPr>
          <w:color w:val="252525"/>
          <w:spacing w:val="-12"/>
        </w:rPr>
        <w:t> </w:t>
      </w:r>
      <w:r>
        <w:rPr>
          <w:color w:val="252525"/>
        </w:rPr>
        <w:t>variable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once</w:t>
      </w:r>
      <w:r>
        <w:rPr>
          <w:color w:val="252525"/>
          <w:spacing w:val="-9"/>
        </w:rPr>
        <w:t> </w:t>
      </w:r>
      <w:r>
        <w:rPr>
          <w:color w:val="252525"/>
        </w:rPr>
        <w:t>(11)</w:t>
      </w:r>
      <w:r>
        <w:rPr>
          <w:color w:val="252525"/>
          <w:spacing w:val="-12"/>
        </w:rPr>
        <w:t> </w:t>
      </w:r>
      <w:r>
        <w:rPr>
          <w:color w:val="252525"/>
        </w:rPr>
        <w:t>variables</w:t>
      </w:r>
      <w:r>
        <w:rPr>
          <w:color w:val="252525"/>
          <w:spacing w:val="-64"/>
        </w:rPr>
        <w:t> </w:t>
      </w:r>
      <w:r>
        <w:rPr>
          <w:color w:val="252525"/>
        </w:rPr>
        <w:t>restantes.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4" w:firstLine="283"/>
        <w:jc w:val="both"/>
      </w:pPr>
      <w:r>
        <w:rPr>
          <w:color w:val="252525"/>
        </w:rPr>
        <w:t>Así, una vez que se pasaron los cuestionarios y se obtuvieron todas</w:t>
      </w:r>
      <w:r>
        <w:rPr>
          <w:color w:val="252525"/>
          <w:spacing w:val="1"/>
        </w:rPr>
        <w:t> </w:t>
      </w:r>
      <w:r>
        <w:rPr>
          <w:color w:val="252525"/>
        </w:rPr>
        <w:t>las medias para las once (11) variables se introdujeron todos los valores</w:t>
      </w:r>
      <w:r>
        <w:rPr>
          <w:color w:val="252525"/>
          <w:spacing w:val="1"/>
        </w:rPr>
        <w:t> </w:t>
      </w:r>
      <w:r>
        <w:rPr>
          <w:color w:val="252525"/>
        </w:rPr>
        <w:t>resultantes en la Matriz de Influencias Directas del programa MICMAC,</w:t>
      </w:r>
      <w:r>
        <w:rPr>
          <w:color w:val="252525"/>
          <w:spacing w:val="1"/>
        </w:rPr>
        <w:t> </w:t>
      </w:r>
      <w:r>
        <w:rPr>
          <w:color w:val="252525"/>
        </w:rPr>
        <w:t>dando</w:t>
      </w:r>
      <w:r>
        <w:rPr>
          <w:color w:val="252525"/>
          <w:spacing w:val="-1"/>
        </w:rPr>
        <w:t> </w:t>
      </w:r>
      <w:r>
        <w:rPr>
          <w:color w:val="252525"/>
        </w:rPr>
        <w:t>como resultado</w:t>
      </w:r>
      <w:r>
        <w:rPr>
          <w:color w:val="252525"/>
          <w:spacing w:val="-4"/>
        </w:rPr>
        <w:t> </w:t>
      </w:r>
      <w:r>
        <w:rPr>
          <w:color w:val="252525"/>
        </w:rPr>
        <w:t>la siguiente</w:t>
      </w:r>
      <w:r>
        <w:rPr>
          <w:color w:val="252525"/>
          <w:spacing w:val="-2"/>
        </w:rPr>
        <w:t> </w:t>
      </w:r>
      <w:r>
        <w:rPr>
          <w:color w:val="252525"/>
        </w:rPr>
        <w:t>matriz.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3" w:firstLine="283"/>
        <w:jc w:val="both"/>
      </w:pPr>
      <w:r>
        <w:rPr>
          <w:color w:val="252525"/>
        </w:rPr>
        <w:t>Las</w:t>
      </w:r>
      <w:r>
        <w:rPr>
          <w:color w:val="252525"/>
          <w:spacing w:val="-4"/>
        </w:rPr>
        <w:t> </w:t>
      </w:r>
      <w:r>
        <w:rPr>
          <w:color w:val="252525"/>
        </w:rPr>
        <w:t>relaciones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cada</w:t>
      </w:r>
      <w:r>
        <w:rPr>
          <w:color w:val="252525"/>
          <w:spacing w:val="-4"/>
        </w:rPr>
        <w:t> </w:t>
      </w:r>
      <w:r>
        <w:rPr>
          <w:color w:val="252525"/>
        </w:rPr>
        <w:t>una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las</w:t>
      </w:r>
      <w:r>
        <w:rPr>
          <w:color w:val="252525"/>
          <w:spacing w:val="-5"/>
        </w:rPr>
        <w:t> </w:t>
      </w:r>
      <w:r>
        <w:rPr>
          <w:color w:val="252525"/>
        </w:rPr>
        <w:t>variables</w:t>
      </w:r>
      <w:r>
        <w:rPr>
          <w:color w:val="252525"/>
          <w:spacing w:val="-9"/>
        </w:rPr>
        <w:t> </w:t>
      </w:r>
      <w:r>
        <w:rPr>
          <w:color w:val="252525"/>
        </w:rPr>
        <w:t>con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resto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establecen</w:t>
      </w:r>
      <w:r>
        <w:rPr>
          <w:color w:val="252525"/>
          <w:spacing w:val="-65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medio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una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representación</w:t>
      </w:r>
      <w:r>
        <w:rPr>
          <w:color w:val="252525"/>
          <w:spacing w:val="-13"/>
        </w:rPr>
        <w:t> </w:t>
      </w:r>
      <w:r>
        <w:rPr>
          <w:color w:val="252525"/>
        </w:rPr>
        <w:t>matricial.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16"/>
        </w:rPr>
        <w:t> </w:t>
      </w:r>
      <w:r>
        <w:rPr>
          <w:color w:val="252525"/>
        </w:rPr>
        <w:t>un</w:t>
      </w:r>
      <w:r>
        <w:rPr>
          <w:color w:val="252525"/>
          <w:spacing w:val="-11"/>
        </w:rPr>
        <w:t> </w:t>
      </w:r>
      <w:r>
        <w:rPr>
          <w:color w:val="252525"/>
        </w:rPr>
        <w:t>cuadro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doble</w:t>
      </w:r>
      <w:r>
        <w:rPr>
          <w:color w:val="252525"/>
          <w:spacing w:val="-14"/>
        </w:rPr>
        <w:t> </w:t>
      </w:r>
      <w:r>
        <w:rPr>
          <w:color w:val="252525"/>
        </w:rPr>
        <w:t>entrada</w:t>
      </w:r>
      <w:r>
        <w:rPr>
          <w:color w:val="252525"/>
          <w:spacing w:val="-64"/>
        </w:rPr>
        <w:t> </w:t>
      </w:r>
      <w:r>
        <w:rPr>
          <w:color w:val="252525"/>
        </w:rPr>
        <w:t>se sitúan en filas y en columnas las once (11) variables y se llama matriz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1"/>
        </w:rPr>
        <w:t> </w:t>
      </w:r>
      <w:r>
        <w:rPr>
          <w:color w:val="252525"/>
        </w:rPr>
        <w:t>estructural.</w:t>
      </w:r>
      <w:r>
        <w:rPr>
          <w:color w:val="252525"/>
          <w:spacing w:val="1"/>
        </w:rPr>
        <w:t> </w:t>
      </w:r>
      <w:r>
        <w:rPr>
          <w:color w:val="252525"/>
        </w:rPr>
        <w:t>Cada</w:t>
      </w:r>
      <w:r>
        <w:rPr>
          <w:color w:val="252525"/>
          <w:spacing w:val="1"/>
        </w:rPr>
        <w:t> </w:t>
      </w:r>
      <w:r>
        <w:rPr>
          <w:color w:val="252525"/>
        </w:rPr>
        <w:t>elemento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representa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relación de influencia directa que es evaluada por el grupo de reflexión</w:t>
      </w:r>
      <w:r>
        <w:rPr>
          <w:color w:val="252525"/>
          <w:spacing w:val="1"/>
        </w:rPr>
        <w:t> </w:t>
      </w:r>
      <w:r>
        <w:rPr>
          <w:color w:val="252525"/>
        </w:rPr>
        <w:t>prospectivo.</w:t>
      </w:r>
      <w:r>
        <w:rPr>
          <w:color w:val="252525"/>
          <w:spacing w:val="-7"/>
        </w:rPr>
        <w:t> </w:t>
      </w:r>
      <w:r>
        <w:rPr>
          <w:color w:val="252525"/>
        </w:rPr>
        <w:t>Para</w:t>
      </w:r>
      <w:r>
        <w:rPr>
          <w:color w:val="252525"/>
          <w:spacing w:val="-8"/>
        </w:rPr>
        <w:t> </w:t>
      </w:r>
      <w:r>
        <w:rPr>
          <w:color w:val="252525"/>
        </w:rPr>
        <w:t>cada</w:t>
      </w:r>
      <w:r>
        <w:rPr>
          <w:color w:val="252525"/>
          <w:spacing w:val="-9"/>
        </w:rPr>
        <w:t> </w:t>
      </w:r>
      <w:r>
        <w:rPr>
          <w:color w:val="252525"/>
        </w:rPr>
        <w:t>variable</w:t>
      </w:r>
      <w:r>
        <w:rPr>
          <w:color w:val="252525"/>
          <w:spacing w:val="-6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examinan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relaciones</w:t>
      </w:r>
      <w:r>
        <w:rPr>
          <w:color w:val="252525"/>
          <w:spacing w:val="-8"/>
        </w:rPr>
        <w:t> </w:t>
      </w:r>
      <w:r>
        <w:rPr>
          <w:color w:val="252525"/>
        </w:rPr>
        <w:t>causales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mantiene con el resto, intentando precisar la intensidad de cada variable</w:t>
      </w:r>
      <w:r>
        <w:rPr>
          <w:color w:val="252525"/>
          <w:spacing w:val="-64"/>
        </w:rPr>
        <w:t> </w:t>
      </w:r>
      <w:r>
        <w:rPr>
          <w:color w:val="252525"/>
        </w:rPr>
        <w:t>con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resto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componen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sistema.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relleno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matriz</w:t>
      </w:r>
      <w:r>
        <w:rPr>
          <w:color w:val="252525"/>
          <w:spacing w:val="-5"/>
        </w:rPr>
        <w:t> </w:t>
      </w:r>
      <w:r>
        <w:rPr>
          <w:color w:val="252525"/>
        </w:rPr>
        <w:t>no</w:t>
      </w:r>
      <w:r>
        <w:rPr>
          <w:color w:val="252525"/>
          <w:spacing w:val="-7"/>
        </w:rPr>
        <w:t> </w:t>
      </w:r>
      <w:r>
        <w:rPr>
          <w:color w:val="252525"/>
        </w:rPr>
        <w:t>es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tanto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meramente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cualitativo,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sino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se</w:t>
      </w:r>
      <w:r>
        <w:rPr>
          <w:color w:val="252525"/>
          <w:spacing w:val="-14"/>
        </w:rPr>
        <w:t> </w:t>
      </w:r>
      <w:r>
        <w:rPr>
          <w:color w:val="252525"/>
        </w:rPr>
        <w:t>trata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cuantificar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relación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caso de que se considere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esta</w:t>
      </w:r>
      <w:r>
        <w:rPr>
          <w:color w:val="252525"/>
          <w:spacing w:val="-1"/>
        </w:rPr>
        <w:t> </w:t>
      </w:r>
      <w:r>
        <w:rPr>
          <w:color w:val="252525"/>
        </w:rPr>
        <w:t>existe.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2142" w:right="1151" w:firstLine="283"/>
        <w:jc w:val="both"/>
      </w:pP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siguiente</w:t>
      </w:r>
      <w:r>
        <w:rPr>
          <w:color w:val="252525"/>
          <w:spacing w:val="-8"/>
        </w:rPr>
        <w:t> </w:t>
      </w:r>
      <w:r>
        <w:rPr>
          <w:color w:val="252525"/>
        </w:rPr>
        <w:t>Matriz</w:t>
      </w:r>
      <w:r>
        <w:rPr>
          <w:color w:val="252525"/>
          <w:spacing w:val="-10"/>
        </w:rPr>
        <w:t> </w:t>
      </w:r>
      <w:r>
        <w:rPr>
          <w:color w:val="252525"/>
        </w:rPr>
        <w:t>se</w:t>
      </w:r>
      <w:r>
        <w:rPr>
          <w:color w:val="252525"/>
          <w:spacing w:val="-8"/>
        </w:rPr>
        <w:t> </w:t>
      </w:r>
      <w:r>
        <w:rPr>
          <w:color w:val="252525"/>
        </w:rPr>
        <w:t>observa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influencia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una</w:t>
      </w:r>
      <w:r>
        <w:rPr>
          <w:color w:val="252525"/>
          <w:spacing w:val="-11"/>
        </w:rPr>
        <w:t> </w:t>
      </w:r>
      <w:r>
        <w:rPr>
          <w:color w:val="252525"/>
        </w:rPr>
        <w:t>variable</w:t>
      </w:r>
      <w:r>
        <w:rPr>
          <w:color w:val="252525"/>
          <w:spacing w:val="-10"/>
        </w:rPr>
        <w:t> </w:t>
      </w:r>
      <w:r>
        <w:rPr>
          <w:color w:val="252525"/>
        </w:rPr>
        <w:t>con</w:t>
      </w:r>
      <w:r>
        <w:rPr>
          <w:color w:val="252525"/>
          <w:spacing w:val="-11"/>
        </w:rPr>
        <w:t> </w:t>
      </w:r>
      <w:r>
        <w:rPr>
          <w:color w:val="252525"/>
        </w:rPr>
        <w:t>otra,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acuerdo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al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modelo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del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MICMAC,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once</w:t>
      </w:r>
      <w:r>
        <w:rPr>
          <w:color w:val="252525"/>
          <w:spacing w:val="-12"/>
        </w:rPr>
        <w:t> </w:t>
      </w:r>
      <w:r>
        <w:rPr>
          <w:color w:val="252525"/>
        </w:rPr>
        <w:t>(11)</w:t>
      </w:r>
      <w:r>
        <w:rPr>
          <w:color w:val="252525"/>
          <w:spacing w:val="-13"/>
        </w:rPr>
        <w:t> </w:t>
      </w:r>
      <w:r>
        <w:rPr>
          <w:color w:val="252525"/>
        </w:rPr>
        <w:t>variables</w:t>
      </w:r>
      <w:r>
        <w:rPr>
          <w:color w:val="252525"/>
          <w:spacing w:val="-13"/>
        </w:rPr>
        <w:t> </w:t>
      </w:r>
      <w:r>
        <w:rPr>
          <w:color w:val="252525"/>
        </w:rPr>
        <w:t>tienen</w:t>
      </w:r>
      <w:r>
        <w:rPr>
          <w:color w:val="252525"/>
          <w:spacing w:val="-13"/>
        </w:rPr>
        <w:t> </w:t>
      </w:r>
      <w:r>
        <w:rPr>
          <w:color w:val="252525"/>
        </w:rPr>
        <w:t>relación</w:t>
      </w:r>
      <w:r>
        <w:rPr>
          <w:color w:val="252525"/>
          <w:spacing w:val="-64"/>
        </w:rPr>
        <w:t> </w:t>
      </w:r>
      <w:r>
        <w:rPr>
          <w:color w:val="252525"/>
        </w:rPr>
        <w:t>entre ellas, como se puede observar en la tabla 7. La Gestión Ambiental</w:t>
      </w:r>
      <w:r>
        <w:rPr>
          <w:color w:val="252525"/>
          <w:spacing w:val="1"/>
        </w:rPr>
        <w:t> </w:t>
      </w:r>
      <w:r>
        <w:rPr>
          <w:color w:val="252525"/>
        </w:rPr>
        <w:t>Responsable y Salud Comunitaria (GAR-SALUD), es la variable más</w:t>
      </w:r>
      <w:r>
        <w:rPr>
          <w:color w:val="252525"/>
          <w:spacing w:val="1"/>
        </w:rPr>
        <w:t> </w:t>
      </w:r>
      <w:r>
        <w:rPr>
          <w:color w:val="252525"/>
        </w:rPr>
        <w:t>relevante</w:t>
      </w:r>
      <w:r>
        <w:rPr>
          <w:color w:val="252525"/>
          <w:spacing w:val="-9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12.42%</w:t>
      </w:r>
      <w:r>
        <w:rPr>
          <w:color w:val="252525"/>
          <w:spacing w:val="-15"/>
        </w:rPr>
        <w:t> </w:t>
      </w:r>
      <w:r>
        <w:rPr>
          <w:color w:val="252525"/>
        </w:rPr>
        <w:t>seguido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variable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Dirección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Proyectos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(DPRSU)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11.80%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participación, lo que significa que esta dirección tiene buena importancia</w:t>
      </w:r>
      <w:r>
        <w:rPr>
          <w:color w:val="252525"/>
          <w:spacing w:val="-64"/>
        </w:rPr>
        <w:t> </w:t>
      </w:r>
      <w:r>
        <w:rPr>
          <w:color w:val="252525"/>
        </w:rPr>
        <w:t>a los ojos de las autoridades y participantes en general, al mismo tiempo</w:t>
      </w:r>
      <w:r>
        <w:rPr>
          <w:color w:val="252525"/>
          <w:spacing w:val="-64"/>
        </w:rPr>
        <w:t> </w:t>
      </w:r>
      <w:r>
        <w:rPr>
          <w:color w:val="252525"/>
        </w:rPr>
        <w:t>que estaría encargada de promover los Proyectos Sociales orientados al</w:t>
      </w:r>
      <w:r>
        <w:rPr>
          <w:color w:val="252525"/>
          <w:spacing w:val="-64"/>
        </w:rPr>
        <w:t> </w:t>
      </w:r>
      <w:r>
        <w:rPr>
          <w:color w:val="252525"/>
        </w:rPr>
        <w:t>medio</w:t>
      </w:r>
      <w:r>
        <w:rPr>
          <w:color w:val="252525"/>
          <w:spacing w:val="-1"/>
        </w:rPr>
        <w:t> </w:t>
      </w:r>
      <w:r>
        <w:rPr>
          <w:color w:val="252525"/>
        </w:rPr>
        <w:t>ambiente</w:t>
      </w:r>
      <w:r>
        <w:rPr>
          <w:color w:val="252525"/>
          <w:spacing w:val="-1"/>
        </w:rPr>
        <w:t> </w:t>
      </w:r>
      <w:r>
        <w:rPr>
          <w:color w:val="252525"/>
        </w:rPr>
        <w:t>y a</w:t>
      </w:r>
      <w:r>
        <w:rPr>
          <w:color w:val="252525"/>
          <w:spacing w:val="-2"/>
        </w:rPr>
        <w:t> </w:t>
      </w:r>
      <w:r>
        <w:rPr>
          <w:color w:val="252525"/>
        </w:rPr>
        <w:t>Salud comunitaria.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70" w:id="119"/>
      <w:bookmarkEnd w:id="119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7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directas.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480"/>
        <w:gridCol w:w="482"/>
        <w:gridCol w:w="482"/>
        <w:gridCol w:w="482"/>
        <w:gridCol w:w="482"/>
        <w:gridCol w:w="482"/>
        <w:gridCol w:w="479"/>
        <w:gridCol w:w="481"/>
        <w:gridCol w:w="481"/>
        <w:gridCol w:w="481"/>
        <w:gridCol w:w="481"/>
        <w:gridCol w:w="549"/>
        <w:gridCol w:w="812"/>
      </w:tblGrid>
      <w:tr>
        <w:trPr>
          <w:trHeight w:val="510" w:hRule="atLeast"/>
        </w:trPr>
        <w:tc>
          <w:tcPr>
            <w:tcW w:w="16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" w:type="dxa"/>
            <w:textDirection w:val="btLr"/>
          </w:tcPr>
          <w:p>
            <w:pPr>
              <w:pStyle w:val="TableParagraph"/>
              <w:spacing w:before="1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before="1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before="1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before="1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5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before="1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6</w:t>
            </w:r>
          </w:p>
        </w:tc>
        <w:tc>
          <w:tcPr>
            <w:tcW w:w="479" w:type="dxa"/>
            <w:textDirection w:val="btLr"/>
          </w:tcPr>
          <w:p>
            <w:pPr>
              <w:pStyle w:val="TableParagraph"/>
              <w:spacing w:before="13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7</w:t>
            </w:r>
          </w:p>
        </w:tc>
        <w:tc>
          <w:tcPr>
            <w:tcW w:w="481" w:type="dxa"/>
            <w:textDirection w:val="btLr"/>
          </w:tcPr>
          <w:p>
            <w:pPr>
              <w:pStyle w:val="TableParagraph"/>
              <w:spacing w:before="135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8</w:t>
            </w:r>
          </w:p>
        </w:tc>
        <w:tc>
          <w:tcPr>
            <w:tcW w:w="481" w:type="dxa"/>
            <w:textDirection w:val="btLr"/>
          </w:tcPr>
          <w:p>
            <w:pPr>
              <w:pStyle w:val="TableParagraph"/>
              <w:spacing w:before="1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9</w:t>
            </w:r>
          </w:p>
        </w:tc>
        <w:tc>
          <w:tcPr>
            <w:tcW w:w="481" w:type="dxa"/>
            <w:textDirection w:val="btLr"/>
          </w:tcPr>
          <w:p>
            <w:pPr>
              <w:pStyle w:val="TableParagraph"/>
              <w:spacing w:before="136"/>
              <w:ind w:left="162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481" w:type="dxa"/>
            <w:textDirection w:val="btLr"/>
          </w:tcPr>
          <w:p>
            <w:pPr>
              <w:pStyle w:val="TableParagraph"/>
              <w:spacing w:before="137"/>
              <w:ind w:left="162"/>
              <w:rPr>
                <w:sz w:val="20"/>
              </w:rPr>
            </w:pPr>
            <w:bookmarkStart w:name="_bookmark71" w:id="120"/>
            <w:bookmarkEnd w:id="120"/>
            <w:r>
              <w:rPr/>
            </w:r>
            <w:r>
              <w:rPr>
                <w:w w:val="90"/>
                <w:sz w:val="20"/>
              </w:rPr>
              <w:t>11</w:t>
            </w:r>
          </w:p>
        </w:tc>
        <w:tc>
          <w:tcPr>
            <w:tcW w:w="549" w:type="dxa"/>
            <w:vMerge w:val="restart"/>
            <w:textDirection w:val="btLr"/>
          </w:tcPr>
          <w:p>
            <w:pPr>
              <w:pStyle w:val="TableParagraph"/>
              <w:spacing w:before="150"/>
              <w:ind w:left="508"/>
              <w:rPr>
                <w:sz w:val="24"/>
              </w:rPr>
            </w:pPr>
            <w:r>
              <w:rPr>
                <w:w w:val="90"/>
                <w:sz w:val="24"/>
              </w:rPr>
              <w:t>TOTAL</w:t>
            </w: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77" w:hRule="atLeast"/>
        </w:trPr>
        <w:tc>
          <w:tcPr>
            <w:tcW w:w="1663" w:type="dxa"/>
            <w:tcBorders>
              <w:bottom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Arial"/>
                <w:i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w w:val="90"/>
                <w:sz w:val="20"/>
              </w:rPr>
              <w:t>VARIABLES</w:t>
            </w:r>
          </w:p>
        </w:tc>
        <w:tc>
          <w:tcPr>
            <w:tcW w:w="480" w:type="dxa"/>
            <w:shd w:val="clear" w:color="auto" w:fill="D5DCE3"/>
            <w:textDirection w:val="btLr"/>
          </w:tcPr>
          <w:p>
            <w:pPr>
              <w:pStyle w:val="TableParagraph"/>
              <w:spacing w:before="120"/>
              <w:ind w:left="222"/>
              <w:rPr>
                <w:sz w:val="22"/>
              </w:rPr>
            </w:pPr>
            <w:r>
              <w:rPr>
                <w:w w:val="90"/>
                <w:sz w:val="22"/>
              </w:rPr>
              <w:t>VICE-RA</w:t>
            </w:r>
          </w:p>
        </w:tc>
        <w:tc>
          <w:tcPr>
            <w:tcW w:w="482" w:type="dxa"/>
            <w:shd w:val="clear" w:color="auto" w:fill="D5DCE3"/>
            <w:textDirection w:val="btLr"/>
          </w:tcPr>
          <w:p>
            <w:pPr>
              <w:pStyle w:val="TableParagraph"/>
              <w:spacing w:before="123"/>
              <w:ind w:left="273"/>
              <w:rPr>
                <w:sz w:val="22"/>
              </w:rPr>
            </w:pPr>
            <w:r>
              <w:rPr>
                <w:w w:val="90"/>
                <w:sz w:val="22"/>
              </w:rPr>
              <w:t>DPRSU</w:t>
            </w:r>
          </w:p>
        </w:tc>
        <w:tc>
          <w:tcPr>
            <w:tcW w:w="482" w:type="dxa"/>
            <w:shd w:val="clear" w:color="auto" w:fill="D5DCE3"/>
            <w:textDirection w:val="btLr"/>
          </w:tcPr>
          <w:p>
            <w:pPr>
              <w:pStyle w:val="TableParagraph"/>
              <w:spacing w:before="123"/>
              <w:ind w:left="311"/>
              <w:rPr>
                <w:sz w:val="22"/>
              </w:rPr>
            </w:pPr>
            <w:r>
              <w:rPr>
                <w:w w:val="90"/>
                <w:sz w:val="22"/>
              </w:rPr>
              <w:t>PT-BG</w:t>
            </w:r>
          </w:p>
        </w:tc>
        <w:tc>
          <w:tcPr>
            <w:tcW w:w="482" w:type="dxa"/>
            <w:shd w:val="clear" w:color="auto" w:fill="D5DCE3"/>
            <w:textDirection w:val="btLr"/>
          </w:tcPr>
          <w:p>
            <w:pPr>
              <w:pStyle w:val="TableParagraph"/>
              <w:spacing w:before="124"/>
              <w:ind w:left="338"/>
              <w:rPr>
                <w:sz w:val="22"/>
              </w:rPr>
            </w:pPr>
            <w:r>
              <w:rPr>
                <w:w w:val="90"/>
                <w:sz w:val="22"/>
              </w:rPr>
              <w:t>PRSU</w:t>
            </w:r>
          </w:p>
        </w:tc>
        <w:tc>
          <w:tcPr>
            <w:tcW w:w="482" w:type="dxa"/>
            <w:shd w:val="clear" w:color="auto" w:fill="D5DCE3"/>
            <w:textDirection w:val="btLr"/>
          </w:tcPr>
          <w:p>
            <w:pPr>
              <w:pStyle w:val="TableParagraph"/>
              <w:spacing w:before="124"/>
              <w:ind w:left="306"/>
              <w:rPr>
                <w:sz w:val="22"/>
              </w:rPr>
            </w:pPr>
            <w:r>
              <w:rPr>
                <w:w w:val="90"/>
                <w:sz w:val="22"/>
              </w:rPr>
              <w:t>CE-CP</w:t>
            </w:r>
          </w:p>
        </w:tc>
        <w:tc>
          <w:tcPr>
            <w:tcW w:w="482" w:type="dxa"/>
            <w:shd w:val="clear" w:color="auto" w:fill="D5DCE3"/>
            <w:textDirection w:val="btLr"/>
          </w:tcPr>
          <w:p>
            <w:pPr>
              <w:pStyle w:val="TableParagraph"/>
              <w:spacing w:before="122"/>
              <w:ind w:left="302"/>
              <w:rPr>
                <w:sz w:val="22"/>
              </w:rPr>
            </w:pPr>
            <w:r>
              <w:rPr>
                <w:w w:val="90"/>
                <w:sz w:val="22"/>
              </w:rPr>
              <w:t>FP-DM</w:t>
            </w:r>
          </w:p>
        </w:tc>
        <w:tc>
          <w:tcPr>
            <w:tcW w:w="479" w:type="dxa"/>
            <w:shd w:val="clear" w:color="auto" w:fill="D5DCE3"/>
            <w:textDirection w:val="btLr"/>
          </w:tcPr>
          <w:p>
            <w:pPr>
              <w:pStyle w:val="TableParagraph"/>
              <w:spacing w:before="123"/>
              <w:ind w:left="378"/>
              <w:rPr>
                <w:sz w:val="22"/>
              </w:rPr>
            </w:pPr>
            <w:r>
              <w:rPr>
                <w:w w:val="90"/>
                <w:sz w:val="22"/>
              </w:rPr>
              <w:t>I-IDH</w:t>
            </w:r>
          </w:p>
        </w:tc>
        <w:tc>
          <w:tcPr>
            <w:tcW w:w="481" w:type="dxa"/>
            <w:shd w:val="clear" w:color="auto" w:fill="D5DCE3"/>
            <w:textDirection w:val="btLr"/>
          </w:tcPr>
          <w:p>
            <w:pPr>
              <w:pStyle w:val="TableParagraph"/>
              <w:spacing w:before="126"/>
              <w:ind w:left="282"/>
              <w:rPr>
                <w:sz w:val="22"/>
              </w:rPr>
            </w:pPr>
            <w:r>
              <w:rPr>
                <w:w w:val="90"/>
                <w:sz w:val="22"/>
              </w:rPr>
              <w:t>CO-MD</w:t>
            </w:r>
          </w:p>
        </w:tc>
        <w:tc>
          <w:tcPr>
            <w:tcW w:w="481" w:type="dxa"/>
            <w:shd w:val="clear" w:color="auto" w:fill="D5DCE3"/>
            <w:textDirection w:val="btLr"/>
          </w:tcPr>
          <w:p>
            <w:pPr>
              <w:pStyle w:val="TableParagraph"/>
              <w:spacing w:before="128"/>
              <w:ind w:left="196"/>
              <w:rPr>
                <w:sz w:val="22"/>
              </w:rPr>
            </w:pPr>
            <w:r>
              <w:rPr>
                <w:w w:val="90"/>
                <w:sz w:val="22"/>
              </w:rPr>
              <w:t>PS-84MD</w:t>
            </w:r>
          </w:p>
        </w:tc>
        <w:tc>
          <w:tcPr>
            <w:tcW w:w="481" w:type="dxa"/>
            <w:shd w:val="clear" w:color="auto" w:fill="D5DCE3"/>
            <w:textDirection w:val="btLr"/>
          </w:tcPr>
          <w:p>
            <w:pPr>
              <w:pStyle w:val="TableParagraph"/>
              <w:spacing w:before="129"/>
              <w:ind w:left="62"/>
              <w:rPr>
                <w:sz w:val="22"/>
              </w:rPr>
            </w:pPr>
            <w:r>
              <w:rPr>
                <w:w w:val="85"/>
                <w:sz w:val="22"/>
              </w:rPr>
              <w:t>GAR-SALUD</w:t>
            </w:r>
          </w:p>
        </w:tc>
        <w:tc>
          <w:tcPr>
            <w:tcW w:w="481" w:type="dxa"/>
            <w:shd w:val="clear" w:color="auto" w:fill="D5DCE3"/>
            <w:textDirection w:val="btLr"/>
          </w:tcPr>
          <w:p>
            <w:pPr>
              <w:pStyle w:val="TableParagraph"/>
              <w:spacing w:before="130"/>
              <w:ind w:left="256"/>
              <w:rPr>
                <w:sz w:val="22"/>
              </w:rPr>
            </w:pPr>
            <w:r>
              <w:rPr>
                <w:w w:val="90"/>
                <w:sz w:val="22"/>
              </w:rPr>
              <w:t>PSE-PS</w:t>
            </w:r>
          </w:p>
        </w:tc>
        <w:tc>
          <w:tcPr>
            <w:tcW w:w="549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VICE-RA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8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88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88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88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8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88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79" w:type="dxa"/>
          </w:tcPr>
          <w:p>
            <w:pPr>
              <w:pStyle w:val="TableParagraph"/>
              <w:spacing w:before="88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before="88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88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88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88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88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162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8.07%</w:t>
            </w:r>
          </w:p>
        </w:tc>
      </w:tr>
      <w:tr>
        <w:trPr>
          <w:trHeight w:val="330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DPRSU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9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79" w:type="dxa"/>
          </w:tcPr>
          <w:p>
            <w:pPr>
              <w:pStyle w:val="TableParagraph"/>
              <w:spacing w:before="49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9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19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88"/>
              <w:ind w:left="123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11.80%</w:t>
            </w:r>
          </w:p>
        </w:tc>
      </w:tr>
      <w:tr>
        <w:trPr>
          <w:trHeight w:val="344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PT-BG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79" w:type="dxa"/>
          </w:tcPr>
          <w:p>
            <w:pPr>
              <w:pStyle w:val="TableParagraph"/>
              <w:spacing w:before="57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57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102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7.45%</w:t>
            </w:r>
          </w:p>
        </w:tc>
      </w:tr>
      <w:tr>
        <w:trPr>
          <w:trHeight w:val="315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76" w:lineRule="exact" w:before="2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PRSU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79" w:type="dxa"/>
          </w:tcPr>
          <w:p>
            <w:pPr>
              <w:pStyle w:val="TableParagraph"/>
              <w:spacing w:before="42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2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73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9.94%</w:t>
            </w:r>
          </w:p>
        </w:tc>
      </w:tr>
      <w:tr>
        <w:trPr>
          <w:trHeight w:val="313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76" w:lineRule="exact" w:before="1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CE-CP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0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40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0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0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0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40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79" w:type="dxa"/>
          </w:tcPr>
          <w:p>
            <w:pPr>
              <w:pStyle w:val="TableParagraph"/>
              <w:spacing w:before="40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0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0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0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0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0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70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6.83%</w:t>
            </w:r>
          </w:p>
        </w:tc>
      </w:tr>
      <w:tr>
        <w:trPr>
          <w:trHeight w:val="344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FP-DM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79" w:type="dxa"/>
          </w:tcPr>
          <w:p>
            <w:pPr>
              <w:pStyle w:val="TableParagraph"/>
              <w:spacing w:before="57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57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16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102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9.94%</w:t>
            </w:r>
          </w:p>
        </w:tc>
      </w:tr>
      <w:tr>
        <w:trPr>
          <w:trHeight w:val="330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I-IDH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9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79" w:type="dxa"/>
          </w:tcPr>
          <w:p>
            <w:pPr>
              <w:pStyle w:val="TableParagraph"/>
              <w:spacing w:before="49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9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87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9.32%</w:t>
            </w:r>
          </w:p>
        </w:tc>
      </w:tr>
      <w:tr>
        <w:trPr>
          <w:trHeight w:val="330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7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CDO-T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9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9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79" w:type="dxa"/>
          </w:tcPr>
          <w:p>
            <w:pPr>
              <w:pStyle w:val="TableParagraph"/>
              <w:spacing w:before="49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9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9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87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7.45%</w:t>
            </w:r>
          </w:p>
        </w:tc>
      </w:tr>
      <w:tr>
        <w:trPr>
          <w:trHeight w:val="344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34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PS-84MD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7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57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79" w:type="dxa"/>
          </w:tcPr>
          <w:p>
            <w:pPr>
              <w:pStyle w:val="TableParagraph"/>
              <w:spacing w:before="57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57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57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14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102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8.70%</w:t>
            </w:r>
          </w:p>
        </w:tc>
      </w:tr>
      <w:tr>
        <w:trPr>
          <w:trHeight w:val="359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2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GAR-SALUD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4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2" w:type="dxa"/>
          </w:tcPr>
          <w:p>
            <w:pPr>
              <w:pStyle w:val="TableParagraph"/>
              <w:spacing w:before="64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64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64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2" w:type="dxa"/>
          </w:tcPr>
          <w:p>
            <w:pPr>
              <w:pStyle w:val="TableParagraph"/>
              <w:spacing w:before="64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64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79" w:type="dxa"/>
          </w:tcPr>
          <w:p>
            <w:pPr>
              <w:pStyle w:val="TableParagraph"/>
              <w:spacing w:before="64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1" w:type="dxa"/>
          </w:tcPr>
          <w:p>
            <w:pPr>
              <w:pStyle w:val="TableParagraph"/>
              <w:spacing w:before="64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64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20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116"/>
              <w:ind w:left="123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12.42%</w:t>
            </w:r>
          </w:p>
        </w:tc>
      </w:tr>
      <w:tr>
        <w:trPr>
          <w:trHeight w:val="315" w:hRule="atLeast"/>
        </w:trPr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76" w:lineRule="exact" w:before="20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PSE-PS</w:t>
            </w:r>
          </w:p>
        </w:tc>
        <w:tc>
          <w:tcPr>
            <w:tcW w:w="48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1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199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2" w:type="dxa"/>
          </w:tcPr>
          <w:p>
            <w:pPr>
              <w:pStyle w:val="TableParagraph"/>
              <w:spacing w:before="42"/>
              <w:ind w:right="177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79" w:type="dxa"/>
          </w:tcPr>
          <w:p>
            <w:pPr>
              <w:pStyle w:val="TableParagraph"/>
              <w:spacing w:before="42"/>
              <w:ind w:right="176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right="17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right="173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left="31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1" w:type="dxa"/>
          </w:tcPr>
          <w:p>
            <w:pPr>
              <w:pStyle w:val="TableParagraph"/>
              <w:spacing w:before="42"/>
              <w:ind w:left="3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549" w:type="dxa"/>
            <w:shd w:val="clear" w:color="auto" w:fill="FFF1CC"/>
          </w:tcPr>
          <w:p>
            <w:pPr>
              <w:pStyle w:val="TableParagraph"/>
              <w:spacing w:before="42"/>
              <w:ind w:left="101" w:right="6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</w:p>
        </w:tc>
        <w:tc>
          <w:tcPr>
            <w:tcW w:w="812" w:type="dxa"/>
            <w:shd w:val="clear" w:color="auto" w:fill="FFF1CC"/>
          </w:tcPr>
          <w:p>
            <w:pPr>
              <w:pStyle w:val="TableParagraph"/>
              <w:spacing w:line="223" w:lineRule="exact" w:before="73"/>
              <w:ind w:right="13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8.07%</w:t>
            </w:r>
          </w:p>
        </w:tc>
      </w:tr>
      <w:tr>
        <w:trPr>
          <w:trHeight w:val="405" w:hRule="atLeast"/>
        </w:trPr>
        <w:tc>
          <w:tcPr>
            <w:tcW w:w="1663" w:type="dxa"/>
            <w:tcBorders>
              <w:top w:val="single" w:sz="8" w:space="0" w:color="000000"/>
              <w:left w:val="nil"/>
            </w:tcBorders>
            <w:shd w:val="clear" w:color="auto" w:fill="F8CAAC"/>
          </w:tcPr>
          <w:p>
            <w:pPr>
              <w:pStyle w:val="TableParagraph"/>
              <w:spacing w:line="273" w:lineRule="exact" w:before="112"/>
              <w:ind w:left="527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TOTAL</w:t>
            </w:r>
          </w:p>
        </w:tc>
        <w:tc>
          <w:tcPr>
            <w:tcW w:w="480" w:type="dxa"/>
            <w:shd w:val="clear" w:color="auto" w:fill="F8CAAC"/>
          </w:tcPr>
          <w:p>
            <w:pPr>
              <w:pStyle w:val="TableParagraph"/>
              <w:spacing w:before="83"/>
              <w:ind w:left="76" w:right="56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15</w:t>
            </w:r>
          </w:p>
        </w:tc>
        <w:tc>
          <w:tcPr>
            <w:tcW w:w="482" w:type="dxa"/>
            <w:shd w:val="clear" w:color="auto" w:fill="F8CAAC"/>
          </w:tcPr>
          <w:p>
            <w:pPr>
              <w:pStyle w:val="TableParagraph"/>
              <w:spacing w:before="83"/>
              <w:ind w:left="144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16</w:t>
            </w:r>
          </w:p>
        </w:tc>
        <w:tc>
          <w:tcPr>
            <w:tcW w:w="482" w:type="dxa"/>
            <w:shd w:val="clear" w:color="auto" w:fill="F8CAAC"/>
          </w:tcPr>
          <w:p>
            <w:pPr>
              <w:pStyle w:val="TableParagraph"/>
              <w:spacing w:before="83"/>
              <w:ind w:left="145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10</w:t>
            </w:r>
          </w:p>
        </w:tc>
        <w:tc>
          <w:tcPr>
            <w:tcW w:w="482" w:type="dxa"/>
            <w:shd w:val="clear" w:color="auto" w:fill="F8CAAC"/>
          </w:tcPr>
          <w:p>
            <w:pPr>
              <w:pStyle w:val="TableParagraph"/>
              <w:spacing w:before="83"/>
              <w:ind w:left="145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19</w:t>
            </w:r>
          </w:p>
        </w:tc>
        <w:tc>
          <w:tcPr>
            <w:tcW w:w="482" w:type="dxa"/>
            <w:shd w:val="clear" w:color="auto" w:fill="F8CAAC"/>
          </w:tcPr>
          <w:p>
            <w:pPr>
              <w:pStyle w:val="TableParagraph"/>
              <w:spacing w:before="83"/>
              <w:ind w:right="11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12</w:t>
            </w:r>
          </w:p>
        </w:tc>
        <w:tc>
          <w:tcPr>
            <w:tcW w:w="482" w:type="dxa"/>
            <w:shd w:val="clear" w:color="auto" w:fill="F8CAAC"/>
          </w:tcPr>
          <w:p>
            <w:pPr>
              <w:pStyle w:val="TableParagraph"/>
              <w:spacing w:before="83"/>
              <w:ind w:right="11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15</w:t>
            </w:r>
          </w:p>
        </w:tc>
        <w:tc>
          <w:tcPr>
            <w:tcW w:w="479" w:type="dxa"/>
            <w:shd w:val="clear" w:color="auto" w:fill="F8CAAC"/>
          </w:tcPr>
          <w:p>
            <w:pPr>
              <w:pStyle w:val="TableParagraph"/>
              <w:spacing w:before="83"/>
              <w:ind w:right="116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13</w:t>
            </w:r>
          </w:p>
        </w:tc>
        <w:tc>
          <w:tcPr>
            <w:tcW w:w="481" w:type="dxa"/>
            <w:shd w:val="clear" w:color="auto" w:fill="F8CAAC"/>
          </w:tcPr>
          <w:p>
            <w:pPr>
              <w:pStyle w:val="TableParagraph"/>
              <w:spacing w:before="83"/>
              <w:ind w:right="114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11</w:t>
            </w:r>
          </w:p>
        </w:tc>
        <w:tc>
          <w:tcPr>
            <w:tcW w:w="481" w:type="dxa"/>
            <w:shd w:val="clear" w:color="auto" w:fill="F8CAAC"/>
          </w:tcPr>
          <w:p>
            <w:pPr>
              <w:pStyle w:val="TableParagraph"/>
              <w:spacing w:before="83"/>
              <w:ind w:right="113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19</w:t>
            </w:r>
          </w:p>
        </w:tc>
        <w:tc>
          <w:tcPr>
            <w:tcW w:w="481" w:type="dxa"/>
            <w:shd w:val="clear" w:color="auto" w:fill="F8CAAC"/>
          </w:tcPr>
          <w:p>
            <w:pPr>
              <w:pStyle w:val="TableParagraph"/>
              <w:spacing w:before="83"/>
              <w:ind w:left="54" w:right="18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14</w:t>
            </w:r>
          </w:p>
        </w:tc>
        <w:tc>
          <w:tcPr>
            <w:tcW w:w="481" w:type="dxa"/>
            <w:shd w:val="clear" w:color="auto" w:fill="F8CAAC"/>
          </w:tcPr>
          <w:p>
            <w:pPr>
              <w:pStyle w:val="TableParagraph"/>
              <w:spacing w:before="83"/>
              <w:ind w:left="57" w:right="18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17</w:t>
            </w:r>
          </w:p>
        </w:tc>
        <w:tc>
          <w:tcPr>
            <w:tcW w:w="549" w:type="dxa"/>
          </w:tcPr>
          <w:p>
            <w:pPr>
              <w:pStyle w:val="TableParagraph"/>
              <w:spacing w:before="69"/>
              <w:ind w:left="104" w:right="60"/>
              <w:jc w:val="center"/>
              <w:rPr>
                <w:rFonts w:ascii="Calibri Light"/>
                <w:sz w:val="22"/>
              </w:rPr>
            </w:pPr>
            <w:r>
              <w:rPr>
                <w:rFonts w:ascii="Calibri Light"/>
                <w:sz w:val="22"/>
              </w:rPr>
              <w:t>161</w:t>
            </w:r>
          </w:p>
        </w:tc>
        <w:tc>
          <w:tcPr>
            <w:tcW w:w="812" w:type="dxa"/>
          </w:tcPr>
          <w:p>
            <w:pPr>
              <w:pStyle w:val="TableParagraph"/>
              <w:spacing w:line="223" w:lineRule="exact" w:before="162"/>
              <w:ind w:left="123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100%</w:t>
            </w:r>
          </w:p>
        </w:tc>
      </w:tr>
    </w:tbl>
    <w:p>
      <w:pPr>
        <w:spacing w:before="0"/>
        <w:ind w:left="168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113.324997pt;margin-top:11.63793pt;width:380.15pt;height:192.75pt;mso-position-horizontal-relative:page;mso-position-vertical-relative:paragraph;z-index:-15725568;mso-wrap-distance-left:0;mso-wrap-distance-right:0" coordorigin="2266,233" coordsize="7603,3855">
            <v:shape style="position:absolute;left:4569;top:1154;width:2992;height:1759" type="#_x0000_t75" stroked="false">
              <v:imagedata r:id="rId14" o:title=""/>
            </v:shape>
            <v:shape style="position:absolute;left:7063;top:986;width:680;height:505" coordorigin="7064,986" coordsize="680,505" path="m7743,986l7118,986,7118,1280,7064,1351,7118,1406,7118,1490,7743,1490,7743,986xe" filled="true" fillcolor="#ffffff" stroked="false">
              <v:path arrowok="t"/>
              <v:fill type="solid"/>
            </v:shape>
            <v:shape style="position:absolute;left:4661;top:2412;width:521;height:832" coordorigin="4661,2412" coordsize="521,832" path="m5181,2412l4949,2740,4661,2740,4661,3244,5155,3244,5155,2740,5072,2740,5181,2412xe" filled="true" fillcolor="#ffffff" stroked="false">
              <v:path arrowok="t"/>
              <v:fill type="solid"/>
            </v:shape>
            <v:shape style="position:absolute;left:4661;top:2412;width:521;height:832" coordorigin="4661,2412" coordsize="521,832" path="m4661,2740l4949,2740,5181,2412,5072,2740,5155,2740,5155,2824,5155,2950,5155,3244,5072,3244,4949,3244,4661,3244,4661,2950,4661,2824,4661,2740xe" filled="false" stroked="true" strokeweight=".75pt" strokecolor="#bebebe">
              <v:path arrowok="t"/>
              <v:stroke dashstyle="solid"/>
            </v:shape>
            <v:shape style="position:absolute;left:4087;top:997;width:957;height:505" coordorigin="4088,998" coordsize="957,505" path="m4986,998l4088,998,4088,1502,4986,1502,4986,1418,5045,1356,4986,1292,4986,998xe" filled="true" fillcolor="#ffffff" stroked="false">
              <v:path arrowok="t"/>
              <v:fill type="solid"/>
            </v:shape>
            <v:rect style="position:absolute;left:3229;top:3434;width:99;height:99" filled="true" fillcolor="#5b9bd4" stroked="false">
              <v:fill type="solid"/>
            </v:rect>
            <v:rect style="position:absolute;left:4197;top:3434;width:99;height:99" filled="true" fillcolor="#ec7c30" stroked="false">
              <v:fill type="solid"/>
            </v:rect>
            <v:rect style="position:absolute;left:5164;top:3434;width:99;height:99" filled="true" fillcolor="#a4a4a4" stroked="false">
              <v:fill type="solid"/>
            </v:rect>
            <v:rect style="position:absolute;left:6132;top:3434;width:99;height:99" filled="true" fillcolor="#ffc000" stroked="false">
              <v:fill type="solid"/>
            </v:rect>
            <v:rect style="position:absolute;left:7100;top:3434;width:99;height:99" filled="true" fillcolor="#4471c4" stroked="false">
              <v:fill type="solid"/>
            </v:rect>
            <v:rect style="position:absolute;left:8067;top:3434;width:99;height:99" filled="true" fillcolor="#6fac46" stroked="false">
              <v:fill type="solid"/>
            </v:rect>
            <v:rect style="position:absolute;left:3229;top:3772;width:99;height:99" filled="true" fillcolor="#245e91" stroked="false">
              <v:fill type="solid"/>
            </v:rect>
            <v:rect style="position:absolute;left:4197;top:3772;width:99;height:99" filled="true" fillcolor="#9e470d" stroked="false">
              <v:fill type="solid"/>
            </v:rect>
            <v:rect style="position:absolute;left:5164;top:3772;width:99;height:99" filled="true" fillcolor="#626262" stroked="false">
              <v:fill type="solid"/>
            </v:rect>
            <v:rect style="position:absolute;left:6132;top:3772;width:99;height:99" filled="true" fillcolor="#997300" stroked="false">
              <v:fill type="solid"/>
            </v:rect>
            <v:rect style="position:absolute;left:7100;top:3772;width:99;height:99" filled="true" fillcolor="#254478" stroked="false">
              <v:fill type="solid"/>
            </v:rect>
            <v:rect style="position:absolute;left:2274;top:240;width:7588;height:3840" filled="false" stroked="true" strokeweight=".75pt" strokecolor="#000000">
              <v:stroke dashstyle="solid"/>
            </v:rect>
            <v:shape style="position:absolute;left:3833;top:486;width:517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PSE-PS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483;top:447;width:318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VARIABLES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-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PARTICIPACIÓN</w:t>
                    </w:r>
                  </w:p>
                </w:txbxContent>
              </v:textbox>
              <w10:wrap type="none"/>
            </v:shape>
            <v:shape style="position:absolute;left:7792;top:397;width:613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VICE-RA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833;top:1567;width:698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PS-84MD</w:t>
                    </w:r>
                  </w:p>
                  <w:p>
                    <w:pPr>
                      <w:spacing w:line="216" w:lineRule="exact" w:before="1"/>
                      <w:ind w:left="209" w:right="22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629;top:1537;width:471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PT-BG</w:t>
                    </w:r>
                  </w:p>
                  <w:p>
                    <w:pPr>
                      <w:spacing w:line="216" w:lineRule="exact" w:before="1"/>
                      <w:ind w:left="94" w:right="116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4104;top:2527;width:556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CO-MD</w:t>
                    </w:r>
                  </w:p>
                  <w:p>
                    <w:pPr>
                      <w:spacing w:line="216" w:lineRule="exact" w:before="1"/>
                      <w:ind w:left="0" w:right="21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4724;top:2809;width:39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I-IDH</w:t>
                    </w:r>
                  </w:p>
                  <w:p>
                    <w:pPr>
                      <w:spacing w:line="216" w:lineRule="exact" w:before="1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613;top:2512;width:409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PRSU</w:t>
                    </w:r>
                  </w:p>
                  <w:p>
                    <w:pPr>
                      <w:spacing w:line="216" w:lineRule="exact" w:before="1"/>
                      <w:ind w:left="3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3370;top:3401;width:609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VICE-RA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I-IDH</w:t>
                    </w:r>
                  </w:p>
                </w:txbxContent>
              </v:textbox>
              <w10:wrap type="none"/>
            </v:shape>
            <v:shape style="position:absolute;left:4338;top:3401;width:556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DPRSU</w:t>
                    </w:r>
                  </w:p>
                  <w:p>
                    <w:pPr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CO-MD</w:t>
                    </w:r>
                  </w:p>
                </w:txbxContent>
              </v:textbox>
              <w10:wrap type="none"/>
            </v:shape>
            <v:shape style="position:absolute;left:5306;top:3022;width:1378;height:62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8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FP-DM</w:t>
                    </w:r>
                  </w:p>
                  <w:p>
                    <w:pPr>
                      <w:spacing w:line="189" w:lineRule="exact" w:before="1"/>
                      <w:ind w:left="60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9.94%</w:t>
                    </w:r>
                  </w:p>
                  <w:p>
                    <w:pPr>
                      <w:tabs>
                        <w:tab w:pos="673" w:val="left" w:leader="none"/>
                      </w:tabs>
                      <w:spacing w:line="196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PT-BG</w:t>
                      <w:tab/>
                    </w:r>
                    <w:r>
                      <w:rPr>
                        <w:rFonts w:ascii="Calibri"/>
                        <w:color w:val="404040"/>
                        <w:spacing w:val="-1"/>
                        <w:position w:val="-5"/>
                        <w:sz w:val="18"/>
                      </w:rPr>
                      <w:t>10%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PRSU</w:t>
                    </w:r>
                  </w:p>
                </w:txbxContent>
              </v:textbox>
              <w10:wrap type="none"/>
            </v:shape>
            <v:shape style="position:absolute;left:7029;top:2827;width:450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CE-CP</w:t>
                    </w:r>
                  </w:p>
                  <w:p>
                    <w:pPr>
                      <w:spacing w:line="216" w:lineRule="exact" w:before="1"/>
                      <w:ind w:left="0" w:right="2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7242;top:3401;width:44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CE-CP</w:t>
                    </w:r>
                  </w:p>
                </w:txbxContent>
              </v:textbox>
              <w10:wrap type="none"/>
            </v:shape>
            <v:shape style="position:absolute;left:8210;top:3401;width:51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FP-DM</w:t>
                    </w:r>
                  </w:p>
                </w:txbxContent>
              </v:textbox>
              <w10:wrap type="none"/>
            </v:shape>
            <v:shape style="position:absolute;left:5306;top:3738;width:2451;height:180" type="#_x0000_t202" filled="false" stroked="false">
              <v:textbox inset="0,0,0,0">
                <w:txbxContent>
                  <w:p>
                    <w:pPr>
                      <w:tabs>
                        <w:tab w:pos="96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PS-84MD</w:t>
                      <w:tab/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GAR-Salud</w:t>
                    </w:r>
                    <w:r>
                      <w:rPr>
                        <w:rFonts w:ascii="Calibri"/>
                        <w:color w:val="585858"/>
                        <w:spacing w:val="6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pacing w:val="6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PSE-PS</w:t>
                    </w:r>
                  </w:p>
                </w:txbxContent>
              </v:textbox>
              <w10:wrap type="none"/>
            </v:shape>
            <v:shape style="position:absolute;left:7117;top:986;width:626;height:505" type="#_x0000_t202" filled="false" stroked="true" strokeweight=".75pt" strokecolor="#bebebe">
              <v:textbox inset="0,0,0,0">
                <w:txbxContent>
                  <w:p>
                    <w:pPr>
                      <w:spacing w:before="25"/>
                      <w:ind w:left="149" w:right="36" w:hanging="94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DPRSU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12%</w:t>
                    </w:r>
                  </w:p>
                </w:txbxContent>
              </v:textbox>
              <v:stroke dashstyle="solid"/>
              <w10:wrap type="none"/>
            </v:shape>
            <v:shape style="position:absolute;left:4087;top:997;width:899;height:505" type="#_x0000_t202" filled="false" stroked="true" strokeweight=".75pt" strokecolor="#bebebe">
              <v:textbox inset="0,0,0,0">
                <w:txbxContent>
                  <w:p>
                    <w:pPr>
                      <w:spacing w:before="25"/>
                      <w:ind w:left="286" w:right="45" w:hanging="228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GAR-Salud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12%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1688" w:right="0" w:firstLine="0"/>
        <w:jc w:val="left"/>
        <w:rPr>
          <w:sz w:val="22"/>
        </w:rPr>
      </w:pP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1"/>
          <w:sz w:val="22"/>
        </w:rPr>
        <w:t> </w:t>
      </w:r>
      <w:r>
        <w:rPr>
          <w:rFonts w:ascii="Arial" w:hAnsi="Arial"/>
          <w:b/>
          <w:i/>
          <w:sz w:val="22"/>
        </w:rPr>
        <w:t>1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Variables</w:t>
      </w:r>
      <w:r>
        <w:rPr>
          <w:spacing w:val="-3"/>
          <w:sz w:val="22"/>
        </w:rPr>
        <w:t> </w:t>
      </w:r>
      <w:r>
        <w:rPr>
          <w:sz w:val="22"/>
        </w:rPr>
        <w:t>Participación</w:t>
      </w:r>
    </w:p>
    <w:p>
      <w:pPr>
        <w:spacing w:before="198"/>
        <w:ind w:left="16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7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0" w:lineRule="auto" w:before="92"/>
        <w:ind w:left="1688" w:right="1152" w:firstLine="453"/>
        <w:jc w:val="both"/>
      </w:pPr>
      <w:r>
        <w:rPr>
          <w:color w:val="252525"/>
          <w:spacing w:val="-1"/>
        </w:rPr>
        <w:t>En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gráfico</w:t>
      </w:r>
      <w:r>
        <w:rPr>
          <w:color w:val="252525"/>
          <w:spacing w:val="-12"/>
        </w:rPr>
        <w:t> </w:t>
      </w:r>
      <w:r>
        <w:rPr>
          <w:color w:val="252525"/>
        </w:rPr>
        <w:t>N°</w:t>
      </w:r>
      <w:r>
        <w:rPr>
          <w:color w:val="252525"/>
          <w:spacing w:val="-14"/>
        </w:rPr>
        <w:t> </w:t>
      </w:r>
      <w:r>
        <w:rPr>
          <w:color w:val="252525"/>
        </w:rPr>
        <w:t>01,</w:t>
      </w:r>
      <w:r>
        <w:rPr>
          <w:color w:val="252525"/>
          <w:spacing w:val="-11"/>
        </w:rPr>
        <w:t> </w:t>
      </w:r>
      <w:r>
        <w:rPr>
          <w:color w:val="252525"/>
        </w:rPr>
        <w:t>se</w:t>
      </w:r>
      <w:r>
        <w:rPr>
          <w:color w:val="252525"/>
          <w:spacing w:val="-16"/>
        </w:rPr>
        <w:t> </w:t>
      </w:r>
      <w:r>
        <w:rPr>
          <w:color w:val="252525"/>
        </w:rPr>
        <w:t>puede</w:t>
      </w:r>
      <w:r>
        <w:rPr>
          <w:color w:val="252525"/>
          <w:spacing w:val="-15"/>
        </w:rPr>
        <w:t> </w:t>
      </w:r>
      <w:r>
        <w:rPr>
          <w:color w:val="252525"/>
        </w:rPr>
        <w:t>observar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5"/>
        </w:rPr>
        <w:t> </w:t>
      </w:r>
      <w:r>
        <w:rPr>
          <w:color w:val="252525"/>
        </w:rPr>
        <w:t>Formación</w:t>
      </w:r>
      <w:r>
        <w:rPr>
          <w:color w:val="252525"/>
          <w:spacing w:val="-11"/>
        </w:rPr>
        <w:t> </w:t>
      </w:r>
      <w:r>
        <w:rPr>
          <w:color w:val="252525"/>
        </w:rPr>
        <w:t>Profesional</w:t>
      </w:r>
      <w:r>
        <w:rPr>
          <w:color w:val="252525"/>
          <w:spacing w:val="-15"/>
        </w:rPr>
        <w:t> </w:t>
      </w:r>
      <w:r>
        <w:rPr>
          <w:color w:val="252525"/>
        </w:rPr>
        <w:t>debe</w:t>
      </w:r>
      <w:r>
        <w:rPr>
          <w:color w:val="252525"/>
          <w:spacing w:val="-65"/>
        </w:rPr>
        <w:t> </w:t>
      </w:r>
      <w:r>
        <w:rPr>
          <w:color w:val="252525"/>
        </w:rPr>
        <w:t>estar de acuerdo a la demanda del mercado, además considerar el Indice de</w:t>
      </w:r>
      <w:r>
        <w:rPr>
          <w:color w:val="252525"/>
          <w:spacing w:val="-64"/>
        </w:rPr>
        <w:t> </w:t>
      </w:r>
      <w:r>
        <w:rPr>
          <w:color w:val="252525"/>
        </w:rPr>
        <w:t>Desarrollo</w:t>
      </w:r>
      <w:r>
        <w:rPr>
          <w:color w:val="252525"/>
          <w:spacing w:val="-9"/>
        </w:rPr>
        <w:t> </w:t>
      </w:r>
      <w:r>
        <w:rPr>
          <w:color w:val="252525"/>
        </w:rPr>
        <w:t>Humano</w:t>
      </w:r>
      <w:r>
        <w:rPr>
          <w:color w:val="252525"/>
          <w:spacing w:val="-9"/>
        </w:rPr>
        <w:t> </w:t>
      </w:r>
      <w:r>
        <w:rPr>
          <w:color w:val="252525"/>
        </w:rPr>
        <w:t>(IDH)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distritos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participan</w:t>
      </w:r>
      <w:r>
        <w:rPr>
          <w:color w:val="252525"/>
          <w:spacing w:val="-9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familias</w:t>
      </w:r>
      <w:r>
        <w:rPr>
          <w:color w:val="252525"/>
          <w:spacing w:val="-12"/>
        </w:rPr>
        <w:t> </w:t>
      </w:r>
      <w:r>
        <w:rPr>
          <w:color w:val="252525"/>
        </w:rPr>
        <w:t>aportando</w:t>
      </w:r>
      <w:r>
        <w:rPr>
          <w:color w:val="252525"/>
          <w:spacing w:val="-64"/>
        </w:rPr>
        <w:t> </w:t>
      </w:r>
      <w:r>
        <w:rPr>
          <w:color w:val="252525"/>
        </w:rPr>
        <w:t>con sus hijos que los envían a prepararse a la Universidad Nacional Hermilio</w:t>
      </w:r>
      <w:r>
        <w:rPr>
          <w:color w:val="252525"/>
          <w:spacing w:val="-64"/>
        </w:rPr>
        <w:t> </w:t>
      </w:r>
      <w:r>
        <w:rPr>
          <w:color w:val="252525"/>
        </w:rPr>
        <w:t>Valdizán,</w:t>
      </w:r>
      <w:r>
        <w:rPr>
          <w:color w:val="252525"/>
          <w:spacing w:val="-14"/>
        </w:rPr>
        <w:t> </w:t>
      </w:r>
      <w:r>
        <w:rPr>
          <w:color w:val="252525"/>
        </w:rPr>
        <w:t>para</w:t>
      </w:r>
      <w:r>
        <w:rPr>
          <w:color w:val="252525"/>
          <w:spacing w:val="-14"/>
        </w:rPr>
        <w:t> </w:t>
      </w:r>
      <w:r>
        <w:rPr>
          <w:color w:val="252525"/>
        </w:rPr>
        <w:t>contribuir</w:t>
      </w:r>
      <w:r>
        <w:rPr>
          <w:color w:val="252525"/>
          <w:spacing w:val="-15"/>
        </w:rPr>
        <w:t> </w:t>
      </w:r>
      <w:r>
        <w:rPr>
          <w:color w:val="252525"/>
        </w:rPr>
        <w:t>al</w:t>
      </w:r>
      <w:r>
        <w:rPr>
          <w:color w:val="252525"/>
          <w:spacing w:val="-15"/>
        </w:rPr>
        <w:t> </w:t>
      </w:r>
      <w:r>
        <w:rPr>
          <w:color w:val="252525"/>
        </w:rPr>
        <w:t>desarrollo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Región</w:t>
      </w:r>
      <w:r>
        <w:rPr>
          <w:color w:val="252525"/>
          <w:spacing w:val="-13"/>
        </w:rPr>
        <w:t> </w:t>
      </w:r>
      <w:r>
        <w:rPr>
          <w:color w:val="252525"/>
        </w:rPr>
        <w:t>Huánuco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del</w:t>
      </w:r>
      <w:r>
        <w:rPr>
          <w:color w:val="252525"/>
          <w:spacing w:val="-15"/>
        </w:rPr>
        <w:t> </w:t>
      </w:r>
      <w:r>
        <w:rPr>
          <w:color w:val="252525"/>
        </w:rPr>
        <w:t>País,</w:t>
      </w:r>
      <w:r>
        <w:rPr>
          <w:color w:val="252525"/>
          <w:spacing w:val="-13"/>
        </w:rPr>
        <w:t> </w:t>
      </w:r>
      <w:r>
        <w:rPr>
          <w:color w:val="252525"/>
        </w:rPr>
        <w:t>en</w:t>
      </w:r>
      <w:r>
        <w:rPr>
          <w:color w:val="252525"/>
          <w:spacing w:val="-14"/>
        </w:rPr>
        <w:t> </w:t>
      </w:r>
      <w:r>
        <w:rPr>
          <w:color w:val="252525"/>
        </w:rPr>
        <w:t>sus</w:t>
      </w:r>
      <w:r>
        <w:rPr>
          <w:color w:val="252525"/>
          <w:spacing w:val="-64"/>
        </w:rPr>
        <w:t> </w:t>
      </w:r>
      <w:r>
        <w:rPr>
          <w:color w:val="252525"/>
        </w:rPr>
        <w:t>diferentes</w:t>
      </w:r>
      <w:r>
        <w:rPr>
          <w:color w:val="252525"/>
          <w:spacing w:val="-11"/>
        </w:rPr>
        <w:t> </w:t>
      </w:r>
      <w:r>
        <w:rPr>
          <w:color w:val="252525"/>
        </w:rPr>
        <w:t>especialidades,</w:t>
      </w:r>
      <w:r>
        <w:rPr>
          <w:color w:val="252525"/>
          <w:spacing w:val="-11"/>
        </w:rPr>
        <w:t> </w:t>
      </w:r>
      <w:r>
        <w:rPr>
          <w:color w:val="252525"/>
        </w:rPr>
        <w:t>con</w:t>
      </w:r>
      <w:r>
        <w:rPr>
          <w:color w:val="252525"/>
          <w:spacing w:val="-11"/>
        </w:rPr>
        <w:t> </w:t>
      </w:r>
      <w:r>
        <w:rPr>
          <w:color w:val="252525"/>
        </w:rPr>
        <w:t>mayor</w:t>
      </w:r>
      <w:r>
        <w:rPr>
          <w:color w:val="252525"/>
          <w:spacing w:val="-11"/>
        </w:rPr>
        <w:t> </w:t>
      </w:r>
      <w:r>
        <w:rPr>
          <w:color w:val="252525"/>
        </w:rPr>
        <w:t>incidencia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10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carreras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0"/>
        </w:rPr>
        <w:t> </w:t>
      </w:r>
      <w:r>
        <w:rPr>
          <w:color w:val="252525"/>
        </w:rPr>
        <w:t>Ingeniería,</w:t>
      </w:r>
      <w:r>
        <w:rPr>
          <w:color w:val="252525"/>
          <w:spacing w:val="-65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se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preparan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para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resolver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los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problemas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comunidades, prioritariamente orientado a los servicios básicos, educación,</w:t>
      </w:r>
      <w:r>
        <w:rPr>
          <w:color w:val="252525"/>
          <w:spacing w:val="1"/>
        </w:rPr>
        <w:t> </w:t>
      </w:r>
      <w:r>
        <w:rPr>
          <w:color w:val="252525"/>
        </w:rPr>
        <w:t>salud,</w:t>
      </w:r>
      <w:r>
        <w:rPr>
          <w:color w:val="252525"/>
          <w:spacing w:val="1"/>
        </w:rPr>
        <w:t> </w:t>
      </w:r>
      <w:r>
        <w:rPr>
          <w:color w:val="252525"/>
        </w:rPr>
        <w:t>tecnología,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diferentes</w:t>
      </w:r>
      <w:r>
        <w:rPr>
          <w:color w:val="252525"/>
          <w:spacing w:val="1"/>
        </w:rPr>
        <w:t> </w:t>
      </w:r>
      <w:r>
        <w:rPr>
          <w:color w:val="252525"/>
        </w:rPr>
        <w:t>áreas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saber</w:t>
      </w:r>
      <w:r>
        <w:rPr>
          <w:color w:val="252525"/>
          <w:spacing w:val="1"/>
        </w:rPr>
        <w:t> </w:t>
      </w:r>
      <w:r>
        <w:rPr>
          <w:color w:val="252525"/>
        </w:rPr>
        <w:t>humano,</w:t>
      </w:r>
      <w:r>
        <w:rPr>
          <w:color w:val="252525"/>
          <w:spacing w:val="1"/>
        </w:rPr>
        <w:t> </w:t>
      </w:r>
      <w:r>
        <w:rPr>
          <w:color w:val="252525"/>
        </w:rPr>
        <w:t>Ahora</w:t>
      </w:r>
      <w:r>
        <w:rPr>
          <w:color w:val="252525"/>
          <w:spacing w:val="1"/>
        </w:rPr>
        <w:t> </w:t>
      </w:r>
      <w:r>
        <w:rPr>
          <w:color w:val="252525"/>
        </w:rPr>
        <w:t>esperamos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resuelvan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problemas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Medio</w:t>
      </w:r>
      <w:r>
        <w:rPr>
          <w:color w:val="252525"/>
          <w:spacing w:val="1"/>
        </w:rPr>
        <w:t> </w:t>
      </w:r>
      <w:r>
        <w:rPr>
          <w:color w:val="252525"/>
        </w:rPr>
        <w:t>Ambiente,</w:t>
      </w:r>
      <w:r>
        <w:rPr>
          <w:color w:val="252525"/>
          <w:spacing w:val="1"/>
        </w:rPr>
        <w:t> </w:t>
      </w:r>
      <w:r>
        <w:rPr>
          <w:color w:val="252525"/>
        </w:rPr>
        <w:t>Salud,</w:t>
      </w:r>
      <w:r>
        <w:rPr>
          <w:color w:val="252525"/>
          <w:spacing w:val="-64"/>
        </w:rPr>
        <w:t> </w:t>
      </w:r>
      <w:r>
        <w:rPr>
          <w:color w:val="252525"/>
        </w:rPr>
        <w:t>Educación,</w:t>
      </w:r>
      <w:r>
        <w:rPr>
          <w:color w:val="252525"/>
          <w:spacing w:val="1"/>
        </w:rPr>
        <w:t> </w:t>
      </w:r>
      <w:r>
        <w:rPr>
          <w:color w:val="252525"/>
        </w:rPr>
        <w:t>Agricultura,</w:t>
      </w:r>
      <w:r>
        <w:rPr>
          <w:color w:val="252525"/>
          <w:spacing w:val="1"/>
        </w:rPr>
        <w:t> </w:t>
      </w:r>
      <w:r>
        <w:rPr>
          <w:color w:val="252525"/>
        </w:rPr>
        <w:t>Conectividad</w:t>
      </w:r>
      <w:r>
        <w:rPr>
          <w:color w:val="252525"/>
          <w:spacing w:val="1"/>
        </w:rPr>
        <w:t> </w:t>
      </w:r>
      <w:r>
        <w:rPr>
          <w:color w:val="252525"/>
        </w:rPr>
        <w:t>Tecnológica;</w:t>
      </w:r>
      <w:r>
        <w:rPr>
          <w:color w:val="252525"/>
          <w:spacing w:val="1"/>
        </w:rPr>
        <w:t> </w:t>
      </w:r>
      <w:r>
        <w:rPr>
          <w:color w:val="252525"/>
        </w:rPr>
        <w:t>frente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sociedad</w:t>
      </w:r>
      <w:r>
        <w:rPr>
          <w:color w:val="252525"/>
          <w:spacing w:val="-64"/>
        </w:rPr>
        <w:t> </w:t>
      </w:r>
      <w:r>
        <w:rPr>
          <w:color w:val="252525"/>
        </w:rPr>
        <w:t>virtual.</w:t>
      </w:r>
    </w:p>
    <w:p>
      <w:pPr>
        <w:spacing w:line="251" w:lineRule="exact" w:before="0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72" w:id="121"/>
      <w:bookmarkEnd w:id="121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8</w:t>
      </w:r>
    </w:p>
    <w:p>
      <w:pPr>
        <w:spacing w:before="4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Matriz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Temático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871"/>
        <w:gridCol w:w="908"/>
        <w:gridCol w:w="3589"/>
        <w:gridCol w:w="1381"/>
      </w:tblGrid>
      <w:tr>
        <w:trPr>
          <w:trHeight w:val="414" w:hRule="atLeast"/>
        </w:trPr>
        <w:tc>
          <w:tcPr>
            <w:tcW w:w="466" w:type="dxa"/>
            <w:shd w:val="clear" w:color="auto" w:fill="E6E6E6"/>
          </w:tcPr>
          <w:p>
            <w:pPr>
              <w:pStyle w:val="TableParagraph"/>
              <w:spacing w:line="206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52525"/>
                <w:spacing w:val="11"/>
                <w:sz w:val="18"/>
              </w:rPr>
              <w:t>N°</w:t>
            </w:r>
            <w:r>
              <w:rPr>
                <w:rFonts w:ascii="Arial" w:hAnsi="Arial"/>
                <w:b/>
                <w:color w:val="252525"/>
                <w:spacing w:val="-27"/>
                <w:sz w:val="18"/>
              </w:rPr>
              <w:t> </w:t>
            </w:r>
          </w:p>
        </w:tc>
        <w:tc>
          <w:tcPr>
            <w:tcW w:w="1871" w:type="dxa"/>
            <w:shd w:val="clear" w:color="auto" w:fill="E6E6E6"/>
          </w:tcPr>
          <w:p>
            <w:pPr>
              <w:pStyle w:val="TableParagraph"/>
              <w:spacing w:line="206" w:lineRule="exact"/>
              <w:ind w:left="3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L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G</w:t>
            </w:r>
            <w:r>
              <w:rPr>
                <w:rFonts w:ascii="Arial"/>
                <w:b/>
                <w:color w:val="252525"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</w:p>
        </w:tc>
        <w:tc>
          <w:tcPr>
            <w:tcW w:w="908" w:type="dxa"/>
            <w:shd w:val="clear" w:color="auto" w:fill="E6E6E6"/>
          </w:tcPr>
          <w:p>
            <w:pPr>
              <w:pStyle w:val="TableParagraph"/>
              <w:spacing w:line="208" w:lineRule="exact"/>
              <w:ind w:left="159" w:right="112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S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H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</w:p>
        </w:tc>
        <w:tc>
          <w:tcPr>
            <w:tcW w:w="3589" w:type="dxa"/>
            <w:shd w:val="clear" w:color="auto" w:fill="E6E6E6"/>
          </w:tcPr>
          <w:p>
            <w:pPr>
              <w:pStyle w:val="TableParagraph"/>
              <w:spacing w:line="206" w:lineRule="exact"/>
              <w:ind w:left="1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D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S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C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P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</w:p>
        </w:tc>
        <w:tc>
          <w:tcPr>
            <w:tcW w:w="1381" w:type="dxa"/>
            <w:shd w:val="clear" w:color="auto" w:fill="E6E6E6"/>
          </w:tcPr>
          <w:p>
            <w:pPr>
              <w:pStyle w:val="TableParagraph"/>
              <w:spacing w:line="206" w:lineRule="exact"/>
              <w:ind w:left="3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H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</w:p>
        </w:tc>
      </w:tr>
      <w:tr>
        <w:trPr>
          <w:trHeight w:val="1033" w:hRule="atLeast"/>
        </w:trPr>
        <w:tc>
          <w:tcPr>
            <w:tcW w:w="466" w:type="dxa"/>
          </w:tcPr>
          <w:p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ind w:left="107" w:right="860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Vicerrector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Académica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UNHEVAL</w:t>
            </w:r>
          </w:p>
        </w:tc>
        <w:tc>
          <w:tcPr>
            <w:tcW w:w="908" w:type="dxa"/>
          </w:tcPr>
          <w:p>
            <w:pPr>
              <w:pStyle w:val="TableParagraph"/>
              <w:ind w:left="106" w:right="291"/>
              <w:rPr>
                <w:sz w:val="18"/>
              </w:rPr>
            </w:pPr>
            <w:r>
              <w:rPr>
                <w:color w:val="252525"/>
                <w:sz w:val="18"/>
              </w:rPr>
              <w:t>VICE-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RA</w:t>
            </w:r>
          </w:p>
        </w:tc>
        <w:tc>
          <w:tcPr>
            <w:tcW w:w="3589" w:type="dxa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Autoridad Académica de la Universidad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Nacional Hermilio Valdizán de Huánuco.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Vela por la formación profesional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universitaria,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que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e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falta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orientación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para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desarrollo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regional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País.</w:t>
            </w:r>
          </w:p>
        </w:tc>
        <w:tc>
          <w:tcPr>
            <w:tcW w:w="1381" w:type="dxa"/>
          </w:tcPr>
          <w:p>
            <w:pPr>
              <w:pStyle w:val="TableParagraph"/>
              <w:spacing w:line="205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Académico</w:t>
            </w:r>
          </w:p>
        </w:tc>
      </w:tr>
      <w:tr>
        <w:trPr>
          <w:trHeight w:val="1242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2</w:t>
            </w: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color w:val="252525"/>
                <w:sz w:val="18"/>
              </w:rPr>
              <w:t>Dirección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Proyectos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-7"/>
                <w:sz w:val="18"/>
              </w:rPr>
              <w:t> </w:t>
            </w:r>
            <w:r>
              <w:rPr>
                <w:color w:val="252525"/>
                <w:sz w:val="18"/>
              </w:rPr>
              <w:t>Universitaria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DPRSU</w:t>
            </w: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color w:val="252525"/>
                <w:sz w:val="18"/>
              </w:rPr>
              <w:t>Dirección de Proyectos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 Social Universitaria.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Debe ser un área con presupuesto del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estado que tenga la oportunidad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contribuir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con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sus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docentes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alumnos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al</w:t>
            </w:r>
          </w:p>
          <w:p>
            <w:pPr>
              <w:pStyle w:val="TableParagraph"/>
              <w:spacing w:line="187" w:lineRule="exact" w:before="1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desarrollo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su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Región.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Social</w:t>
            </w:r>
          </w:p>
        </w:tc>
      </w:tr>
      <w:tr>
        <w:trPr>
          <w:trHeight w:val="621" w:hRule="atLeast"/>
        </w:trPr>
        <w:tc>
          <w:tcPr>
            <w:tcW w:w="466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Portal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pacing w:val="-1"/>
                <w:sz w:val="18"/>
              </w:rPr>
              <w:t>Transparencia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</w:p>
          <w:p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Buen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Gobierno.</w:t>
            </w:r>
          </w:p>
        </w:tc>
        <w:tc>
          <w:tcPr>
            <w:tcW w:w="908" w:type="dxa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PT-BG</w:t>
            </w:r>
          </w:p>
        </w:tc>
        <w:tc>
          <w:tcPr>
            <w:tcW w:w="3589" w:type="dxa"/>
          </w:tcPr>
          <w:p>
            <w:pPr>
              <w:pStyle w:val="TableParagraph"/>
              <w:ind w:left="105" w:right="933"/>
              <w:rPr>
                <w:sz w:val="18"/>
              </w:rPr>
            </w:pPr>
            <w:r>
              <w:rPr>
                <w:color w:val="252525"/>
                <w:sz w:val="18"/>
              </w:rPr>
              <w:t>Portal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Transparencia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Buen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Gobierno.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Para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reducción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y/o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eliminación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corrupción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institucional</w:t>
            </w:r>
          </w:p>
        </w:tc>
        <w:tc>
          <w:tcPr>
            <w:tcW w:w="1381" w:type="dxa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Informativo</w:t>
            </w:r>
          </w:p>
        </w:tc>
      </w:tr>
      <w:tr>
        <w:trPr>
          <w:trHeight w:val="827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4</w:t>
            </w: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ind w:left="107" w:right="200"/>
              <w:rPr>
                <w:sz w:val="18"/>
              </w:rPr>
            </w:pPr>
            <w:r>
              <w:rPr>
                <w:color w:val="252525"/>
                <w:sz w:val="18"/>
              </w:rPr>
              <w:t>Presupuesto en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-7"/>
                <w:sz w:val="18"/>
              </w:rPr>
              <w:t> </w:t>
            </w:r>
            <w:r>
              <w:rPr>
                <w:color w:val="252525"/>
                <w:sz w:val="18"/>
              </w:rPr>
              <w:t>Universitaria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PRSU</w:t>
            </w: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ind w:left="105" w:right="287"/>
              <w:rPr>
                <w:sz w:val="18"/>
              </w:rPr>
            </w:pPr>
            <w:r>
              <w:rPr>
                <w:color w:val="252525"/>
                <w:sz w:val="18"/>
              </w:rPr>
              <w:t>Presupuesto</w:t>
            </w:r>
            <w:r>
              <w:rPr>
                <w:color w:val="252525"/>
                <w:spacing w:val="-6"/>
                <w:sz w:val="18"/>
              </w:rPr>
              <w:t> </w:t>
            </w: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Universitaria. Debe ir ligado a los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convenios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con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los Gobiernos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Locales,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Regionales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Nacionales</w:t>
            </w:r>
            <w:r>
              <w:rPr>
                <w:color w:val="252525"/>
                <w:spacing w:val="45"/>
                <w:sz w:val="18"/>
              </w:rPr>
              <w:t> </w:t>
            </w:r>
            <w:r>
              <w:rPr>
                <w:color w:val="252525"/>
                <w:sz w:val="18"/>
              </w:rPr>
              <w:t>(GL,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GR,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GN).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Presupuestal</w:t>
            </w:r>
          </w:p>
        </w:tc>
      </w:tr>
      <w:tr>
        <w:trPr>
          <w:trHeight w:val="828" w:hRule="atLeast"/>
        </w:trPr>
        <w:tc>
          <w:tcPr>
            <w:tcW w:w="466" w:type="dxa"/>
          </w:tcPr>
          <w:p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5</w:t>
            </w:r>
          </w:p>
        </w:tc>
        <w:tc>
          <w:tcPr>
            <w:tcW w:w="1871" w:type="dxa"/>
          </w:tcPr>
          <w:p>
            <w:pPr>
              <w:pStyle w:val="TableParagraph"/>
              <w:ind w:left="107" w:right="180"/>
              <w:rPr>
                <w:sz w:val="18"/>
              </w:rPr>
            </w:pPr>
            <w:r>
              <w:rPr>
                <w:color w:val="252525"/>
                <w:sz w:val="18"/>
              </w:rPr>
              <w:t>Currículo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Estudios por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Carrera</w:t>
            </w:r>
            <w:r>
              <w:rPr>
                <w:color w:val="252525"/>
                <w:spacing w:val="-7"/>
                <w:sz w:val="18"/>
              </w:rPr>
              <w:t> </w:t>
            </w:r>
            <w:r>
              <w:rPr>
                <w:color w:val="252525"/>
                <w:sz w:val="18"/>
              </w:rPr>
              <w:t>Profesional</w:t>
            </w:r>
          </w:p>
        </w:tc>
        <w:tc>
          <w:tcPr>
            <w:tcW w:w="908" w:type="dxa"/>
          </w:tcPr>
          <w:p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CE-CP</w:t>
            </w:r>
          </w:p>
        </w:tc>
        <w:tc>
          <w:tcPr>
            <w:tcW w:w="3589" w:type="dxa"/>
          </w:tcPr>
          <w:p>
            <w:pPr>
              <w:pStyle w:val="TableParagraph"/>
              <w:ind w:left="105" w:right="287"/>
              <w:rPr>
                <w:sz w:val="18"/>
              </w:rPr>
            </w:pPr>
            <w:r>
              <w:rPr>
                <w:color w:val="252525"/>
                <w:sz w:val="18"/>
              </w:rPr>
              <w:t>Currículo de Estudios por Carrera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Profesional,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orientado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demanda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</w:p>
          <w:p>
            <w:pPr>
              <w:pStyle w:val="TableParagraph"/>
              <w:spacing w:line="206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mercado, sobre todo a las necesidades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para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desarrollo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Región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y del</w:t>
            </w:r>
            <w:r>
              <w:rPr>
                <w:color w:val="252525"/>
                <w:spacing w:val="2"/>
                <w:sz w:val="18"/>
              </w:rPr>
              <w:t> </w:t>
            </w:r>
            <w:r>
              <w:rPr>
                <w:color w:val="252525"/>
                <w:sz w:val="18"/>
              </w:rPr>
              <w:t>Perú.</w:t>
            </w:r>
          </w:p>
        </w:tc>
        <w:tc>
          <w:tcPr>
            <w:tcW w:w="1381" w:type="dxa"/>
          </w:tcPr>
          <w:p>
            <w:pPr>
              <w:pStyle w:val="TableParagraph"/>
              <w:spacing w:line="207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Curricular</w:t>
            </w:r>
          </w:p>
        </w:tc>
      </w:tr>
      <w:tr>
        <w:trPr>
          <w:trHeight w:val="1242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6</w:t>
            </w: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ind w:left="107" w:right="533"/>
              <w:rPr>
                <w:sz w:val="18"/>
              </w:rPr>
            </w:pPr>
            <w:r>
              <w:rPr>
                <w:color w:val="252525"/>
                <w:sz w:val="18"/>
              </w:rPr>
              <w:t>Formación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Profesional, de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acuerdo a la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Demanda del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Mercado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FP-DM</w:t>
            </w: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ind w:left="105" w:right="268"/>
              <w:rPr>
                <w:sz w:val="18"/>
              </w:rPr>
            </w:pPr>
            <w:r>
              <w:rPr>
                <w:color w:val="252525"/>
                <w:sz w:val="18"/>
              </w:rPr>
              <w:t>Formación Profesional, de acuerdo a la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Demanda del Mercado. Las Empresas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Privadas, las Instituciones Públicas y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entidades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general,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están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interesadas</w:t>
            </w:r>
          </w:p>
          <w:p>
            <w:pPr>
              <w:pStyle w:val="TableParagraph"/>
              <w:spacing w:line="206" w:lineRule="exact"/>
              <w:ind w:left="105" w:right="322"/>
              <w:rPr>
                <w:sz w:val="18"/>
              </w:rPr>
            </w:pPr>
            <w:r>
              <w:rPr>
                <w:color w:val="252525"/>
                <w:sz w:val="18"/>
              </w:rPr>
              <w:t>en Capital Humano, que la Universidad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debe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producir.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Formativo</w:t>
            </w:r>
          </w:p>
        </w:tc>
      </w:tr>
      <w:tr>
        <w:trPr>
          <w:trHeight w:val="827" w:hRule="atLeast"/>
        </w:trPr>
        <w:tc>
          <w:tcPr>
            <w:tcW w:w="466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7</w:t>
            </w:r>
          </w:p>
        </w:tc>
        <w:tc>
          <w:tcPr>
            <w:tcW w:w="1871" w:type="dxa"/>
          </w:tcPr>
          <w:p>
            <w:pPr>
              <w:pStyle w:val="TableParagraph"/>
              <w:ind w:left="107" w:right="141"/>
              <w:rPr>
                <w:sz w:val="18"/>
              </w:rPr>
            </w:pPr>
            <w:r>
              <w:rPr>
                <w:color w:val="252525"/>
                <w:sz w:val="18"/>
              </w:rPr>
              <w:t>Investigación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relacionado con el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Indice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Desarrollo</w:t>
            </w:r>
          </w:p>
          <w:p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Humano</w:t>
            </w:r>
          </w:p>
        </w:tc>
        <w:tc>
          <w:tcPr>
            <w:tcW w:w="908" w:type="dxa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I-IDH</w:t>
            </w:r>
          </w:p>
        </w:tc>
        <w:tc>
          <w:tcPr>
            <w:tcW w:w="3589" w:type="dxa"/>
          </w:tcPr>
          <w:p>
            <w:pPr>
              <w:pStyle w:val="TableParagraph"/>
              <w:ind w:left="105" w:right="111"/>
              <w:rPr>
                <w:sz w:val="18"/>
              </w:rPr>
            </w:pPr>
            <w:r>
              <w:rPr>
                <w:color w:val="252525"/>
                <w:sz w:val="18"/>
              </w:rPr>
              <w:t>Investigación relacionado con el Indice de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Desarrollo Humano, Para el cierre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brechas,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 acuerdo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a las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recomendaciones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Banco</w:t>
            </w:r>
            <w:r>
              <w:rPr>
                <w:color w:val="252525"/>
                <w:spacing w:val="-7"/>
                <w:sz w:val="18"/>
              </w:rPr>
              <w:t> </w:t>
            </w:r>
            <w:r>
              <w:rPr>
                <w:color w:val="252525"/>
                <w:sz w:val="18"/>
              </w:rPr>
              <w:t>Mundial.</w:t>
            </w:r>
          </w:p>
        </w:tc>
        <w:tc>
          <w:tcPr>
            <w:tcW w:w="1381" w:type="dxa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IDH</w:t>
            </w:r>
          </w:p>
        </w:tc>
      </w:tr>
      <w:tr>
        <w:trPr>
          <w:trHeight w:val="414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8</w:t>
            </w: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 w:right="190"/>
              <w:rPr>
                <w:sz w:val="18"/>
              </w:rPr>
            </w:pPr>
            <w:r>
              <w:rPr>
                <w:color w:val="252525"/>
                <w:sz w:val="18"/>
              </w:rPr>
              <w:t>Comunicación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Digital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Oportuna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CDO-T</w:t>
            </w: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spacing w:line="206" w:lineRule="exact"/>
              <w:ind w:left="105" w:right="293"/>
              <w:rPr>
                <w:sz w:val="18"/>
              </w:rPr>
            </w:pPr>
            <w:r>
              <w:rPr>
                <w:color w:val="252525"/>
                <w:sz w:val="18"/>
              </w:rPr>
              <w:t>Comunicación Digital Oportuna 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acuerdo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Tecnología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Implementada,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Comunicación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4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871"/>
        <w:gridCol w:w="908"/>
        <w:gridCol w:w="3589"/>
        <w:gridCol w:w="1381"/>
      </w:tblGrid>
      <w:tr>
        <w:trPr>
          <w:trHeight w:val="414" w:hRule="atLeast"/>
        </w:trPr>
        <w:tc>
          <w:tcPr>
            <w:tcW w:w="466" w:type="dxa"/>
            <w:shd w:val="clear" w:color="auto" w:fill="E6E6E6"/>
          </w:tcPr>
          <w:p>
            <w:pPr>
              <w:pStyle w:val="TableParagraph"/>
              <w:spacing w:line="206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52525"/>
                <w:spacing w:val="11"/>
                <w:sz w:val="18"/>
              </w:rPr>
              <w:t>N°</w:t>
            </w:r>
            <w:r>
              <w:rPr>
                <w:rFonts w:ascii="Arial" w:hAnsi="Arial"/>
                <w:b/>
                <w:color w:val="252525"/>
                <w:spacing w:val="-27"/>
                <w:sz w:val="18"/>
              </w:rPr>
              <w:t> </w:t>
            </w:r>
          </w:p>
        </w:tc>
        <w:tc>
          <w:tcPr>
            <w:tcW w:w="1871" w:type="dxa"/>
            <w:shd w:val="clear" w:color="auto" w:fill="E6E6E6"/>
          </w:tcPr>
          <w:p>
            <w:pPr>
              <w:pStyle w:val="TableParagraph"/>
              <w:spacing w:line="206" w:lineRule="exact"/>
              <w:ind w:left="34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L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G</w:t>
            </w:r>
            <w:r>
              <w:rPr>
                <w:rFonts w:ascii="Arial"/>
                <w:b/>
                <w:color w:val="252525"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</w:p>
        </w:tc>
        <w:tc>
          <w:tcPr>
            <w:tcW w:w="908" w:type="dxa"/>
            <w:shd w:val="clear" w:color="auto" w:fill="E6E6E6"/>
          </w:tcPr>
          <w:p>
            <w:pPr>
              <w:pStyle w:val="TableParagraph"/>
              <w:spacing w:line="208" w:lineRule="exact"/>
              <w:ind w:left="159" w:right="112" w:hanging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S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H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</w:p>
        </w:tc>
        <w:tc>
          <w:tcPr>
            <w:tcW w:w="3589" w:type="dxa"/>
            <w:shd w:val="clear" w:color="auto" w:fill="E6E6E6"/>
          </w:tcPr>
          <w:p>
            <w:pPr>
              <w:pStyle w:val="TableParagraph"/>
              <w:spacing w:line="206" w:lineRule="exact"/>
              <w:ind w:left="116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D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S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C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P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</w:p>
        </w:tc>
        <w:tc>
          <w:tcPr>
            <w:tcW w:w="1381" w:type="dxa"/>
            <w:shd w:val="clear" w:color="auto" w:fill="E6E6E6"/>
          </w:tcPr>
          <w:p>
            <w:pPr>
              <w:pStyle w:val="TableParagraph"/>
              <w:spacing w:line="206" w:lineRule="exact"/>
              <w:ind w:left="36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H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</w:p>
        </w:tc>
      </w:tr>
      <w:tr>
        <w:trPr>
          <w:trHeight w:val="620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ind w:left="107" w:right="743"/>
              <w:rPr>
                <w:sz w:val="18"/>
              </w:rPr>
            </w:pPr>
            <w:r>
              <w:rPr>
                <w:color w:val="252525"/>
                <w:sz w:val="18"/>
              </w:rPr>
              <w:t>acuerdo a la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Tecnología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ind w:left="105" w:right="341"/>
              <w:rPr>
                <w:sz w:val="18"/>
              </w:rPr>
            </w:pPr>
            <w:r>
              <w:rPr>
                <w:color w:val="252525"/>
                <w:sz w:val="18"/>
              </w:rPr>
              <w:t>que significa tener buena conectividad,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para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desarrollo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educación,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salud,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agricultura,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entre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otros.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33" w:hRule="atLeast"/>
        </w:trPr>
        <w:tc>
          <w:tcPr>
            <w:tcW w:w="466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9</w:t>
            </w:r>
          </w:p>
        </w:tc>
        <w:tc>
          <w:tcPr>
            <w:tcW w:w="1871" w:type="dxa"/>
          </w:tcPr>
          <w:p>
            <w:pPr>
              <w:pStyle w:val="TableParagraph"/>
              <w:ind w:left="107" w:right="163"/>
              <w:rPr>
                <w:sz w:val="18"/>
              </w:rPr>
            </w:pPr>
            <w:r>
              <w:rPr>
                <w:color w:val="252525"/>
                <w:sz w:val="18"/>
              </w:rPr>
              <w:t>Participación Social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las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84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Municipalidades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Distritales</w:t>
            </w:r>
          </w:p>
        </w:tc>
        <w:tc>
          <w:tcPr>
            <w:tcW w:w="908" w:type="dxa"/>
          </w:tcPr>
          <w:p>
            <w:pPr>
              <w:pStyle w:val="TableParagraph"/>
              <w:ind w:left="106" w:right="291"/>
              <w:rPr>
                <w:sz w:val="18"/>
              </w:rPr>
            </w:pPr>
            <w:r>
              <w:rPr>
                <w:color w:val="252525"/>
                <w:sz w:val="18"/>
              </w:rPr>
              <w:t>PS-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84MD</w:t>
            </w:r>
          </w:p>
        </w:tc>
        <w:tc>
          <w:tcPr>
            <w:tcW w:w="3589" w:type="dxa"/>
          </w:tcPr>
          <w:p>
            <w:pPr>
              <w:pStyle w:val="TableParagraph"/>
              <w:ind w:left="105" w:right="209"/>
              <w:rPr>
                <w:sz w:val="18"/>
              </w:rPr>
            </w:pPr>
            <w:r>
              <w:rPr>
                <w:color w:val="252525"/>
                <w:sz w:val="18"/>
              </w:rPr>
              <w:t>Participación Social de las 84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Municipalidades Distritales. Quienes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están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esperando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por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los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egresados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Universidad,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pero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no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participan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</w:p>
          <w:p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etapa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formativa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profesional.</w:t>
            </w:r>
          </w:p>
        </w:tc>
        <w:tc>
          <w:tcPr>
            <w:tcW w:w="1381" w:type="dxa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Municipal</w:t>
            </w:r>
          </w:p>
        </w:tc>
      </w:tr>
      <w:tr>
        <w:trPr>
          <w:trHeight w:val="827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10</w:t>
            </w:r>
          </w:p>
        </w:tc>
        <w:tc>
          <w:tcPr>
            <w:tcW w:w="1871" w:type="dxa"/>
            <w:shd w:val="clear" w:color="auto" w:fill="FFFFEE"/>
          </w:tcPr>
          <w:p>
            <w:pPr>
              <w:pStyle w:val="TableParagraph"/>
              <w:ind w:left="107" w:right="259"/>
              <w:rPr>
                <w:sz w:val="18"/>
              </w:rPr>
            </w:pPr>
            <w:r>
              <w:rPr>
                <w:color w:val="252525"/>
                <w:sz w:val="18"/>
              </w:rPr>
              <w:t>Gestión Ambiental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Responsable y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Salud</w:t>
            </w:r>
            <w:r>
              <w:rPr>
                <w:color w:val="252525"/>
                <w:spacing w:val="-6"/>
                <w:sz w:val="18"/>
              </w:rPr>
              <w:t> </w:t>
            </w:r>
            <w:r>
              <w:rPr>
                <w:color w:val="252525"/>
                <w:sz w:val="18"/>
              </w:rPr>
              <w:t>Comunitaria</w:t>
            </w:r>
          </w:p>
        </w:tc>
        <w:tc>
          <w:tcPr>
            <w:tcW w:w="908" w:type="dxa"/>
            <w:shd w:val="clear" w:color="auto" w:fill="FFFFEE"/>
          </w:tcPr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GAR-</w:t>
            </w:r>
          </w:p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Salud</w:t>
            </w:r>
          </w:p>
        </w:tc>
        <w:tc>
          <w:tcPr>
            <w:tcW w:w="3589" w:type="dxa"/>
            <w:shd w:val="clear" w:color="auto" w:fill="FFFFEE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Gestión Ambiental Responsable y Salud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Comunitaria.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Se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requiere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proyectos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para</w:t>
            </w:r>
          </w:p>
          <w:p>
            <w:pPr>
              <w:pStyle w:val="TableParagraph"/>
              <w:spacing w:line="206" w:lineRule="exact"/>
              <w:ind w:left="105" w:right="132"/>
              <w:rPr>
                <w:sz w:val="18"/>
              </w:rPr>
            </w:pPr>
            <w:r>
              <w:rPr>
                <w:color w:val="252525"/>
                <w:sz w:val="18"/>
              </w:rPr>
              <w:t>mejorar la salud Humana, animal, vegetal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cuidado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integral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Medio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Ambiente</w:t>
            </w:r>
          </w:p>
        </w:tc>
        <w:tc>
          <w:tcPr>
            <w:tcW w:w="1381" w:type="dxa"/>
            <w:shd w:val="clear" w:color="auto" w:fill="FFFFEE"/>
          </w:tcPr>
          <w:p>
            <w:pPr>
              <w:pStyle w:val="TableParagraph"/>
              <w:spacing w:line="206" w:lineRule="exact"/>
              <w:ind w:left="102"/>
              <w:rPr>
                <w:sz w:val="18"/>
              </w:rPr>
            </w:pPr>
            <w:r>
              <w:rPr>
                <w:color w:val="252525"/>
                <w:sz w:val="18"/>
              </w:rPr>
              <w:t>Ambiental</w:t>
            </w:r>
          </w:p>
        </w:tc>
      </w:tr>
      <w:tr>
        <w:trPr>
          <w:trHeight w:val="1658" w:hRule="atLeast"/>
        </w:trPr>
        <w:tc>
          <w:tcPr>
            <w:tcW w:w="466" w:type="dxa"/>
          </w:tcPr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11</w:t>
            </w:r>
          </w:p>
        </w:tc>
        <w:tc>
          <w:tcPr>
            <w:tcW w:w="1871" w:type="dxa"/>
          </w:tcPr>
          <w:p>
            <w:pPr>
              <w:pStyle w:val="TableParagraph"/>
              <w:spacing w:before="2"/>
              <w:ind w:left="107" w:right="173"/>
              <w:rPr>
                <w:sz w:val="18"/>
              </w:rPr>
            </w:pPr>
            <w:r>
              <w:rPr>
                <w:color w:val="252525"/>
                <w:sz w:val="18"/>
              </w:rPr>
              <w:t>Problemas Socio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Económicos y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Participación en las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Soluciones.</w:t>
            </w:r>
          </w:p>
        </w:tc>
        <w:tc>
          <w:tcPr>
            <w:tcW w:w="908" w:type="dxa"/>
          </w:tcPr>
          <w:p>
            <w:pPr>
              <w:pStyle w:val="TableParagraph"/>
              <w:spacing w:before="2"/>
              <w:ind w:left="106"/>
              <w:rPr>
                <w:sz w:val="18"/>
              </w:rPr>
            </w:pPr>
            <w:r>
              <w:rPr>
                <w:color w:val="252525"/>
                <w:sz w:val="18"/>
              </w:rPr>
              <w:t>PSE-PS</w:t>
            </w:r>
          </w:p>
        </w:tc>
        <w:tc>
          <w:tcPr>
            <w:tcW w:w="3589" w:type="dxa"/>
          </w:tcPr>
          <w:p>
            <w:pPr>
              <w:pStyle w:val="TableParagraph"/>
              <w:spacing w:before="2"/>
              <w:ind w:left="105" w:right="131"/>
              <w:rPr>
                <w:sz w:val="18"/>
              </w:rPr>
            </w:pPr>
            <w:r>
              <w:rPr>
                <w:color w:val="252525"/>
                <w:sz w:val="18"/>
              </w:rPr>
              <w:t>Problemas socio Económicos y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Participación en las Soluciones. Con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aplicación</w:t>
            </w:r>
            <w:r>
              <w:rPr>
                <w:color w:val="252525"/>
                <w:spacing w:val="-7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Herramientas</w:t>
            </w:r>
            <w:r>
              <w:rPr>
                <w:color w:val="252525"/>
                <w:spacing w:val="-5"/>
                <w:sz w:val="18"/>
              </w:rPr>
              <w:t> </w:t>
            </w:r>
            <w:r>
              <w:rPr>
                <w:color w:val="252525"/>
                <w:sz w:val="18"/>
              </w:rPr>
              <w:t>Tecnológicas.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Se requiere inversión para resolver el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problema de la conectividad en la etapa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formativa</w:t>
            </w:r>
            <w:r>
              <w:rPr>
                <w:color w:val="252525"/>
                <w:spacing w:val="6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5"/>
                <w:sz w:val="18"/>
              </w:rPr>
              <w:t> </w:t>
            </w:r>
            <w:r>
              <w:rPr>
                <w:color w:val="252525"/>
                <w:sz w:val="18"/>
              </w:rPr>
              <w:t>todo</w:t>
            </w:r>
            <w:r>
              <w:rPr>
                <w:color w:val="252525"/>
                <w:spacing w:val="5"/>
                <w:sz w:val="18"/>
              </w:rPr>
              <w:t> </w:t>
            </w:r>
            <w:r>
              <w:rPr>
                <w:color w:val="252525"/>
                <w:sz w:val="18"/>
              </w:rPr>
              <w:t>estudiante,</w:t>
            </w:r>
            <w:r>
              <w:rPr>
                <w:color w:val="252525"/>
                <w:spacing w:val="5"/>
                <w:sz w:val="18"/>
              </w:rPr>
              <w:t> </w:t>
            </w:r>
            <w:r>
              <w:rPr>
                <w:color w:val="252525"/>
                <w:sz w:val="18"/>
              </w:rPr>
              <w:t>como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aporte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cierre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de esta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brecha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que</w:t>
            </w:r>
          </w:p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252525"/>
                <w:sz w:val="18"/>
              </w:rPr>
              <w:t>perjudica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al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estudiante</w:t>
            </w:r>
            <w:r>
              <w:rPr>
                <w:color w:val="252525"/>
                <w:spacing w:val="-4"/>
                <w:sz w:val="18"/>
              </w:rPr>
              <w:t> </w:t>
            </w:r>
            <w:r>
              <w:rPr>
                <w:color w:val="252525"/>
                <w:sz w:val="18"/>
              </w:rPr>
              <w:t>y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al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profesional.</w:t>
            </w:r>
          </w:p>
        </w:tc>
        <w:tc>
          <w:tcPr>
            <w:tcW w:w="1381" w:type="dxa"/>
          </w:tcPr>
          <w:p>
            <w:pPr>
              <w:pStyle w:val="TableParagraph"/>
              <w:spacing w:before="2"/>
              <w:ind w:left="102" w:right="358"/>
              <w:rPr>
                <w:sz w:val="18"/>
              </w:rPr>
            </w:pPr>
            <w:r>
              <w:rPr>
                <w:color w:val="252525"/>
                <w:sz w:val="18"/>
              </w:rPr>
              <w:t>Económico</w:t>
            </w:r>
            <w:r>
              <w:rPr>
                <w:color w:val="252525"/>
                <w:spacing w:val="-48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</w:p>
        </w:tc>
      </w:tr>
    </w:tbl>
    <w:p>
      <w:pPr>
        <w:spacing w:line="183" w:lineRule="exact" w:before="0"/>
        <w:ind w:left="1688" w:right="0" w:firstLine="0"/>
        <w:jc w:val="left"/>
        <w:rPr>
          <w:sz w:val="16"/>
        </w:rPr>
      </w:pPr>
      <w:r>
        <w:rPr>
          <w:color w:val="252525"/>
          <w:sz w:val="16"/>
        </w:rPr>
        <w:t>Fuente:</w:t>
      </w:r>
      <w:r>
        <w:rPr>
          <w:color w:val="252525"/>
          <w:spacing w:val="-4"/>
          <w:sz w:val="16"/>
        </w:rPr>
        <w:t> </w:t>
      </w:r>
      <w:r>
        <w:rPr>
          <w:color w:val="252525"/>
          <w:sz w:val="16"/>
        </w:rPr>
        <w:t>Elaboración</w:t>
      </w:r>
      <w:r>
        <w:rPr>
          <w:color w:val="252525"/>
          <w:spacing w:val="-6"/>
          <w:sz w:val="16"/>
        </w:rPr>
        <w:t> </w:t>
      </w:r>
      <w:r>
        <w:rPr>
          <w:color w:val="252525"/>
          <w:sz w:val="16"/>
        </w:rPr>
        <w:t>propia:</w:t>
      </w:r>
      <w:r>
        <w:rPr>
          <w:color w:val="252525"/>
          <w:spacing w:val="-3"/>
          <w:sz w:val="16"/>
        </w:rPr>
        <w:t> </w:t>
      </w:r>
      <w:r>
        <w:rPr>
          <w:color w:val="252525"/>
          <w:sz w:val="16"/>
        </w:rPr>
        <w:t>MicMac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22"/>
        </w:rPr>
      </w:pPr>
    </w:p>
    <w:p>
      <w:pPr>
        <w:spacing w:before="0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73" w:id="122"/>
      <w:bookmarkEnd w:id="12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9</w:t>
      </w:r>
    </w:p>
    <w:p>
      <w:pPr>
        <w:spacing w:before="2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Indicadores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1"/>
        <w:gridCol w:w="2155"/>
      </w:tblGrid>
      <w:tr>
        <w:trPr>
          <w:trHeight w:val="431" w:hRule="atLeast"/>
        </w:trPr>
        <w:tc>
          <w:tcPr>
            <w:tcW w:w="3581" w:type="dxa"/>
            <w:shd w:val="clear" w:color="auto" w:fill="E6E6E6"/>
          </w:tcPr>
          <w:p>
            <w:pPr>
              <w:pStyle w:val="TableParagraph"/>
              <w:ind w:left="1147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w w:val="95"/>
                <w:sz w:val="24"/>
              </w:rPr>
              <w:t>I</w:t>
            </w:r>
            <w:r>
              <w:rPr>
                <w:rFonts w:ascii="Arial"/>
                <w:b/>
                <w:color w:val="252525"/>
                <w:spacing w:val="12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OR</w:t>
            </w:r>
          </w:p>
        </w:tc>
        <w:tc>
          <w:tcPr>
            <w:tcW w:w="2155" w:type="dxa"/>
            <w:shd w:val="clear" w:color="auto" w:fill="E6E6E6"/>
          </w:tcPr>
          <w:p>
            <w:pPr>
              <w:pStyle w:val="TableParagraph"/>
              <w:ind w:left="67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sz w:val="24"/>
              </w:rPr>
              <w:t>V</w:t>
            </w:r>
            <w:r>
              <w:rPr>
                <w:rFonts w:ascii="Arial"/>
                <w:b/>
                <w:color w:val="252525"/>
                <w:spacing w:val="12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30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1"/>
                <w:sz w:val="19"/>
              </w:rPr>
              <w:t>LU</w:t>
            </w:r>
            <w:r>
              <w:rPr>
                <w:rFonts w:ascii="Arial"/>
                <w:b/>
                <w:color w:val="252525"/>
                <w:spacing w:val="-30"/>
                <w:sz w:val="19"/>
              </w:rPr>
              <w:t> </w:t>
            </w:r>
            <w:r>
              <w:rPr>
                <w:rFonts w:ascii="Arial"/>
                <w:b/>
                <w:color w:val="252525"/>
                <w:sz w:val="19"/>
              </w:rPr>
              <w:t>E</w:t>
            </w:r>
          </w:p>
        </w:tc>
      </w:tr>
      <w:tr>
        <w:trPr>
          <w:trHeight w:val="465" w:hRule="atLeast"/>
        </w:trPr>
        <w:tc>
          <w:tcPr>
            <w:tcW w:w="35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Matrix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size</w:t>
            </w:r>
          </w:p>
        </w:tc>
        <w:tc>
          <w:tcPr>
            <w:tcW w:w="21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11</w:t>
            </w:r>
          </w:p>
        </w:tc>
      </w:tr>
      <w:tr>
        <w:trPr>
          <w:trHeight w:val="431" w:hRule="atLeast"/>
        </w:trPr>
        <w:tc>
          <w:tcPr>
            <w:tcW w:w="3581" w:type="dxa"/>
            <w:shd w:val="clear" w:color="auto" w:fill="FFFFEE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iterations</w:t>
            </w:r>
          </w:p>
        </w:tc>
        <w:tc>
          <w:tcPr>
            <w:tcW w:w="2155" w:type="dxa"/>
            <w:shd w:val="clear" w:color="auto" w:fill="FFFFEE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5</w:t>
            </w:r>
          </w:p>
        </w:tc>
      </w:tr>
      <w:tr>
        <w:trPr>
          <w:trHeight w:val="462" w:hRule="atLeast"/>
        </w:trPr>
        <w:tc>
          <w:tcPr>
            <w:tcW w:w="35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zeros</w:t>
            </w:r>
          </w:p>
        </w:tc>
        <w:tc>
          <w:tcPr>
            <w:tcW w:w="21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14</w:t>
            </w:r>
          </w:p>
        </w:tc>
      </w:tr>
      <w:tr>
        <w:trPr>
          <w:trHeight w:val="433" w:hRule="atLeast"/>
        </w:trPr>
        <w:tc>
          <w:tcPr>
            <w:tcW w:w="3581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ones</w:t>
            </w:r>
          </w:p>
        </w:tc>
        <w:tc>
          <w:tcPr>
            <w:tcW w:w="2155" w:type="dxa"/>
            <w:shd w:val="clear" w:color="auto" w:fill="FFFFEE"/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63</w:t>
            </w:r>
          </w:p>
        </w:tc>
      </w:tr>
      <w:tr>
        <w:trPr>
          <w:trHeight w:val="462" w:hRule="atLeast"/>
        </w:trPr>
        <w:tc>
          <w:tcPr>
            <w:tcW w:w="35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twos</w:t>
            </w:r>
          </w:p>
        </w:tc>
        <w:tc>
          <w:tcPr>
            <w:tcW w:w="21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34</w:t>
            </w:r>
          </w:p>
        </w:tc>
      </w:tr>
      <w:tr>
        <w:trPr>
          <w:trHeight w:val="431" w:hRule="atLeast"/>
        </w:trPr>
        <w:tc>
          <w:tcPr>
            <w:tcW w:w="3581" w:type="dxa"/>
            <w:shd w:val="clear" w:color="auto" w:fill="FFFFEE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threes</w:t>
            </w:r>
          </w:p>
        </w:tc>
        <w:tc>
          <w:tcPr>
            <w:tcW w:w="2155" w:type="dxa"/>
            <w:shd w:val="clear" w:color="auto" w:fill="FFFFEE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10</w:t>
            </w:r>
          </w:p>
        </w:tc>
      </w:tr>
      <w:tr>
        <w:trPr>
          <w:trHeight w:val="465" w:hRule="atLeast"/>
        </w:trPr>
        <w:tc>
          <w:tcPr>
            <w:tcW w:w="35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Number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of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P</w:t>
            </w:r>
          </w:p>
        </w:tc>
        <w:tc>
          <w:tcPr>
            <w:tcW w:w="21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0</w:t>
            </w:r>
          </w:p>
        </w:tc>
      </w:tr>
      <w:tr>
        <w:trPr>
          <w:trHeight w:val="432" w:hRule="atLeast"/>
        </w:trPr>
        <w:tc>
          <w:tcPr>
            <w:tcW w:w="3581" w:type="dxa"/>
            <w:shd w:val="clear" w:color="auto" w:fill="FFFFEE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Total</w:t>
            </w:r>
          </w:p>
        </w:tc>
        <w:tc>
          <w:tcPr>
            <w:tcW w:w="2155" w:type="dxa"/>
            <w:shd w:val="clear" w:color="auto" w:fill="FFFFEE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107</w:t>
            </w:r>
          </w:p>
        </w:tc>
      </w:tr>
      <w:tr>
        <w:trPr>
          <w:trHeight w:val="465" w:hRule="atLeast"/>
        </w:trPr>
        <w:tc>
          <w:tcPr>
            <w:tcW w:w="3581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252525"/>
                <w:sz w:val="24"/>
              </w:rPr>
              <w:t>Fillrate</w:t>
            </w:r>
          </w:p>
        </w:tc>
        <w:tc>
          <w:tcPr>
            <w:tcW w:w="2155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252525"/>
                <w:sz w:val="24"/>
              </w:rPr>
              <w:t>88.42975%</w:t>
            </w:r>
          </w:p>
        </w:tc>
      </w:tr>
    </w:tbl>
    <w:p>
      <w:pPr>
        <w:spacing w:before="0"/>
        <w:ind w:left="1688" w:right="0" w:firstLine="0"/>
        <w:jc w:val="left"/>
        <w:rPr>
          <w:sz w:val="20"/>
        </w:rPr>
      </w:pPr>
      <w:r>
        <w:rPr>
          <w:color w:val="252525"/>
          <w:sz w:val="20"/>
        </w:rPr>
        <w:t>Fuente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propia.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0" w:lineRule="auto"/>
        <w:ind w:left="1688" w:right="1148" w:firstLine="453"/>
        <w:jc w:val="both"/>
      </w:pPr>
      <w:r>
        <w:rPr>
          <w:color w:val="252525"/>
          <w:spacing w:val="-2"/>
        </w:rPr>
        <w:t>Los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indicadores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demuestran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que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mayor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influencia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entre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variables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son</w:t>
      </w:r>
      <w:r>
        <w:rPr>
          <w:color w:val="252525"/>
          <w:spacing w:val="-10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65"/>
        </w:rPr>
        <w:t> </w:t>
      </w:r>
      <w:r>
        <w:rPr>
          <w:color w:val="252525"/>
          <w:spacing w:val="-4"/>
        </w:rPr>
        <w:t>tipo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débil,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con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63/107</w:t>
      </w:r>
      <w:r>
        <w:rPr>
          <w:color w:val="252525"/>
          <w:spacing w:val="-9"/>
        </w:rPr>
        <w:t> </w:t>
      </w:r>
      <w:r>
        <w:rPr>
          <w:color w:val="252525"/>
          <w:spacing w:val="-4"/>
        </w:rPr>
        <w:t>que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significa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58.88%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relación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débil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y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solo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10/107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significa el 9.34% de influencia fuerte entre una variable y otra. Por lo cual se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deduca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relaciones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variables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nivel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influencia</w:t>
      </w:r>
      <w:r>
        <w:rPr>
          <w:color w:val="252525"/>
          <w:spacing w:val="-12"/>
        </w:rPr>
        <w:t> </w:t>
      </w:r>
      <w:r>
        <w:rPr>
          <w:color w:val="252525"/>
        </w:rPr>
        <w:t>van</w:t>
      </w:r>
      <w:r>
        <w:rPr>
          <w:color w:val="252525"/>
          <w:spacing w:val="-15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mejorar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medida</w:t>
      </w:r>
      <w:r>
        <w:rPr>
          <w:color w:val="252525"/>
          <w:spacing w:val="44"/>
        </w:rPr>
        <w:t> </w:t>
      </w:r>
      <w:r>
        <w:rPr>
          <w:color w:val="252525"/>
        </w:rPr>
        <w:t>que</w:t>
      </w:r>
      <w:r>
        <w:rPr>
          <w:color w:val="252525"/>
          <w:spacing w:val="47"/>
        </w:rPr>
        <w:t> </w:t>
      </w:r>
      <w:r>
        <w:rPr>
          <w:color w:val="252525"/>
        </w:rPr>
        <w:t>la</w:t>
      </w:r>
      <w:r>
        <w:rPr>
          <w:color w:val="252525"/>
          <w:spacing w:val="47"/>
        </w:rPr>
        <w:t> </w:t>
      </w:r>
      <w:r>
        <w:rPr>
          <w:color w:val="252525"/>
        </w:rPr>
        <w:t>UNHEVAL</w:t>
      </w:r>
      <w:r>
        <w:rPr>
          <w:color w:val="252525"/>
          <w:spacing w:val="46"/>
        </w:rPr>
        <w:t> </w:t>
      </w:r>
      <w:r>
        <w:rPr>
          <w:color w:val="252525"/>
        </w:rPr>
        <w:t>de</w:t>
      </w:r>
      <w:r>
        <w:rPr>
          <w:color w:val="252525"/>
          <w:spacing w:val="48"/>
        </w:rPr>
        <w:t> </w:t>
      </w:r>
      <w:r>
        <w:rPr>
          <w:color w:val="252525"/>
        </w:rPr>
        <w:t>la</w:t>
      </w:r>
      <w:r>
        <w:rPr>
          <w:color w:val="252525"/>
          <w:spacing w:val="47"/>
        </w:rPr>
        <w:t> </w:t>
      </w:r>
      <w:r>
        <w:rPr>
          <w:color w:val="252525"/>
        </w:rPr>
        <w:t>mera</w:t>
      </w:r>
      <w:r>
        <w:rPr>
          <w:color w:val="252525"/>
          <w:spacing w:val="48"/>
        </w:rPr>
        <w:t> </w:t>
      </w:r>
      <w:r>
        <w:rPr>
          <w:color w:val="252525"/>
        </w:rPr>
        <w:t>institucional</w:t>
      </w:r>
      <w:r>
        <w:rPr>
          <w:color w:val="252525"/>
          <w:spacing w:val="48"/>
        </w:rPr>
        <w:t> </w:t>
      </w:r>
      <w:r>
        <w:rPr>
          <w:color w:val="252525"/>
        </w:rPr>
        <w:t>pueda</w:t>
      </w:r>
      <w:r>
        <w:rPr>
          <w:color w:val="252525"/>
          <w:spacing w:val="49"/>
        </w:rPr>
        <w:t> </w:t>
      </w:r>
      <w:r>
        <w:rPr>
          <w:color w:val="252525"/>
        </w:rPr>
        <w:t>invertir</w:t>
      </w:r>
      <w:r>
        <w:rPr>
          <w:color w:val="252525"/>
          <w:spacing w:val="45"/>
        </w:rPr>
        <w:t> </w:t>
      </w:r>
      <w:r>
        <w:rPr>
          <w:color w:val="252525"/>
        </w:rPr>
        <w:t>recursos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1146"/>
        <w:jc w:val="both"/>
      </w:pPr>
      <w:r>
        <w:rPr>
          <w:color w:val="252525"/>
        </w:rPr>
        <w:t>humanos como recursos económicos y sociales en el diseño de un nuevo</w:t>
      </w:r>
      <w:r>
        <w:rPr>
          <w:color w:val="252525"/>
          <w:spacing w:val="1"/>
        </w:rPr>
        <w:t> </w:t>
      </w:r>
      <w:r>
        <w:rPr>
          <w:color w:val="252525"/>
          <w:spacing w:val="-2"/>
        </w:rPr>
        <w:t>escenario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los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Proyectos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de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Responsabilidad</w:t>
      </w:r>
      <w:r>
        <w:rPr>
          <w:color w:val="252525"/>
          <w:spacing w:val="-13"/>
        </w:rPr>
        <w:t> </w:t>
      </w:r>
      <w:r>
        <w:rPr>
          <w:color w:val="252525"/>
          <w:spacing w:val="-2"/>
        </w:rPr>
        <w:t>Social,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contemplados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desde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ya</w:t>
      </w:r>
      <w:r>
        <w:rPr>
          <w:color w:val="252525"/>
          <w:spacing w:val="-64"/>
        </w:rPr>
        <w:t> </w:t>
      </w:r>
      <w:r>
        <w:rPr>
          <w:color w:val="252525"/>
          <w:spacing w:val="-2"/>
        </w:rPr>
        <w:t>en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2"/>
        </w:rPr>
        <w:t>Ley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Universitaria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30220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y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en</w:t>
      </w:r>
      <w:r>
        <w:rPr>
          <w:color w:val="252525"/>
          <w:spacing w:val="-14"/>
        </w:rPr>
        <w:t> </w:t>
      </w:r>
      <w:r>
        <w:rPr>
          <w:color w:val="252525"/>
          <w:spacing w:val="-2"/>
        </w:rPr>
        <w:t>el</w:t>
      </w:r>
      <w:r>
        <w:rPr>
          <w:color w:val="252525"/>
          <w:spacing w:val="-7"/>
        </w:rPr>
        <w:t> </w:t>
      </w:r>
      <w:r>
        <w:rPr>
          <w:color w:val="252525"/>
          <w:spacing w:val="-2"/>
        </w:rPr>
        <w:t>propio</w:t>
      </w:r>
      <w:r>
        <w:rPr>
          <w:color w:val="252525"/>
          <w:spacing w:val="-3"/>
        </w:rPr>
        <w:t> </w:t>
      </w:r>
      <w:r>
        <w:rPr>
          <w:color w:val="252525"/>
          <w:spacing w:val="-2"/>
        </w:rPr>
        <w:t>Estatuto</w:t>
      </w:r>
      <w:r>
        <w:rPr>
          <w:color w:val="252525"/>
          <w:spacing w:val="-3"/>
        </w:rPr>
        <w:t> </w:t>
      </w:r>
      <w:r>
        <w:rPr>
          <w:color w:val="252525"/>
          <w:spacing w:val="-2"/>
        </w:rPr>
        <w:t>de la</w:t>
      </w:r>
      <w:r>
        <w:rPr>
          <w:color w:val="252525"/>
          <w:spacing w:val="-1"/>
        </w:rPr>
        <w:t> </w:t>
      </w:r>
      <w:r>
        <w:rPr>
          <w:color w:val="252525"/>
          <w:spacing w:val="-2"/>
        </w:rPr>
        <w:t>UNHEVAL.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Pero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64"/>
        </w:rPr>
        <w:t> </w:t>
      </w:r>
      <w:r>
        <w:rPr>
          <w:color w:val="252525"/>
          <w:spacing w:val="-5"/>
        </w:rPr>
        <w:t>sin</w:t>
      </w:r>
      <w:r>
        <w:rPr>
          <w:color w:val="252525"/>
          <w:spacing w:val="-11"/>
        </w:rPr>
        <w:t> </w:t>
      </w:r>
      <w:r>
        <w:rPr>
          <w:color w:val="252525"/>
          <w:spacing w:val="-5"/>
        </w:rPr>
        <w:t>embargo</w:t>
      </w:r>
      <w:r>
        <w:rPr>
          <w:color w:val="252525"/>
          <w:spacing w:val="-10"/>
        </w:rPr>
        <w:t> </w:t>
      </w:r>
      <w:r>
        <w:rPr>
          <w:color w:val="252525"/>
          <w:spacing w:val="-5"/>
        </w:rPr>
        <w:t>esta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casa</w:t>
      </w:r>
      <w:r>
        <w:rPr>
          <w:color w:val="252525"/>
          <w:spacing w:val="-12"/>
        </w:rPr>
        <w:t> </w:t>
      </w:r>
      <w:r>
        <w:rPr>
          <w:color w:val="252525"/>
          <w:spacing w:val="-5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5"/>
        </w:rPr>
        <w:t>estudios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lcha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con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su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cultura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institucional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espaldas</w:t>
      </w:r>
      <w:r>
        <w:rPr>
          <w:color w:val="252525"/>
          <w:spacing w:val="-17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64"/>
        </w:rPr>
        <w:t> </w:t>
      </w:r>
      <w:r>
        <w:rPr>
          <w:color w:val="252525"/>
          <w:spacing w:val="-4"/>
        </w:rPr>
        <w:t>ala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realidad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socioeconómica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los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pueblos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Región</w:t>
      </w:r>
      <w:r>
        <w:rPr>
          <w:color w:val="252525"/>
          <w:spacing w:val="-10"/>
        </w:rPr>
        <w:t> </w:t>
      </w:r>
      <w:r>
        <w:rPr>
          <w:color w:val="252525"/>
          <w:spacing w:val="-3"/>
        </w:rPr>
        <w:t>Huánuco,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que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además</w:t>
      </w:r>
      <w:r>
        <w:rPr>
          <w:color w:val="252525"/>
          <w:spacing w:val="-64"/>
        </w:rPr>
        <w:t> </w:t>
      </w:r>
      <w:r>
        <w:rPr>
          <w:color w:val="252525"/>
        </w:rPr>
        <w:t>no cuenta con convenios presupuestados para participar activamente en la</w:t>
      </w:r>
      <w:r>
        <w:rPr>
          <w:color w:val="252525"/>
          <w:spacing w:val="1"/>
        </w:rPr>
        <w:t> </w:t>
      </w:r>
      <w:r>
        <w:rPr>
          <w:color w:val="252525"/>
          <w:spacing w:val="-5"/>
        </w:rPr>
        <w:t>actividad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pública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privada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nivel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investigación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y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proyección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social.</w:t>
      </w:r>
    </w:p>
    <w:p>
      <w:pPr>
        <w:spacing w:before="1"/>
        <w:ind w:left="1688" w:right="0" w:firstLine="0"/>
        <w:jc w:val="both"/>
        <w:rPr>
          <w:rFonts w:ascii="Arial" w:hAnsi="Arial"/>
          <w:b/>
          <w:sz w:val="22"/>
        </w:rPr>
      </w:pPr>
      <w:bookmarkStart w:name="_bookmark74" w:id="123"/>
      <w:bookmarkEnd w:id="12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10</w:t>
      </w:r>
    </w:p>
    <w:p>
      <w:pPr>
        <w:spacing w:before="2"/>
        <w:ind w:left="1688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Variables,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Filas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Columnas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4038"/>
        <w:gridCol w:w="1731"/>
        <w:gridCol w:w="1948"/>
      </w:tblGrid>
      <w:tr>
        <w:trPr>
          <w:trHeight w:val="434" w:hRule="atLeast"/>
        </w:trPr>
        <w:tc>
          <w:tcPr>
            <w:tcW w:w="497" w:type="dxa"/>
            <w:shd w:val="clear" w:color="auto" w:fill="E6E6E6"/>
          </w:tcPr>
          <w:p>
            <w:pPr>
              <w:pStyle w:val="TableParagraph"/>
              <w:spacing w:before="2"/>
              <w:ind w:left="10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252525"/>
                <w:spacing w:val="12"/>
                <w:sz w:val="18"/>
              </w:rPr>
              <w:t>N°</w:t>
            </w:r>
            <w:r>
              <w:rPr>
                <w:rFonts w:ascii="Tahoma" w:hAnsi="Tahoma"/>
                <w:b/>
                <w:color w:val="252525"/>
                <w:spacing w:val="-29"/>
                <w:sz w:val="18"/>
              </w:rPr>
              <w:t> </w:t>
            </w:r>
          </w:p>
        </w:tc>
        <w:tc>
          <w:tcPr>
            <w:tcW w:w="4038" w:type="dxa"/>
            <w:shd w:val="clear" w:color="auto" w:fill="E6E6E6"/>
          </w:tcPr>
          <w:p>
            <w:pPr>
              <w:pStyle w:val="TableParagraph"/>
              <w:spacing w:before="2"/>
              <w:ind w:left="1538" w:right="1552"/>
              <w:jc w:val="center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52525"/>
                <w:w w:val="95"/>
                <w:sz w:val="18"/>
              </w:rPr>
              <w:t>V</w:t>
            </w:r>
            <w:r>
              <w:rPr>
                <w:rFonts w:ascii="Tahoma"/>
                <w:b/>
                <w:color w:val="252525"/>
                <w:spacing w:val="-22"/>
                <w:w w:val="95"/>
                <w:sz w:val="18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E</w:t>
            </w:r>
          </w:p>
        </w:tc>
        <w:tc>
          <w:tcPr>
            <w:tcW w:w="1731" w:type="dxa"/>
            <w:shd w:val="clear" w:color="auto" w:fill="E6E6E6"/>
          </w:tcPr>
          <w:p>
            <w:pPr>
              <w:pStyle w:val="TableParagraph"/>
              <w:spacing w:line="200" w:lineRule="atLeast"/>
              <w:ind w:left="443" w:right="142" w:hanging="29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Tahoma"/>
                <w:b/>
                <w:color w:val="252525"/>
                <w:spacing w:val="-24"/>
                <w:w w:val="95"/>
                <w:sz w:val="18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Tahoma"/>
                <w:b/>
                <w:color w:val="252525"/>
                <w:spacing w:val="2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Tahoma"/>
                <w:b/>
                <w:color w:val="252525"/>
                <w:spacing w:val="-36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F</w:t>
            </w:r>
            <w:r>
              <w:rPr>
                <w:rFonts w:ascii="Tahoma"/>
                <w:b/>
                <w:color w:val="252525"/>
                <w:spacing w:val="17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Tahoma"/>
                <w:b/>
                <w:color w:val="252525"/>
                <w:spacing w:val="-15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W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S</w:t>
            </w:r>
          </w:p>
        </w:tc>
        <w:tc>
          <w:tcPr>
            <w:tcW w:w="1948" w:type="dxa"/>
            <w:shd w:val="clear" w:color="auto" w:fill="E6E6E6"/>
          </w:tcPr>
          <w:p>
            <w:pPr>
              <w:pStyle w:val="TableParagraph"/>
              <w:spacing w:line="200" w:lineRule="atLeast"/>
              <w:ind w:left="536" w:right="116" w:hanging="430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Tahoma"/>
                <w:b/>
                <w:color w:val="252525"/>
                <w:spacing w:val="-24"/>
                <w:w w:val="95"/>
                <w:sz w:val="18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Tahoma"/>
                <w:b/>
                <w:color w:val="252525"/>
                <w:spacing w:val="20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Tahoma"/>
                <w:b/>
                <w:color w:val="252525"/>
                <w:spacing w:val="56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F</w:t>
            </w:r>
            <w:r>
              <w:rPr>
                <w:rFonts w:ascii="Tahoma"/>
                <w:b/>
                <w:color w:val="252525"/>
                <w:spacing w:val="-36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C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Tahoma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Tahoma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S</w:t>
            </w:r>
          </w:p>
        </w:tc>
      </w:tr>
      <w:tr>
        <w:trPr>
          <w:trHeight w:val="253" w:hRule="atLeast"/>
        </w:trPr>
        <w:tc>
          <w:tcPr>
            <w:tcW w:w="497" w:type="dxa"/>
          </w:tcPr>
          <w:p>
            <w:pPr>
              <w:pStyle w:val="TableParagraph"/>
              <w:spacing w:before="2"/>
              <w:ind w:left="107"/>
              <w:rPr>
                <w:rFonts w:ascii="Tahoma"/>
                <w:sz w:val="18"/>
              </w:rPr>
            </w:pPr>
            <w:r>
              <w:rPr>
                <w:rFonts w:ascii="Tahoma"/>
                <w:color w:val="252525"/>
                <w:sz w:val="18"/>
              </w:rPr>
              <w:t>1</w:t>
            </w:r>
          </w:p>
        </w:tc>
        <w:tc>
          <w:tcPr>
            <w:tcW w:w="4038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Vicerrector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Académica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UNHEVAL</w:t>
            </w:r>
          </w:p>
        </w:tc>
        <w:tc>
          <w:tcPr>
            <w:tcW w:w="1731" w:type="dxa"/>
          </w:tcPr>
          <w:p>
            <w:pPr>
              <w:pStyle w:val="TableParagraph"/>
              <w:spacing w:line="234" w:lineRule="exact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13</w:t>
            </w:r>
          </w:p>
        </w:tc>
        <w:tc>
          <w:tcPr>
            <w:tcW w:w="1948" w:type="dxa"/>
          </w:tcPr>
          <w:p>
            <w:pPr>
              <w:pStyle w:val="TableParagraph"/>
              <w:spacing w:line="234" w:lineRule="exact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15</w:t>
            </w:r>
          </w:p>
        </w:tc>
      </w:tr>
      <w:tr>
        <w:trPr>
          <w:trHeight w:val="506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2</w:t>
            </w: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343"/>
              <w:rPr>
                <w:sz w:val="22"/>
              </w:rPr>
            </w:pPr>
            <w:r>
              <w:rPr>
                <w:color w:val="252525"/>
                <w:sz w:val="22"/>
              </w:rPr>
              <w:t>Dirección de Proyectos de</w:t>
            </w:r>
            <w:r>
              <w:rPr>
                <w:color w:val="252525"/>
                <w:spacing w:val="1"/>
                <w:sz w:val="22"/>
              </w:rPr>
              <w:t> </w:t>
            </w:r>
            <w:r>
              <w:rPr>
                <w:color w:val="252525"/>
                <w:sz w:val="22"/>
              </w:rPr>
              <w:t>Responsabilidad</w:t>
            </w:r>
            <w:r>
              <w:rPr>
                <w:color w:val="252525"/>
                <w:spacing w:val="-6"/>
                <w:sz w:val="22"/>
              </w:rPr>
              <w:t> </w:t>
            </w:r>
            <w:r>
              <w:rPr>
                <w:color w:val="252525"/>
                <w:sz w:val="22"/>
              </w:rPr>
              <w:t>Social</w:t>
            </w:r>
            <w:r>
              <w:rPr>
                <w:color w:val="252525"/>
                <w:spacing w:val="-7"/>
                <w:sz w:val="22"/>
              </w:rPr>
              <w:t> </w:t>
            </w:r>
            <w:r>
              <w:rPr>
                <w:color w:val="252525"/>
                <w:sz w:val="22"/>
              </w:rPr>
              <w:t>Universitaria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19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</w:t>
            </w:r>
          </w:p>
        </w:tc>
      </w:tr>
      <w:tr>
        <w:trPr>
          <w:trHeight w:val="505" w:hRule="atLeast"/>
        </w:trPr>
        <w:tc>
          <w:tcPr>
            <w:tcW w:w="49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3</w:t>
            </w:r>
          </w:p>
        </w:tc>
        <w:tc>
          <w:tcPr>
            <w:tcW w:w="4038" w:type="dxa"/>
          </w:tcPr>
          <w:p>
            <w:pPr>
              <w:pStyle w:val="TableParagraph"/>
              <w:spacing w:line="252" w:lineRule="exact"/>
              <w:ind w:left="107" w:right="807"/>
              <w:rPr>
                <w:sz w:val="22"/>
              </w:rPr>
            </w:pPr>
            <w:r>
              <w:rPr>
                <w:color w:val="252525"/>
                <w:sz w:val="22"/>
              </w:rPr>
              <w:t>Portal de Transparencia y Buen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Gobierno.</w:t>
            </w:r>
          </w:p>
        </w:tc>
        <w:tc>
          <w:tcPr>
            <w:tcW w:w="1731" w:type="dxa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12</w:t>
            </w:r>
          </w:p>
        </w:tc>
        <w:tc>
          <w:tcPr>
            <w:tcW w:w="1948" w:type="dxa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10</w:t>
            </w:r>
          </w:p>
        </w:tc>
      </w:tr>
      <w:tr>
        <w:trPr>
          <w:trHeight w:val="506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4</w:t>
            </w: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672"/>
              <w:rPr>
                <w:sz w:val="22"/>
              </w:rPr>
            </w:pPr>
            <w:r>
              <w:rPr>
                <w:color w:val="252525"/>
                <w:sz w:val="22"/>
              </w:rPr>
              <w:t>Presupuesto en Responsabilidad</w:t>
            </w:r>
            <w:r>
              <w:rPr>
                <w:color w:val="252525"/>
                <w:spacing w:val="-60"/>
                <w:sz w:val="22"/>
              </w:rPr>
              <w:t> </w:t>
            </w:r>
            <w:r>
              <w:rPr>
                <w:color w:val="252525"/>
                <w:sz w:val="22"/>
              </w:rPr>
              <w:t>Social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Universitaria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19</w:t>
            </w:r>
          </w:p>
        </w:tc>
      </w:tr>
      <w:tr>
        <w:trPr>
          <w:trHeight w:val="505" w:hRule="atLeast"/>
        </w:trPr>
        <w:tc>
          <w:tcPr>
            <w:tcW w:w="49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5</w:t>
            </w:r>
          </w:p>
        </w:tc>
        <w:tc>
          <w:tcPr>
            <w:tcW w:w="4038" w:type="dxa"/>
          </w:tcPr>
          <w:p>
            <w:pPr>
              <w:pStyle w:val="TableParagraph"/>
              <w:spacing w:line="252" w:lineRule="exact"/>
              <w:ind w:left="107" w:right="611"/>
              <w:rPr>
                <w:sz w:val="22"/>
              </w:rPr>
            </w:pPr>
            <w:r>
              <w:rPr>
                <w:color w:val="252525"/>
                <w:sz w:val="22"/>
              </w:rPr>
              <w:t>Currículo de Estudios por Carrera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Profesional</w:t>
            </w:r>
          </w:p>
        </w:tc>
        <w:tc>
          <w:tcPr>
            <w:tcW w:w="1731" w:type="dxa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11</w:t>
            </w:r>
          </w:p>
        </w:tc>
        <w:tc>
          <w:tcPr>
            <w:tcW w:w="1948" w:type="dxa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12</w:t>
            </w:r>
          </w:p>
        </w:tc>
      </w:tr>
      <w:tr>
        <w:trPr>
          <w:trHeight w:val="506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6</w:t>
            </w: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293"/>
              <w:rPr>
                <w:sz w:val="22"/>
              </w:rPr>
            </w:pPr>
            <w:r>
              <w:rPr>
                <w:color w:val="252525"/>
                <w:sz w:val="22"/>
              </w:rPr>
              <w:t>Formación Profesional, de acuerdo a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la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Demanda del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Mercado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15</w:t>
            </w:r>
          </w:p>
        </w:tc>
      </w:tr>
      <w:tr>
        <w:trPr>
          <w:trHeight w:val="506" w:hRule="atLeast"/>
        </w:trPr>
        <w:tc>
          <w:tcPr>
            <w:tcW w:w="49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7</w:t>
            </w:r>
          </w:p>
        </w:tc>
        <w:tc>
          <w:tcPr>
            <w:tcW w:w="4038" w:type="dxa"/>
          </w:tcPr>
          <w:p>
            <w:pPr>
              <w:pStyle w:val="TableParagraph"/>
              <w:spacing w:line="252" w:lineRule="exact"/>
              <w:ind w:left="107" w:right="121"/>
              <w:rPr>
                <w:sz w:val="22"/>
              </w:rPr>
            </w:pPr>
            <w:r>
              <w:rPr>
                <w:color w:val="252525"/>
                <w:sz w:val="22"/>
              </w:rPr>
              <w:t>Investigación relacionado con el Índice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de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Desarrollo Humano</w:t>
            </w:r>
          </w:p>
        </w:tc>
        <w:tc>
          <w:tcPr>
            <w:tcW w:w="1731" w:type="dxa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15</w:t>
            </w:r>
          </w:p>
        </w:tc>
        <w:tc>
          <w:tcPr>
            <w:tcW w:w="1948" w:type="dxa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13</w:t>
            </w:r>
          </w:p>
        </w:tc>
      </w:tr>
      <w:tr>
        <w:trPr>
          <w:trHeight w:val="506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8</w:t>
            </w: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550"/>
              <w:rPr>
                <w:sz w:val="22"/>
              </w:rPr>
            </w:pPr>
            <w:r>
              <w:rPr>
                <w:color w:val="252525"/>
                <w:sz w:val="22"/>
              </w:rPr>
              <w:t>Comunicación Digital Oportuna de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acuerdo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a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la Tecnología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12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11</w:t>
            </w:r>
          </w:p>
        </w:tc>
      </w:tr>
      <w:tr>
        <w:trPr>
          <w:trHeight w:val="505" w:hRule="atLeast"/>
        </w:trPr>
        <w:tc>
          <w:tcPr>
            <w:tcW w:w="497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9</w:t>
            </w:r>
          </w:p>
        </w:tc>
        <w:tc>
          <w:tcPr>
            <w:tcW w:w="4038" w:type="dxa"/>
          </w:tcPr>
          <w:p>
            <w:pPr>
              <w:pStyle w:val="TableParagraph"/>
              <w:spacing w:line="252" w:lineRule="exact"/>
              <w:ind w:left="107" w:right="1027"/>
              <w:rPr>
                <w:sz w:val="22"/>
              </w:rPr>
            </w:pPr>
            <w:r>
              <w:rPr>
                <w:color w:val="252525"/>
                <w:sz w:val="22"/>
              </w:rPr>
              <w:t>Participación Social de las 84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Municipalidades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Distritales</w:t>
            </w:r>
          </w:p>
        </w:tc>
        <w:tc>
          <w:tcPr>
            <w:tcW w:w="1731" w:type="dxa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14</w:t>
            </w:r>
          </w:p>
        </w:tc>
        <w:tc>
          <w:tcPr>
            <w:tcW w:w="1948" w:type="dxa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19</w:t>
            </w:r>
          </w:p>
        </w:tc>
      </w:tr>
      <w:tr>
        <w:trPr>
          <w:trHeight w:val="503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10</w:t>
            </w: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586"/>
              <w:rPr>
                <w:sz w:val="22"/>
              </w:rPr>
            </w:pPr>
            <w:r>
              <w:rPr>
                <w:color w:val="252525"/>
                <w:sz w:val="22"/>
              </w:rPr>
              <w:t>Gestión Ambiental Responsable y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Salud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Comunitaria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20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14</w:t>
            </w:r>
          </w:p>
        </w:tc>
      </w:tr>
      <w:tr>
        <w:trPr>
          <w:trHeight w:val="505" w:hRule="atLeast"/>
        </w:trPr>
        <w:tc>
          <w:tcPr>
            <w:tcW w:w="497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11</w:t>
            </w:r>
          </w:p>
        </w:tc>
        <w:tc>
          <w:tcPr>
            <w:tcW w:w="4038" w:type="dxa"/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Problemas socio Económicos y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Participación</w:t>
            </w:r>
            <w:r>
              <w:rPr>
                <w:color w:val="252525"/>
                <w:spacing w:val="-6"/>
                <w:sz w:val="22"/>
              </w:rPr>
              <w:t> </w:t>
            </w:r>
            <w:r>
              <w:rPr>
                <w:color w:val="252525"/>
                <w:sz w:val="22"/>
              </w:rPr>
              <w:t>en</w:t>
            </w:r>
            <w:r>
              <w:rPr>
                <w:color w:val="252525"/>
                <w:spacing w:val="-5"/>
                <w:sz w:val="22"/>
              </w:rPr>
              <w:t> </w:t>
            </w:r>
            <w:r>
              <w:rPr>
                <w:color w:val="252525"/>
                <w:sz w:val="22"/>
              </w:rPr>
              <w:t>las</w:t>
            </w:r>
            <w:r>
              <w:rPr>
                <w:color w:val="252525"/>
                <w:spacing w:val="-7"/>
                <w:sz w:val="22"/>
              </w:rPr>
              <w:t> </w:t>
            </w:r>
            <w:r>
              <w:rPr>
                <w:color w:val="252525"/>
                <w:sz w:val="22"/>
              </w:rPr>
              <w:t>Soluciones.</w:t>
            </w:r>
          </w:p>
        </w:tc>
        <w:tc>
          <w:tcPr>
            <w:tcW w:w="1731" w:type="dxa"/>
          </w:tcPr>
          <w:p>
            <w:pPr>
              <w:pStyle w:val="TableParagraph"/>
              <w:spacing w:before="2"/>
              <w:ind w:left="657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13</w:t>
            </w:r>
          </w:p>
        </w:tc>
        <w:tc>
          <w:tcPr>
            <w:tcW w:w="1948" w:type="dxa"/>
          </w:tcPr>
          <w:p>
            <w:pPr>
              <w:pStyle w:val="TableParagraph"/>
              <w:spacing w:before="2"/>
              <w:ind w:left="768" w:right="759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17</w:t>
            </w:r>
          </w:p>
        </w:tc>
      </w:tr>
      <w:tr>
        <w:trPr>
          <w:trHeight w:val="254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38" w:type="dxa"/>
            <w:shd w:val="clear" w:color="auto" w:fill="FFFFEE"/>
          </w:tcPr>
          <w:p>
            <w:pPr>
              <w:pStyle w:val="TableParagraph"/>
              <w:spacing w:line="232" w:lineRule="exact"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Totales</w:t>
            </w:r>
          </w:p>
        </w:tc>
        <w:tc>
          <w:tcPr>
            <w:tcW w:w="1731" w:type="dxa"/>
            <w:shd w:val="clear" w:color="auto" w:fill="FFFFEE"/>
          </w:tcPr>
          <w:p>
            <w:pPr>
              <w:pStyle w:val="TableParagraph"/>
              <w:spacing w:line="232" w:lineRule="exact" w:before="2"/>
              <w:ind w:left="660" w:right="6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161</w:t>
            </w:r>
          </w:p>
        </w:tc>
        <w:tc>
          <w:tcPr>
            <w:tcW w:w="1948" w:type="dxa"/>
            <w:shd w:val="clear" w:color="auto" w:fill="FFFFEE"/>
          </w:tcPr>
          <w:p>
            <w:pPr>
              <w:pStyle w:val="TableParagraph"/>
              <w:spacing w:line="232" w:lineRule="exact" w:before="2"/>
              <w:ind w:left="768" w:right="76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161</w:t>
            </w:r>
          </w:p>
        </w:tc>
      </w:tr>
    </w:tbl>
    <w:p>
      <w:pPr>
        <w:spacing w:before="0"/>
        <w:ind w:left="1688" w:right="0" w:firstLine="0"/>
        <w:jc w:val="both"/>
        <w:rPr>
          <w:sz w:val="20"/>
        </w:rPr>
      </w:pPr>
      <w:r>
        <w:rPr>
          <w:color w:val="252525"/>
          <w:sz w:val="20"/>
        </w:rPr>
        <w:t>Fuente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propia.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1"/>
        <w:ind w:left="1688" w:right="1157" w:firstLine="453"/>
        <w:jc w:val="both"/>
      </w:pPr>
      <w:r>
        <w:rPr>
          <w:color w:val="252525"/>
        </w:rPr>
        <w:t>En las filas podemos observar que la variable Dirección de Proyectos de</w:t>
      </w:r>
      <w:r>
        <w:rPr>
          <w:color w:val="252525"/>
          <w:spacing w:val="-64"/>
        </w:rPr>
        <w:t> </w:t>
      </w:r>
      <w:r>
        <w:rPr>
          <w:color w:val="252525"/>
        </w:rPr>
        <w:t>Responsabilidad Social Universitaria (DPRSU) participa con 19 iteraciones,</w:t>
      </w:r>
      <w:r>
        <w:rPr>
          <w:color w:val="252525"/>
          <w:spacing w:val="1"/>
        </w:rPr>
        <w:t> </w:t>
      </w:r>
      <w:r>
        <w:rPr>
          <w:color w:val="252525"/>
        </w:rPr>
        <w:t>mientras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variable</w:t>
      </w:r>
      <w:r>
        <w:rPr>
          <w:color w:val="252525"/>
          <w:spacing w:val="-8"/>
        </w:rPr>
        <w:t> </w:t>
      </w:r>
      <w:r>
        <w:rPr>
          <w:color w:val="252525"/>
        </w:rPr>
        <w:t>Gestión</w:t>
      </w:r>
      <w:r>
        <w:rPr>
          <w:color w:val="252525"/>
          <w:spacing w:val="-10"/>
        </w:rPr>
        <w:t> </w:t>
      </w:r>
      <w:r>
        <w:rPr>
          <w:color w:val="252525"/>
        </w:rPr>
        <w:t>Ambiental</w:t>
      </w:r>
      <w:r>
        <w:rPr>
          <w:color w:val="252525"/>
          <w:spacing w:val="-11"/>
        </w:rPr>
        <w:t> </w:t>
      </w:r>
      <w:r>
        <w:rPr>
          <w:color w:val="252525"/>
        </w:rPr>
        <w:t>Responsable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1"/>
        </w:rPr>
        <w:t> </w:t>
      </w:r>
      <w:r>
        <w:rPr>
          <w:color w:val="252525"/>
        </w:rPr>
        <w:t>Salud</w:t>
      </w:r>
      <w:r>
        <w:rPr>
          <w:color w:val="252525"/>
          <w:spacing w:val="-8"/>
        </w:rPr>
        <w:t> </w:t>
      </w:r>
      <w:r>
        <w:rPr>
          <w:color w:val="252525"/>
        </w:rPr>
        <w:t>Comunitaria</w:t>
      </w:r>
      <w:r>
        <w:rPr>
          <w:color w:val="252525"/>
          <w:spacing w:val="-64"/>
        </w:rPr>
        <w:t> </w:t>
      </w:r>
      <w:r>
        <w:rPr>
          <w:color w:val="252525"/>
        </w:rPr>
        <w:t>(GAR-SALUD)</w:t>
      </w:r>
      <w:r>
        <w:rPr>
          <w:color w:val="252525"/>
          <w:spacing w:val="-1"/>
        </w:rPr>
        <w:t> </w:t>
      </w:r>
      <w:r>
        <w:rPr>
          <w:color w:val="252525"/>
        </w:rPr>
        <w:t>participa con</w:t>
      </w:r>
      <w:r>
        <w:rPr>
          <w:color w:val="252525"/>
          <w:spacing w:val="-2"/>
        </w:rPr>
        <w:t> </w:t>
      </w:r>
      <w:r>
        <w:rPr>
          <w:color w:val="252525"/>
        </w:rPr>
        <w:t>20</w:t>
      </w:r>
      <w:r>
        <w:rPr>
          <w:color w:val="252525"/>
          <w:spacing w:val="-2"/>
        </w:rPr>
        <w:t> </w:t>
      </w:r>
      <w:r>
        <w:rPr>
          <w:color w:val="252525"/>
        </w:rPr>
        <w:t>iteraciones.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688" w:right="1159" w:firstLine="453"/>
        <w:jc w:val="both"/>
      </w:pP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columnas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observa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variable</w:t>
      </w:r>
      <w:r>
        <w:rPr>
          <w:color w:val="252525"/>
          <w:spacing w:val="1"/>
        </w:rPr>
        <w:t> </w:t>
      </w:r>
      <w:r>
        <w:rPr>
          <w:color w:val="252525"/>
        </w:rPr>
        <w:t>Presupuesto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21"/>
        </w:rPr>
        <w:t> </w:t>
      </w:r>
      <w:r>
        <w:rPr>
          <w:color w:val="252525"/>
        </w:rPr>
        <w:t>Universitaria</w:t>
      </w:r>
      <w:r>
        <w:rPr>
          <w:color w:val="252525"/>
          <w:spacing w:val="22"/>
        </w:rPr>
        <w:t> </w:t>
      </w:r>
      <w:r>
        <w:rPr>
          <w:color w:val="252525"/>
        </w:rPr>
        <w:t>(PRSU)</w:t>
      </w:r>
      <w:r>
        <w:rPr>
          <w:color w:val="252525"/>
          <w:spacing w:val="18"/>
        </w:rPr>
        <w:t> </w:t>
      </w:r>
      <w:r>
        <w:rPr>
          <w:color w:val="252525"/>
        </w:rPr>
        <w:t>participa</w:t>
      </w:r>
      <w:r>
        <w:rPr>
          <w:color w:val="252525"/>
          <w:spacing w:val="22"/>
        </w:rPr>
        <w:t> </w:t>
      </w:r>
      <w:r>
        <w:rPr>
          <w:color w:val="252525"/>
        </w:rPr>
        <w:t>con</w:t>
      </w:r>
      <w:r>
        <w:rPr>
          <w:color w:val="252525"/>
          <w:spacing w:val="20"/>
        </w:rPr>
        <w:t> </w:t>
      </w:r>
      <w:r>
        <w:rPr>
          <w:color w:val="252525"/>
        </w:rPr>
        <w:t>19</w:t>
      </w:r>
      <w:r>
        <w:rPr>
          <w:color w:val="252525"/>
          <w:spacing w:val="20"/>
        </w:rPr>
        <w:t> </w:t>
      </w:r>
      <w:r>
        <w:rPr>
          <w:color w:val="252525"/>
        </w:rPr>
        <w:t>iteraciones,</w:t>
      </w:r>
      <w:r>
        <w:rPr>
          <w:color w:val="252525"/>
          <w:spacing w:val="19"/>
        </w:rPr>
        <w:t> </w:t>
      </w:r>
      <w:r>
        <w:rPr>
          <w:color w:val="252525"/>
        </w:rPr>
        <w:t>mienras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1164"/>
        <w:jc w:val="both"/>
      </w:pPr>
      <w:r>
        <w:rPr>
          <w:color w:val="252525"/>
        </w:rPr>
        <w:t>que la variable Participación Social de las 84 Municipalidades Distritales</w:t>
      </w:r>
      <w:r>
        <w:rPr>
          <w:color w:val="252525"/>
          <w:spacing w:val="1"/>
        </w:rPr>
        <w:t> </w:t>
      </w:r>
      <w:r>
        <w:rPr>
          <w:color w:val="252525"/>
        </w:rPr>
        <w:t>(PS84MD)</w:t>
      </w:r>
      <w:r>
        <w:rPr>
          <w:color w:val="252525"/>
          <w:spacing w:val="-3"/>
        </w:rPr>
        <w:t> </w:t>
      </w:r>
      <w:r>
        <w:rPr>
          <w:color w:val="252525"/>
        </w:rPr>
        <w:t>participa</w:t>
      </w:r>
      <w:r>
        <w:rPr>
          <w:color w:val="252525"/>
          <w:spacing w:val="-1"/>
        </w:rPr>
        <w:t> </w:t>
      </w:r>
      <w:r>
        <w:rPr>
          <w:color w:val="252525"/>
        </w:rPr>
        <w:t>con 19</w:t>
      </w:r>
      <w:r>
        <w:rPr>
          <w:color w:val="252525"/>
          <w:spacing w:val="-2"/>
        </w:rPr>
        <w:t> </w:t>
      </w:r>
      <w:r>
        <w:rPr>
          <w:color w:val="252525"/>
        </w:rPr>
        <w:t>iteraciones.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1688" w:right="1157" w:firstLine="453"/>
        <w:jc w:val="both"/>
      </w:pPr>
      <w:r>
        <w:rPr>
          <w:color w:val="252525"/>
        </w:rPr>
        <w:t>Significa que son las variables más importantes del estudio a quienes se</w:t>
      </w:r>
      <w:r>
        <w:rPr>
          <w:color w:val="252525"/>
          <w:spacing w:val="-64"/>
        </w:rPr>
        <w:t> </w:t>
      </w:r>
      <w:r>
        <w:rPr>
          <w:color w:val="252525"/>
        </w:rPr>
        <w:t>les debe considerar muy bien en el análisis del estudio de prospectiva, a fin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mejorar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escenario</w:t>
      </w:r>
      <w:r>
        <w:rPr>
          <w:color w:val="252525"/>
          <w:spacing w:val="-9"/>
        </w:rPr>
        <w:t> </w:t>
      </w:r>
      <w:r>
        <w:rPr>
          <w:color w:val="252525"/>
        </w:rPr>
        <w:t>futuro.</w:t>
      </w:r>
      <w:r>
        <w:rPr>
          <w:color w:val="252525"/>
          <w:spacing w:val="-11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nivel</w:t>
      </w:r>
      <w:r>
        <w:rPr>
          <w:color w:val="252525"/>
          <w:spacing w:val="-10"/>
        </w:rPr>
        <w:t> </w:t>
      </w:r>
      <w:r>
        <w:rPr>
          <w:color w:val="252525"/>
        </w:rPr>
        <w:t>institucional</w:t>
      </w:r>
      <w:r>
        <w:rPr>
          <w:color w:val="252525"/>
          <w:spacing w:val="-11"/>
        </w:rPr>
        <w:t> </w:t>
      </w:r>
      <w:r>
        <w:rPr>
          <w:color w:val="252525"/>
        </w:rPr>
        <w:t>se</w:t>
      </w:r>
      <w:r>
        <w:rPr>
          <w:color w:val="252525"/>
          <w:spacing w:val="-8"/>
        </w:rPr>
        <w:t> </w:t>
      </w:r>
      <w:r>
        <w:rPr>
          <w:color w:val="252525"/>
        </w:rPr>
        <w:t>pueda</w:t>
      </w:r>
      <w:r>
        <w:rPr>
          <w:color w:val="252525"/>
          <w:spacing w:val="-12"/>
        </w:rPr>
        <w:t> </w:t>
      </w:r>
      <w:r>
        <w:rPr>
          <w:color w:val="252525"/>
        </w:rPr>
        <w:t>mejorar</w:t>
      </w:r>
      <w:r>
        <w:rPr>
          <w:color w:val="252525"/>
          <w:spacing w:val="-64"/>
        </w:rPr>
        <w:t> </w:t>
      </w:r>
      <w:r>
        <w:rPr>
          <w:color w:val="252525"/>
        </w:rPr>
        <w:t>considerablemente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inversión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recursos</w:t>
      </w:r>
      <w:r>
        <w:rPr>
          <w:color w:val="252525"/>
          <w:spacing w:val="1"/>
        </w:rPr>
        <w:t> </w:t>
      </w:r>
      <w:r>
        <w:rPr>
          <w:color w:val="252525"/>
        </w:rPr>
        <w:t>humanos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presupuestales</w:t>
      </w:r>
      <w:r>
        <w:rPr>
          <w:color w:val="252525"/>
          <w:spacing w:val="-1"/>
        </w:rPr>
        <w:t> </w:t>
      </w:r>
      <w:r>
        <w:rPr>
          <w:color w:val="252525"/>
        </w:rPr>
        <w:t>por</w:t>
      </w:r>
      <w:r>
        <w:rPr>
          <w:color w:val="252525"/>
          <w:spacing w:val="-1"/>
        </w:rPr>
        <w:t> </w:t>
      </w:r>
      <w:r>
        <w:rPr>
          <w:color w:val="252525"/>
        </w:rPr>
        <w:t>parte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autoridades 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688" w:right="0" w:firstLine="0"/>
        <w:jc w:val="both"/>
        <w:rPr>
          <w:rFonts w:ascii="Arial" w:hAnsi="Arial"/>
          <w:b/>
          <w:sz w:val="22"/>
        </w:rPr>
      </w:pPr>
      <w:bookmarkStart w:name="_bookmark75" w:id="124"/>
      <w:bookmarkEnd w:id="124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11</w:t>
      </w:r>
    </w:p>
    <w:p>
      <w:pPr>
        <w:spacing w:before="2"/>
        <w:ind w:left="1688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Iteraciones,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i/>
          <w:sz w:val="22"/>
        </w:rPr>
        <w:t>Dependencias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884"/>
        <w:gridCol w:w="2225"/>
      </w:tblGrid>
      <w:tr>
        <w:trPr>
          <w:trHeight w:val="477" w:hRule="atLeast"/>
        </w:trPr>
        <w:tc>
          <w:tcPr>
            <w:tcW w:w="1805" w:type="dxa"/>
            <w:shd w:val="clear" w:color="auto" w:fill="E6E6E6"/>
          </w:tcPr>
          <w:p>
            <w:pPr>
              <w:pStyle w:val="TableParagraph"/>
              <w:ind w:left="269" w:right="2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w w:val="95"/>
                <w:sz w:val="24"/>
              </w:rPr>
              <w:t>I</w:t>
            </w:r>
            <w:r>
              <w:rPr>
                <w:rFonts w:ascii="Arial"/>
                <w:b/>
                <w:color w:val="252525"/>
                <w:spacing w:val="12"/>
                <w:w w:val="95"/>
                <w:sz w:val="19"/>
              </w:rPr>
              <w:t>T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R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ON</w:t>
            </w:r>
          </w:p>
        </w:tc>
        <w:tc>
          <w:tcPr>
            <w:tcW w:w="1884" w:type="dxa"/>
            <w:shd w:val="clear" w:color="auto" w:fill="E6E6E6"/>
          </w:tcPr>
          <w:p>
            <w:pPr>
              <w:pStyle w:val="TableParagraph"/>
              <w:ind w:left="278" w:right="29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w w:val="95"/>
                <w:sz w:val="24"/>
              </w:rPr>
              <w:t>I</w:t>
            </w:r>
            <w:r>
              <w:rPr>
                <w:rFonts w:ascii="Arial"/>
                <w:b/>
                <w:color w:val="252525"/>
                <w:spacing w:val="12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5"/>
                <w:w w:val="95"/>
                <w:sz w:val="19"/>
              </w:rPr>
              <w:t>FLU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19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  <w:tc>
          <w:tcPr>
            <w:tcW w:w="2225" w:type="dxa"/>
            <w:shd w:val="clear" w:color="auto" w:fill="E6E6E6"/>
          </w:tcPr>
          <w:p>
            <w:pPr>
              <w:pStyle w:val="TableParagraph"/>
              <w:ind w:left="309" w:right="32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D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P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</w:tr>
      <w:tr>
        <w:trPr>
          <w:trHeight w:val="477" w:hRule="atLeast"/>
        </w:trPr>
        <w:tc>
          <w:tcPr>
            <w:tcW w:w="1805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</w:t>
            </w:r>
          </w:p>
        </w:tc>
        <w:tc>
          <w:tcPr>
            <w:tcW w:w="1884" w:type="dxa"/>
          </w:tcPr>
          <w:p>
            <w:pPr>
              <w:pStyle w:val="TableParagraph"/>
              <w:ind w:left="278" w:right="269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96 %</w:t>
            </w:r>
          </w:p>
        </w:tc>
        <w:tc>
          <w:tcPr>
            <w:tcW w:w="2225" w:type="dxa"/>
          </w:tcPr>
          <w:p>
            <w:pPr>
              <w:pStyle w:val="TableParagraph"/>
              <w:ind w:left="309" w:right="3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97 %</w:t>
            </w:r>
          </w:p>
        </w:tc>
      </w:tr>
      <w:tr>
        <w:trPr>
          <w:trHeight w:val="479" w:hRule="atLeast"/>
        </w:trPr>
        <w:tc>
          <w:tcPr>
            <w:tcW w:w="1805" w:type="dxa"/>
            <w:shd w:val="clear" w:color="auto" w:fill="FFFFEE"/>
          </w:tcPr>
          <w:p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2</w:t>
            </w:r>
          </w:p>
        </w:tc>
        <w:tc>
          <w:tcPr>
            <w:tcW w:w="1884" w:type="dxa"/>
            <w:shd w:val="clear" w:color="auto" w:fill="FFFFEE"/>
          </w:tcPr>
          <w:p>
            <w:pPr>
              <w:pStyle w:val="TableParagraph"/>
              <w:spacing w:before="2"/>
              <w:ind w:left="278" w:right="27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  <w:tc>
          <w:tcPr>
            <w:tcW w:w="2225" w:type="dxa"/>
            <w:shd w:val="clear" w:color="auto" w:fill="FFFFEE"/>
          </w:tcPr>
          <w:p>
            <w:pPr>
              <w:pStyle w:val="TableParagraph"/>
              <w:spacing w:before="2"/>
              <w:ind w:left="309" w:right="3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</w:tr>
      <w:tr>
        <w:trPr>
          <w:trHeight w:val="477" w:hRule="atLeast"/>
        </w:trPr>
        <w:tc>
          <w:tcPr>
            <w:tcW w:w="1805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3</w:t>
            </w:r>
          </w:p>
        </w:tc>
        <w:tc>
          <w:tcPr>
            <w:tcW w:w="1884" w:type="dxa"/>
          </w:tcPr>
          <w:p>
            <w:pPr>
              <w:pStyle w:val="TableParagraph"/>
              <w:ind w:left="278" w:right="27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  <w:tc>
          <w:tcPr>
            <w:tcW w:w="2225" w:type="dxa"/>
          </w:tcPr>
          <w:p>
            <w:pPr>
              <w:pStyle w:val="TableParagraph"/>
              <w:ind w:left="309" w:right="3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</w:tr>
      <w:tr>
        <w:trPr>
          <w:trHeight w:val="477" w:hRule="atLeast"/>
        </w:trPr>
        <w:tc>
          <w:tcPr>
            <w:tcW w:w="1805" w:type="dxa"/>
            <w:shd w:val="clear" w:color="auto" w:fill="FFFFEE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4</w:t>
            </w:r>
          </w:p>
        </w:tc>
        <w:tc>
          <w:tcPr>
            <w:tcW w:w="1884" w:type="dxa"/>
            <w:shd w:val="clear" w:color="auto" w:fill="FFFFEE"/>
          </w:tcPr>
          <w:p>
            <w:pPr>
              <w:pStyle w:val="TableParagraph"/>
              <w:ind w:left="278" w:right="27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  <w:tc>
          <w:tcPr>
            <w:tcW w:w="2225" w:type="dxa"/>
            <w:shd w:val="clear" w:color="auto" w:fill="FFFFEE"/>
          </w:tcPr>
          <w:p>
            <w:pPr>
              <w:pStyle w:val="TableParagraph"/>
              <w:ind w:left="309" w:right="3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</w:tr>
      <w:tr>
        <w:trPr>
          <w:trHeight w:val="479" w:hRule="atLeast"/>
        </w:trPr>
        <w:tc>
          <w:tcPr>
            <w:tcW w:w="1805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5</w:t>
            </w:r>
          </w:p>
        </w:tc>
        <w:tc>
          <w:tcPr>
            <w:tcW w:w="1884" w:type="dxa"/>
          </w:tcPr>
          <w:p>
            <w:pPr>
              <w:pStyle w:val="TableParagraph"/>
              <w:spacing w:before="2"/>
              <w:ind w:left="278" w:right="27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  <w:tc>
          <w:tcPr>
            <w:tcW w:w="2225" w:type="dxa"/>
          </w:tcPr>
          <w:p>
            <w:pPr>
              <w:pStyle w:val="TableParagraph"/>
              <w:spacing w:before="2"/>
              <w:ind w:left="309" w:right="300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100 %</w:t>
            </w:r>
          </w:p>
        </w:tc>
      </w:tr>
    </w:tbl>
    <w:p>
      <w:pPr>
        <w:pStyle w:val="BodyText"/>
        <w:ind w:left="1688"/>
        <w:jc w:val="both"/>
      </w:pPr>
      <w:r>
        <w:rPr>
          <w:color w:val="252525"/>
        </w:rPr>
        <w:t>Fuente</w:t>
      </w:r>
      <w:r>
        <w:rPr>
          <w:color w:val="252525"/>
          <w:spacing w:val="-1"/>
        </w:rPr>
        <w:t> </w:t>
      </w:r>
      <w:r>
        <w:rPr>
          <w:color w:val="252525"/>
        </w:rPr>
        <w:t>:</w:t>
      </w:r>
      <w:r>
        <w:rPr>
          <w:color w:val="252525"/>
          <w:spacing w:val="-5"/>
        </w:rPr>
        <w:t> </w:t>
      </w:r>
      <w:r>
        <w:rPr>
          <w:color w:val="252525"/>
        </w:rPr>
        <w:t>Elaboración</w:t>
      </w:r>
      <w:r>
        <w:rPr>
          <w:color w:val="252525"/>
          <w:spacing w:val="-5"/>
        </w:rPr>
        <w:t> </w:t>
      </w:r>
      <w:r>
        <w:rPr>
          <w:color w:val="252525"/>
        </w:rPr>
        <w:t>propia.</w:t>
      </w:r>
      <w:r>
        <w:rPr>
          <w:color w:val="252525"/>
          <w:spacing w:val="-2"/>
        </w:rPr>
        <w:t> </w:t>
      </w:r>
      <w:r>
        <w:rPr>
          <w:color w:val="252525"/>
        </w:rPr>
        <w:t>Micmac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1688" w:right="1158"/>
        <w:jc w:val="both"/>
      </w:pPr>
      <w:r>
        <w:rPr>
          <w:color w:val="252525"/>
        </w:rPr>
        <w:t>El nivel 1 de iteraciones tiene influencia y dependencia entre el 96% y 97%,</w:t>
      </w:r>
      <w:r>
        <w:rPr>
          <w:color w:val="252525"/>
          <w:spacing w:val="1"/>
        </w:rPr>
        <w:t> </w:t>
      </w:r>
      <w:r>
        <w:rPr>
          <w:color w:val="252525"/>
        </w:rPr>
        <w:t>mientras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iteraciones</w:t>
      </w:r>
      <w:r>
        <w:rPr>
          <w:color w:val="252525"/>
          <w:spacing w:val="-12"/>
        </w:rPr>
        <w:t> </w:t>
      </w:r>
      <w:r>
        <w:rPr>
          <w:color w:val="252525"/>
        </w:rPr>
        <w:t>del</w:t>
      </w:r>
      <w:r>
        <w:rPr>
          <w:color w:val="252525"/>
          <w:spacing w:val="-15"/>
        </w:rPr>
        <w:t> </w:t>
      </w:r>
      <w:r>
        <w:rPr>
          <w:color w:val="252525"/>
        </w:rPr>
        <w:t>2</w:t>
      </w:r>
      <w:r>
        <w:rPr>
          <w:color w:val="252525"/>
          <w:spacing w:val="-13"/>
        </w:rPr>
        <w:t> </w:t>
      </w:r>
      <w:r>
        <w:rPr>
          <w:color w:val="252525"/>
        </w:rPr>
        <w:t>al</w:t>
      </w:r>
      <w:r>
        <w:rPr>
          <w:color w:val="252525"/>
          <w:spacing w:val="-12"/>
        </w:rPr>
        <w:t> </w:t>
      </w:r>
      <w:r>
        <w:rPr>
          <w:color w:val="252525"/>
        </w:rPr>
        <w:t>4</w:t>
      </w:r>
      <w:r>
        <w:rPr>
          <w:color w:val="252525"/>
          <w:spacing w:val="-13"/>
        </w:rPr>
        <w:t> </w:t>
      </w:r>
      <w:r>
        <w:rPr>
          <w:color w:val="252525"/>
        </w:rPr>
        <w:t>tiene</w:t>
      </w:r>
      <w:r>
        <w:rPr>
          <w:color w:val="252525"/>
          <w:spacing w:val="-11"/>
        </w:rPr>
        <w:t> </w:t>
      </w:r>
      <w:r>
        <w:rPr>
          <w:color w:val="252525"/>
        </w:rPr>
        <w:t>100%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influencia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dependencia,</w:t>
      </w:r>
      <w:r>
        <w:rPr>
          <w:color w:val="252525"/>
          <w:spacing w:val="-13"/>
        </w:rPr>
        <w:t> </w:t>
      </w:r>
      <w:r>
        <w:rPr>
          <w:color w:val="252525"/>
        </w:rPr>
        <w:t>por</w:t>
      </w:r>
      <w:r>
        <w:rPr>
          <w:color w:val="252525"/>
          <w:spacing w:val="-64"/>
        </w:rPr>
        <w:t> </w:t>
      </w:r>
      <w:r>
        <w:rPr>
          <w:color w:val="252525"/>
        </w:rPr>
        <w:t>esa</w:t>
      </w:r>
      <w:r>
        <w:rPr>
          <w:color w:val="252525"/>
          <w:spacing w:val="1"/>
        </w:rPr>
        <w:t> </w:t>
      </w:r>
      <w:r>
        <w:rPr>
          <w:color w:val="252525"/>
        </w:rPr>
        <w:t>razón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necesario</w:t>
      </w:r>
      <w:r>
        <w:rPr>
          <w:color w:val="252525"/>
          <w:spacing w:val="1"/>
        </w:rPr>
        <w:t> </w:t>
      </w:r>
      <w:r>
        <w:rPr>
          <w:color w:val="252525"/>
        </w:rPr>
        <w:t>hacer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iteraciones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-64"/>
        </w:rPr>
        <w:t> </w:t>
      </w:r>
      <w:r>
        <w:rPr>
          <w:color w:val="252525"/>
        </w:rPr>
        <w:t>dependencia</w:t>
      </w:r>
      <w:r>
        <w:rPr>
          <w:color w:val="252525"/>
          <w:spacing w:val="-3"/>
        </w:rPr>
        <w:t> </w:t>
      </w:r>
      <w:r>
        <w:rPr>
          <w:color w:val="252525"/>
        </w:rPr>
        <w:t>entre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2"/>
        </w:rPr>
        <w:t> </w:t>
      </w:r>
      <w:r>
        <w:rPr>
          <w:color w:val="252525"/>
        </w:rPr>
        <w:t>variables,</w:t>
      </w:r>
      <w:r>
        <w:rPr>
          <w:color w:val="252525"/>
          <w:spacing w:val="-3"/>
        </w:rPr>
        <w:t> </w:t>
      </w:r>
      <w:r>
        <w:rPr>
          <w:color w:val="252525"/>
        </w:rPr>
        <w:t>puede ser mas</w:t>
      </w:r>
      <w:r>
        <w:rPr>
          <w:color w:val="252525"/>
          <w:spacing w:val="-1"/>
        </w:rPr>
        <w:t> </w:t>
      </w:r>
      <w:r>
        <w:rPr>
          <w:color w:val="252525"/>
        </w:rPr>
        <w:t>certera.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709"/>
        <w:rPr>
          <w:sz w:val="20"/>
        </w:rPr>
      </w:pPr>
      <w:r>
        <w:rPr>
          <w:sz w:val="20"/>
        </w:rPr>
        <w:drawing>
          <wp:inline distT="0" distB="0" distL="0" distR="0">
            <wp:extent cx="4384159" cy="3208877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159" cy="320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7"/>
        <w:ind w:left="1688" w:right="0" w:firstLine="0"/>
        <w:jc w:val="left"/>
        <w:rPr>
          <w:sz w:val="22"/>
        </w:rPr>
      </w:pPr>
      <w:bookmarkStart w:name="_bookmark76" w:id="125"/>
      <w:bookmarkEnd w:id="125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2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Influencia</w:t>
      </w:r>
      <w:r>
        <w:rPr>
          <w:spacing w:val="-6"/>
          <w:sz w:val="22"/>
        </w:rPr>
        <w:t> </w:t>
      </w:r>
      <w:r>
        <w:rPr>
          <w:sz w:val="22"/>
        </w:rPr>
        <w:t>Directa</w:t>
      </w:r>
    </w:p>
    <w:p>
      <w:pPr>
        <w:pStyle w:val="BodyText"/>
        <w:spacing w:before="6"/>
        <w:rPr>
          <w:sz w:val="20"/>
        </w:rPr>
      </w:pPr>
    </w:p>
    <w:p>
      <w:pPr>
        <w:spacing w:before="1"/>
        <w:ind w:left="168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propia -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tabs>
          <w:tab w:pos="8889" w:val="left" w:leader="none"/>
        </w:tabs>
        <w:spacing w:line="360" w:lineRule="auto"/>
        <w:ind w:left="1688" w:right="1152" w:firstLine="453"/>
        <w:jc w:val="both"/>
      </w:pPr>
      <w:r>
        <w:rPr>
          <w:color w:val="252525"/>
        </w:rPr>
        <w:t>En el Mapa de Influencias y Dependencias, podemos observar que en el</w:t>
      </w:r>
      <w:r>
        <w:rPr>
          <w:color w:val="252525"/>
          <w:spacing w:val="-64"/>
        </w:rPr>
        <w:t> </w:t>
      </w:r>
      <w:r>
        <w:rPr>
          <w:color w:val="252525"/>
        </w:rPr>
        <w:t>sector I: Variables de Influencia (uno), se refiere GAR-SALUD, que significa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Ambiental</w:t>
      </w:r>
      <w:r>
        <w:rPr>
          <w:color w:val="252525"/>
          <w:spacing w:val="1"/>
        </w:rPr>
        <w:t> </w:t>
      </w:r>
      <w:r>
        <w:rPr>
          <w:color w:val="252525"/>
        </w:rPr>
        <w:t>Responsable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Salud</w:t>
      </w:r>
      <w:r>
        <w:rPr>
          <w:color w:val="252525"/>
          <w:spacing w:val="1"/>
        </w:rPr>
        <w:t> </w:t>
      </w:r>
      <w:r>
        <w:rPr>
          <w:color w:val="252525"/>
        </w:rPr>
        <w:t>Comunitario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influye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variables claves y variables dependientes; Es una manera de certificar que</w:t>
      </w:r>
      <w:r>
        <w:rPr>
          <w:color w:val="252525"/>
          <w:spacing w:val="1"/>
        </w:rPr>
        <w:t> </w:t>
      </w:r>
      <w:r>
        <w:rPr>
          <w:color w:val="252525"/>
        </w:rPr>
        <w:t>esta variable es determinante en el tipo de proyectos que se deben trabajar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Dirección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(DPRSU). Sector II: Variables claves (tres), directamente relacionados como</w:t>
      </w:r>
      <w:r>
        <w:rPr>
          <w:color w:val="252525"/>
          <w:spacing w:val="1"/>
        </w:rPr>
        <w:t> </w:t>
      </w:r>
      <w:r>
        <w:rPr>
          <w:color w:val="252525"/>
        </w:rPr>
        <w:t>son:</w:t>
      </w:r>
      <w:r>
        <w:rPr>
          <w:color w:val="252525"/>
          <w:spacing w:val="1"/>
        </w:rPr>
        <w:t> </w:t>
      </w:r>
      <w:r>
        <w:rPr>
          <w:color w:val="252525"/>
        </w:rPr>
        <w:t>DPRSU,</w:t>
      </w:r>
      <w:r>
        <w:rPr>
          <w:color w:val="252525"/>
          <w:spacing w:val="1"/>
        </w:rPr>
        <w:t> </w:t>
      </w:r>
      <w:r>
        <w:rPr>
          <w:color w:val="252525"/>
        </w:rPr>
        <w:t>PRSU,</w:t>
      </w:r>
      <w:r>
        <w:rPr>
          <w:color w:val="252525"/>
          <w:spacing w:val="1"/>
        </w:rPr>
        <w:t> </w:t>
      </w:r>
      <w:r>
        <w:rPr>
          <w:color w:val="252525"/>
        </w:rPr>
        <w:t>FP-DM;</w:t>
      </w:r>
      <w:r>
        <w:rPr>
          <w:color w:val="252525"/>
          <w:spacing w:val="1"/>
        </w:rPr>
        <w:t> </w:t>
      </w:r>
      <w:r>
        <w:rPr>
          <w:color w:val="252525"/>
        </w:rPr>
        <w:t>donde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formación</w:t>
      </w:r>
      <w:r>
        <w:rPr>
          <w:color w:val="252525"/>
          <w:spacing w:val="1"/>
        </w:rPr>
        <w:t> </w:t>
      </w:r>
      <w:r>
        <w:rPr>
          <w:color w:val="252525"/>
        </w:rPr>
        <w:t>profesional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estudiantes se deben construir sobre una plataforma de de Proyectos 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propia</w:t>
      </w:r>
      <w:r>
        <w:rPr>
          <w:color w:val="252525"/>
          <w:spacing w:val="1"/>
        </w:rPr>
        <w:t> </w:t>
      </w:r>
      <w:r>
        <w:rPr>
          <w:color w:val="252525"/>
        </w:rPr>
        <w:t>Dirección.</w:t>
      </w:r>
      <w:r>
        <w:rPr>
          <w:color w:val="252525"/>
          <w:spacing w:val="1"/>
        </w:rPr>
        <w:t> </w:t>
      </w:r>
      <w:r>
        <w:rPr>
          <w:color w:val="252525"/>
        </w:rPr>
        <w:t>Sector</w:t>
      </w:r>
      <w:r>
        <w:rPr>
          <w:color w:val="252525"/>
          <w:spacing w:val="1"/>
        </w:rPr>
        <w:t> </w:t>
      </w:r>
      <w:r>
        <w:rPr>
          <w:color w:val="252525"/>
        </w:rPr>
        <w:t>III: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-6"/>
        </w:rPr>
        <w:t> </w:t>
      </w:r>
      <w:r>
        <w:rPr>
          <w:color w:val="252525"/>
        </w:rPr>
        <w:t>dependientes</w:t>
      </w:r>
      <w:r>
        <w:rPr>
          <w:color w:val="252525"/>
          <w:spacing w:val="-3"/>
        </w:rPr>
        <w:t> </w:t>
      </w:r>
      <w:r>
        <w:rPr>
          <w:color w:val="252525"/>
        </w:rPr>
        <w:t>(tres),</w:t>
      </w:r>
      <w:r>
        <w:rPr>
          <w:color w:val="252525"/>
          <w:spacing w:val="-1"/>
        </w:rPr>
        <w:t> </w:t>
      </w:r>
      <w:r>
        <w:rPr>
          <w:color w:val="252525"/>
        </w:rPr>
        <w:t>PSE-SP,</w:t>
      </w:r>
      <w:r>
        <w:rPr>
          <w:color w:val="252525"/>
          <w:spacing w:val="-3"/>
        </w:rPr>
        <w:t> </w:t>
      </w:r>
      <w:r>
        <w:rPr>
          <w:color w:val="252525"/>
        </w:rPr>
        <w:t>PS-84MD,</w:t>
      </w:r>
      <w:r>
        <w:rPr>
          <w:color w:val="252525"/>
          <w:spacing w:val="-4"/>
        </w:rPr>
        <w:t> </w:t>
      </w:r>
      <w:r>
        <w:rPr>
          <w:color w:val="252525"/>
        </w:rPr>
        <w:t>VICE-RA;</w:t>
        <w:tab/>
        <w:t>donde</w:t>
      </w:r>
      <w:r>
        <w:rPr>
          <w:color w:val="252525"/>
          <w:spacing w:val="20"/>
        </w:rPr>
        <w:t> </w:t>
      </w:r>
      <w:r>
        <w:rPr>
          <w:color w:val="252525"/>
        </w:rPr>
        <w:t>la</w:t>
      </w:r>
      <w:r>
        <w:rPr>
          <w:color w:val="252525"/>
          <w:spacing w:val="-65"/>
        </w:rPr>
        <w:t> </w:t>
      </w:r>
      <w:r>
        <w:rPr>
          <w:color w:val="252525"/>
        </w:rPr>
        <w:t>solución al Problema Socio Económico está relacionado con los problemas</w:t>
      </w:r>
      <w:r>
        <w:rPr>
          <w:color w:val="252525"/>
          <w:spacing w:val="1"/>
        </w:rPr>
        <w:t> </w:t>
      </w:r>
      <w:r>
        <w:rPr>
          <w:color w:val="252525"/>
        </w:rPr>
        <w:t>sociales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84</w:t>
      </w:r>
      <w:r>
        <w:rPr>
          <w:color w:val="252525"/>
          <w:spacing w:val="-16"/>
        </w:rPr>
        <w:t> </w:t>
      </w:r>
      <w:r>
        <w:rPr>
          <w:color w:val="252525"/>
        </w:rPr>
        <w:t>distritos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Región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debe</w:t>
      </w:r>
      <w:r>
        <w:rPr>
          <w:color w:val="252525"/>
          <w:spacing w:val="-13"/>
        </w:rPr>
        <w:t> </w:t>
      </w:r>
      <w:r>
        <w:rPr>
          <w:color w:val="252525"/>
        </w:rPr>
        <w:t>tomar</w:t>
      </w:r>
      <w:r>
        <w:rPr>
          <w:color w:val="252525"/>
          <w:spacing w:val="-15"/>
        </w:rPr>
        <w:t> </w:t>
      </w:r>
      <w:r>
        <w:rPr>
          <w:color w:val="252525"/>
        </w:rPr>
        <w:t>muy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cuenta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Vice</w:t>
      </w:r>
      <w:r>
        <w:rPr>
          <w:color w:val="252525"/>
          <w:spacing w:val="-64"/>
        </w:rPr>
        <w:t> </w:t>
      </w:r>
      <w:r>
        <w:rPr>
          <w:color w:val="252525"/>
        </w:rPr>
        <w:t>Rectorado Académico que al parecer no toma en cuenta en la orientación de</w:t>
      </w:r>
      <w:r>
        <w:rPr>
          <w:color w:val="252525"/>
          <w:spacing w:val="-64"/>
        </w:rPr>
        <w:t> </w:t>
      </w:r>
      <w:r>
        <w:rPr>
          <w:color w:val="252525"/>
        </w:rPr>
        <w:t>los planes de estudio en las Escuelas Profesionales. Sector IV: Variables</w:t>
      </w:r>
      <w:r>
        <w:rPr>
          <w:color w:val="252525"/>
          <w:spacing w:val="1"/>
        </w:rPr>
        <w:t> </w:t>
      </w:r>
      <w:r>
        <w:rPr>
          <w:color w:val="252525"/>
        </w:rPr>
        <w:t>independientes (cuatro): I-IDH, PT-BG, CE-CP, CDO-T. Donde el Índice de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9"/>
        </w:rPr>
        <w:t> </w:t>
      </w:r>
      <w:r>
        <w:rPr>
          <w:color w:val="252525"/>
        </w:rPr>
        <w:t>Humano</w:t>
      </w:r>
      <w:r>
        <w:rPr>
          <w:color w:val="252525"/>
          <w:spacing w:val="8"/>
        </w:rPr>
        <w:t> </w:t>
      </w:r>
      <w:r>
        <w:rPr>
          <w:color w:val="252525"/>
        </w:rPr>
        <w:t>como</w:t>
      </w:r>
      <w:r>
        <w:rPr>
          <w:color w:val="252525"/>
          <w:spacing w:val="5"/>
        </w:rPr>
        <w:t> </w:t>
      </w:r>
      <w:r>
        <w:rPr>
          <w:color w:val="252525"/>
        </w:rPr>
        <w:t>el</w:t>
      </w:r>
      <w:r>
        <w:rPr>
          <w:color w:val="252525"/>
          <w:spacing w:val="4"/>
        </w:rPr>
        <w:t> </w:t>
      </w:r>
      <w:r>
        <w:rPr>
          <w:color w:val="252525"/>
        </w:rPr>
        <w:t>Portal</w:t>
      </w:r>
      <w:r>
        <w:rPr>
          <w:color w:val="252525"/>
          <w:spacing w:val="6"/>
        </w:rPr>
        <w:t> </w:t>
      </w:r>
      <w:r>
        <w:rPr>
          <w:color w:val="252525"/>
        </w:rPr>
        <w:t>de</w:t>
      </w:r>
      <w:r>
        <w:rPr>
          <w:color w:val="252525"/>
          <w:spacing w:val="8"/>
        </w:rPr>
        <w:t> </w:t>
      </w:r>
      <w:r>
        <w:rPr>
          <w:color w:val="252525"/>
        </w:rPr>
        <w:t>Transparencia</w:t>
      </w:r>
      <w:r>
        <w:rPr>
          <w:color w:val="252525"/>
          <w:spacing w:val="5"/>
        </w:rPr>
        <w:t> </w:t>
      </w:r>
      <w:r>
        <w:rPr>
          <w:color w:val="252525"/>
        </w:rPr>
        <w:t>y</w:t>
      </w:r>
      <w:r>
        <w:rPr>
          <w:color w:val="252525"/>
          <w:spacing w:val="5"/>
        </w:rPr>
        <w:t> </w:t>
      </w:r>
      <w:r>
        <w:rPr>
          <w:color w:val="252525"/>
        </w:rPr>
        <w:t>Buen</w:t>
      </w:r>
      <w:r>
        <w:rPr>
          <w:color w:val="252525"/>
          <w:spacing w:val="5"/>
        </w:rPr>
        <w:t> </w:t>
      </w:r>
      <w:r>
        <w:rPr>
          <w:color w:val="252525"/>
        </w:rPr>
        <w:t>Gobierno,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1154"/>
        <w:jc w:val="both"/>
      </w:pPr>
      <w:r>
        <w:rPr>
          <w:color w:val="252525"/>
          <w:spacing w:val="-1"/>
        </w:rPr>
        <w:t>Curriculo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Estudios</w:t>
      </w:r>
      <w:r>
        <w:rPr>
          <w:color w:val="252525"/>
          <w:spacing w:val="-15"/>
        </w:rPr>
        <w:t> </w:t>
      </w:r>
      <w:r>
        <w:rPr>
          <w:color w:val="252525"/>
        </w:rPr>
        <w:t>por</w:t>
      </w:r>
      <w:r>
        <w:rPr>
          <w:color w:val="252525"/>
          <w:spacing w:val="-13"/>
        </w:rPr>
        <w:t> </w:t>
      </w:r>
      <w:r>
        <w:rPr>
          <w:color w:val="252525"/>
        </w:rPr>
        <w:t>Carrera</w:t>
      </w:r>
      <w:r>
        <w:rPr>
          <w:color w:val="252525"/>
          <w:spacing w:val="-12"/>
        </w:rPr>
        <w:t> </w:t>
      </w:r>
      <w:r>
        <w:rPr>
          <w:color w:val="252525"/>
        </w:rPr>
        <w:t>Profesional,</w:t>
      </w:r>
      <w:r>
        <w:rPr>
          <w:color w:val="252525"/>
          <w:spacing w:val="-15"/>
        </w:rPr>
        <w:t> </w:t>
      </w:r>
      <w:r>
        <w:rPr>
          <w:color w:val="252525"/>
        </w:rPr>
        <w:t>Comunicación</w:t>
      </w:r>
      <w:r>
        <w:rPr>
          <w:color w:val="252525"/>
          <w:spacing w:val="-14"/>
        </w:rPr>
        <w:t> </w:t>
      </w:r>
      <w:r>
        <w:rPr>
          <w:color w:val="252525"/>
        </w:rPr>
        <w:t>Digital</w:t>
      </w:r>
      <w:r>
        <w:rPr>
          <w:color w:val="252525"/>
          <w:spacing w:val="-16"/>
        </w:rPr>
        <w:t> </w:t>
      </w:r>
      <w:r>
        <w:rPr>
          <w:color w:val="252525"/>
        </w:rPr>
        <w:t>Oportuna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acuerdo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Tecnología.</w:t>
      </w:r>
      <w:r>
        <w:rPr>
          <w:color w:val="252525"/>
          <w:spacing w:val="1"/>
        </w:rPr>
        <w:t> </w:t>
      </w:r>
      <w:r>
        <w:rPr>
          <w:color w:val="252525"/>
        </w:rPr>
        <w:t>Resulta</w:t>
      </w:r>
      <w:r>
        <w:rPr>
          <w:color w:val="252525"/>
          <w:spacing w:val="1"/>
        </w:rPr>
        <w:t> </w:t>
      </w:r>
      <w:r>
        <w:rPr>
          <w:color w:val="252525"/>
        </w:rPr>
        <w:t>muy</w:t>
      </w:r>
      <w:r>
        <w:rPr>
          <w:color w:val="252525"/>
          <w:spacing w:val="1"/>
        </w:rPr>
        <w:t> </w:t>
      </w:r>
      <w:r>
        <w:rPr>
          <w:color w:val="252525"/>
        </w:rPr>
        <w:t>interesante</w:t>
      </w:r>
      <w:r>
        <w:rPr>
          <w:color w:val="252525"/>
          <w:spacing w:val="1"/>
        </w:rPr>
        <w:t> </w:t>
      </w:r>
      <w:r>
        <w:rPr>
          <w:color w:val="252525"/>
        </w:rPr>
        <w:t>poder</w:t>
      </w:r>
      <w:r>
        <w:rPr>
          <w:color w:val="252525"/>
          <w:spacing w:val="1"/>
        </w:rPr>
        <w:t> </w:t>
      </w:r>
      <w:r>
        <w:rPr>
          <w:color w:val="252525"/>
        </w:rPr>
        <w:t>analizar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las</w:t>
      </w:r>
      <w:r>
        <w:rPr>
          <w:color w:val="252525"/>
          <w:spacing w:val="-6"/>
        </w:rPr>
        <w:t> </w:t>
      </w:r>
      <w:r>
        <w:rPr>
          <w:color w:val="252525"/>
        </w:rPr>
        <w:t>variables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sus</w:t>
      </w:r>
      <w:r>
        <w:rPr>
          <w:color w:val="252525"/>
          <w:spacing w:val="-9"/>
        </w:rPr>
        <w:t> </w:t>
      </w:r>
      <w:r>
        <w:rPr>
          <w:color w:val="252525"/>
        </w:rPr>
        <w:t>diferentes</w:t>
      </w:r>
      <w:r>
        <w:rPr>
          <w:color w:val="252525"/>
          <w:spacing w:val="-8"/>
        </w:rPr>
        <w:t> </w:t>
      </w:r>
      <w:r>
        <w:rPr>
          <w:color w:val="252525"/>
        </w:rPr>
        <w:t>sectores,</w:t>
      </w:r>
      <w:r>
        <w:rPr>
          <w:color w:val="252525"/>
          <w:spacing w:val="-9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características</w:t>
      </w:r>
      <w:r>
        <w:rPr>
          <w:color w:val="252525"/>
          <w:spacing w:val="-8"/>
        </w:rPr>
        <w:t> </w:t>
      </w:r>
      <w:r>
        <w:rPr>
          <w:color w:val="252525"/>
        </w:rPr>
        <w:t>muy</w:t>
      </w:r>
      <w:r>
        <w:rPr>
          <w:color w:val="252525"/>
          <w:spacing w:val="-64"/>
        </w:rPr>
        <w:t> </w:t>
      </w:r>
      <w:r>
        <w:rPr>
          <w:color w:val="252525"/>
        </w:rPr>
        <w:t>propias y las influencias de cada variable lo analizaremos gráficamente mas</w:t>
      </w:r>
      <w:r>
        <w:rPr>
          <w:color w:val="252525"/>
          <w:spacing w:val="1"/>
        </w:rPr>
        <w:t> </w:t>
      </w:r>
      <w:r>
        <w:rPr>
          <w:color w:val="252525"/>
        </w:rPr>
        <w:t>adelante.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1688" w:right="1154" w:firstLine="453"/>
        <w:jc w:val="both"/>
      </w:pPr>
      <w:r>
        <w:rPr>
          <w:color w:val="252525"/>
        </w:rPr>
        <w:t>Es interesante observar la posición de cada variable en sus diferentes</w:t>
      </w:r>
      <w:r>
        <w:rPr>
          <w:color w:val="252525"/>
          <w:spacing w:val="1"/>
        </w:rPr>
        <w:t> </w:t>
      </w:r>
      <w:r>
        <w:rPr>
          <w:color w:val="252525"/>
        </w:rPr>
        <w:t>sectores, donde la Gestión Ambiental Responsable y Salud Comunitaria es</w:t>
      </w:r>
      <w:r>
        <w:rPr>
          <w:color w:val="252525"/>
          <w:spacing w:val="1"/>
        </w:rPr>
        <w:t> </w:t>
      </w:r>
      <w:r>
        <w:rPr>
          <w:color w:val="252525"/>
        </w:rPr>
        <w:t>predominante para considerar en los proyectos de responsabilidad social y</w:t>
      </w:r>
      <w:r>
        <w:rPr>
          <w:color w:val="252525"/>
          <w:spacing w:val="1"/>
        </w:rPr>
        <w:t> </w:t>
      </w:r>
      <w:r>
        <w:rPr>
          <w:color w:val="252525"/>
        </w:rPr>
        <w:t>que la Dirección de Proyectos de responsabilidad social universitaria cobra</w:t>
      </w:r>
      <w:r>
        <w:rPr>
          <w:color w:val="252525"/>
          <w:spacing w:val="1"/>
        </w:rPr>
        <w:t> </w:t>
      </w:r>
      <w:r>
        <w:rPr>
          <w:color w:val="252525"/>
        </w:rPr>
        <w:t>mayor relevancia en los tiempos difíciles en salud de la vida comunitaria,</w:t>
      </w:r>
      <w:r>
        <w:rPr>
          <w:color w:val="252525"/>
          <w:spacing w:val="1"/>
        </w:rPr>
        <w:t> </w:t>
      </w:r>
      <w:r>
        <w:rPr>
          <w:color w:val="252525"/>
        </w:rPr>
        <w:t>prioritariamente en tiempos de pandemia como elementos futuros a tomar en</w:t>
      </w:r>
      <w:r>
        <w:rPr>
          <w:color w:val="252525"/>
          <w:spacing w:val="-64"/>
        </w:rPr>
        <w:t> </w:t>
      </w:r>
      <w:r>
        <w:rPr>
          <w:color w:val="252525"/>
        </w:rPr>
        <w:t>cuenta.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1191"/>
        <w:rPr>
          <w:sz w:val="20"/>
        </w:rPr>
      </w:pPr>
      <w:r>
        <w:rPr>
          <w:sz w:val="20"/>
        </w:rPr>
        <w:drawing>
          <wp:inline distT="0" distB="0" distL="0" distR="0">
            <wp:extent cx="5802888" cy="4248054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888" cy="424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6"/>
        </w:rPr>
      </w:pPr>
    </w:p>
    <w:p>
      <w:pPr>
        <w:spacing w:before="94"/>
        <w:ind w:left="1688" w:right="0" w:firstLine="0"/>
        <w:jc w:val="left"/>
        <w:rPr>
          <w:sz w:val="22"/>
        </w:rPr>
      </w:pPr>
      <w:bookmarkStart w:name="_bookmark77" w:id="126"/>
      <w:bookmarkEnd w:id="126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3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Influencia</w:t>
      </w:r>
      <w:r>
        <w:rPr>
          <w:spacing w:val="-6"/>
          <w:sz w:val="22"/>
        </w:rPr>
        <w:t> </w:t>
      </w:r>
      <w:r>
        <w:rPr>
          <w:sz w:val="22"/>
        </w:rPr>
        <w:t>Directa</w:t>
      </w:r>
    </w:p>
    <w:p>
      <w:pPr>
        <w:spacing w:before="195"/>
        <w:ind w:left="168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252525"/>
          <w:sz w:val="20"/>
        </w:rPr>
        <w:t>Fuente:</w:t>
      </w:r>
      <w:r>
        <w:rPr>
          <w:rFonts w:ascii="Tahoma" w:hAnsi="Tahoma"/>
          <w:color w:val="252525"/>
          <w:spacing w:val="-3"/>
          <w:sz w:val="20"/>
        </w:rPr>
        <w:t> </w:t>
      </w:r>
      <w:r>
        <w:rPr>
          <w:rFonts w:ascii="Tahoma" w:hAnsi="Tahoma"/>
          <w:color w:val="252525"/>
          <w:sz w:val="20"/>
        </w:rPr>
        <w:t>Elaboración</w:t>
      </w:r>
      <w:r>
        <w:rPr>
          <w:rFonts w:ascii="Tahoma" w:hAnsi="Tahoma"/>
          <w:color w:val="252525"/>
          <w:spacing w:val="-6"/>
          <w:sz w:val="20"/>
        </w:rPr>
        <w:t> </w:t>
      </w:r>
      <w:r>
        <w:rPr>
          <w:rFonts w:ascii="Tahoma" w:hAnsi="Tahoma"/>
          <w:color w:val="252525"/>
          <w:sz w:val="20"/>
        </w:rPr>
        <w:t>propia</w:t>
      </w:r>
      <w:r>
        <w:rPr>
          <w:rFonts w:ascii="Tahoma" w:hAnsi="Tahoma"/>
          <w:color w:val="252525"/>
          <w:spacing w:val="2"/>
          <w:sz w:val="20"/>
        </w:rPr>
        <w:t> </w:t>
      </w:r>
      <w:r>
        <w:rPr>
          <w:rFonts w:ascii="Tahoma" w:hAnsi="Tahoma"/>
          <w:color w:val="252525"/>
          <w:sz w:val="20"/>
        </w:rPr>
        <w:t>-</w:t>
      </w:r>
      <w:r>
        <w:rPr>
          <w:rFonts w:ascii="Tahoma" w:hAnsi="Tahoma"/>
          <w:color w:val="252525"/>
          <w:spacing w:val="-4"/>
          <w:sz w:val="20"/>
        </w:rPr>
        <w:t> </w:t>
      </w:r>
      <w:r>
        <w:rPr>
          <w:rFonts w:ascii="Tahoma" w:hAnsi="Tahoma"/>
          <w:color w:val="252525"/>
          <w:sz w:val="20"/>
        </w:rPr>
        <w:t>Micmac</w:t>
      </w:r>
    </w:p>
    <w:p>
      <w:pPr>
        <w:pStyle w:val="BodyText"/>
        <w:rPr>
          <w:rFonts w:ascii="Tahoma"/>
        </w:rPr>
      </w:pPr>
    </w:p>
    <w:p>
      <w:pPr>
        <w:pStyle w:val="BodyText"/>
        <w:spacing w:line="360" w:lineRule="auto" w:before="193"/>
        <w:ind w:left="1688" w:right="1152" w:firstLine="453"/>
        <w:jc w:val="both"/>
      </w:pPr>
      <w:r>
        <w:rPr>
          <w:color w:val="252525"/>
        </w:rPr>
        <w:t>Se puede observar en el gráfico, las fuertes influencias entre PSRU y</w:t>
      </w:r>
      <w:r>
        <w:rPr>
          <w:color w:val="252525"/>
          <w:spacing w:val="1"/>
        </w:rPr>
        <w:t> </w:t>
      </w:r>
      <w:r>
        <w:rPr>
          <w:color w:val="252525"/>
        </w:rPr>
        <w:t>GAR.SALUD, debido a que en opinion de los expertos, la Gestión Ambiental</w:t>
      </w:r>
      <w:r>
        <w:rPr>
          <w:color w:val="252525"/>
          <w:spacing w:val="1"/>
        </w:rPr>
        <w:t> </w:t>
      </w:r>
      <w:r>
        <w:rPr>
          <w:color w:val="252525"/>
        </w:rPr>
        <w:t>Respobsable</w:t>
      </w:r>
      <w:r>
        <w:rPr>
          <w:color w:val="252525"/>
          <w:spacing w:val="-15"/>
        </w:rPr>
        <w:t> </w:t>
      </w:r>
      <w:r>
        <w:rPr>
          <w:color w:val="252525"/>
        </w:rPr>
        <w:t>y</w:t>
      </w:r>
      <w:r>
        <w:rPr>
          <w:color w:val="252525"/>
          <w:spacing w:val="-17"/>
        </w:rPr>
        <w:t> </w:t>
      </w:r>
      <w:r>
        <w:rPr>
          <w:color w:val="252525"/>
        </w:rPr>
        <w:t>Salud</w:t>
      </w:r>
      <w:r>
        <w:rPr>
          <w:color w:val="252525"/>
          <w:spacing w:val="-16"/>
        </w:rPr>
        <w:t> </w:t>
      </w:r>
      <w:r>
        <w:rPr>
          <w:color w:val="252525"/>
        </w:rPr>
        <w:t>Comunitaria</w:t>
      </w:r>
      <w:r>
        <w:rPr>
          <w:color w:val="252525"/>
          <w:spacing w:val="-14"/>
        </w:rPr>
        <w:t> </w:t>
      </w:r>
      <w:r>
        <w:rPr>
          <w:color w:val="252525"/>
        </w:rPr>
        <w:t>debe</w:t>
      </w:r>
      <w:r>
        <w:rPr>
          <w:color w:val="252525"/>
          <w:spacing w:val="-14"/>
        </w:rPr>
        <w:t> </w:t>
      </w:r>
      <w:r>
        <w:rPr>
          <w:color w:val="252525"/>
        </w:rPr>
        <w:t>ser</w:t>
      </w:r>
      <w:r>
        <w:rPr>
          <w:color w:val="252525"/>
          <w:spacing w:val="-16"/>
        </w:rPr>
        <w:t> </w:t>
      </w:r>
      <w:r>
        <w:rPr>
          <w:color w:val="252525"/>
        </w:rPr>
        <w:t>considerado</w:t>
      </w:r>
      <w:r>
        <w:rPr>
          <w:color w:val="252525"/>
          <w:spacing w:val="-13"/>
        </w:rPr>
        <w:t> </w:t>
      </w:r>
      <w:r>
        <w:rPr>
          <w:color w:val="252525"/>
        </w:rPr>
        <w:t>como</w:t>
      </w:r>
      <w:r>
        <w:rPr>
          <w:color w:val="252525"/>
          <w:spacing w:val="-14"/>
        </w:rPr>
        <w:t> </w:t>
      </w:r>
      <w:r>
        <w:rPr>
          <w:color w:val="252525"/>
        </w:rPr>
        <w:t>uno</w:t>
      </w:r>
      <w:r>
        <w:rPr>
          <w:color w:val="252525"/>
          <w:spacing w:val="-17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más</w:t>
      </w:r>
      <w:r>
        <w:rPr>
          <w:color w:val="252525"/>
          <w:spacing w:val="-64"/>
        </w:rPr>
        <w:t> </w:t>
      </w:r>
      <w:r>
        <w:rPr>
          <w:color w:val="252525"/>
        </w:rPr>
        <w:t>importantes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dasarrollo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comunidades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Región</w:t>
      </w:r>
      <w:r>
        <w:rPr>
          <w:color w:val="252525"/>
          <w:spacing w:val="1"/>
        </w:rPr>
        <w:t> </w:t>
      </w:r>
      <w:r>
        <w:rPr>
          <w:color w:val="252525"/>
        </w:rPr>
        <w:t>Huánuco,</w:t>
      </w:r>
      <w:r>
        <w:rPr>
          <w:color w:val="252525"/>
          <w:spacing w:val="-17"/>
        </w:rPr>
        <w:t> </w:t>
      </w:r>
      <w:r>
        <w:rPr>
          <w:color w:val="252525"/>
        </w:rPr>
        <w:t>se</w:t>
      </w:r>
      <w:r>
        <w:rPr>
          <w:color w:val="252525"/>
          <w:spacing w:val="-15"/>
        </w:rPr>
        <w:t> </w:t>
      </w:r>
      <w:r>
        <w:rPr>
          <w:color w:val="252525"/>
        </w:rPr>
        <w:t>observa</w:t>
      </w:r>
      <w:r>
        <w:rPr>
          <w:color w:val="252525"/>
          <w:spacing w:val="-17"/>
        </w:rPr>
        <w:t> </w:t>
      </w:r>
      <w:r>
        <w:rPr>
          <w:color w:val="252525"/>
        </w:rPr>
        <w:t>además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7"/>
        </w:rPr>
        <w:t> </w:t>
      </w:r>
      <w:r>
        <w:rPr>
          <w:color w:val="252525"/>
        </w:rPr>
        <w:t>estos</w:t>
      </w:r>
      <w:r>
        <w:rPr>
          <w:color w:val="252525"/>
          <w:spacing w:val="-16"/>
        </w:rPr>
        <w:t> </w:t>
      </w:r>
      <w:r>
        <w:rPr>
          <w:color w:val="252525"/>
        </w:rPr>
        <w:t>proyectos</w:t>
      </w:r>
      <w:r>
        <w:rPr>
          <w:color w:val="252525"/>
          <w:spacing w:val="-14"/>
        </w:rPr>
        <w:t> </w:t>
      </w:r>
      <w:r>
        <w:rPr>
          <w:color w:val="252525"/>
        </w:rPr>
        <w:t>influyen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participación</w:t>
      </w:r>
      <w:r>
        <w:rPr>
          <w:color w:val="252525"/>
          <w:spacing w:val="-16"/>
        </w:rPr>
        <w:t> </w:t>
      </w:r>
      <w:r>
        <w:rPr>
          <w:color w:val="252525"/>
        </w:rPr>
        <w:t>del</w:t>
      </w:r>
      <w:r>
        <w:rPr>
          <w:color w:val="252525"/>
          <w:spacing w:val="-64"/>
        </w:rPr>
        <w:t> </w:t>
      </w:r>
      <w:r>
        <w:rPr>
          <w:color w:val="252525"/>
        </w:rPr>
        <w:t>Vice Rectoraddo Académico y del PSE-PS (Problemas Socio Económicos y</w:t>
      </w:r>
      <w:r>
        <w:rPr>
          <w:color w:val="252525"/>
          <w:spacing w:val="1"/>
        </w:rPr>
        <w:t> </w:t>
      </w:r>
      <w:r>
        <w:rPr>
          <w:color w:val="252525"/>
        </w:rPr>
        <w:t>Participación en las Soluciones), entonces en opinión de los expertos y del</w:t>
      </w:r>
      <w:r>
        <w:rPr>
          <w:color w:val="252525"/>
          <w:spacing w:val="1"/>
        </w:rPr>
        <w:t> </w:t>
      </w:r>
      <w:r>
        <w:rPr>
          <w:color w:val="252525"/>
        </w:rPr>
        <w:t>propio investigador, la UNHEVAL a través de ls Dirección de Proyectos de</w:t>
      </w:r>
      <w:r>
        <w:rPr>
          <w:color w:val="252525"/>
          <w:spacing w:val="1"/>
        </w:rPr>
        <w:t> </w:t>
      </w:r>
      <w:r>
        <w:rPr>
          <w:color w:val="252525"/>
        </w:rPr>
        <w:t>Responsabilidad Social Universitaria, si lo puede hacer, porque con cuenta</w:t>
      </w:r>
      <w:r>
        <w:rPr>
          <w:color w:val="252525"/>
          <w:spacing w:val="1"/>
        </w:rPr>
        <w:t> </w:t>
      </w:r>
      <w:r>
        <w:rPr>
          <w:color w:val="252525"/>
        </w:rPr>
        <w:t>con capital humano y el presupuesto financiero lo ponen las instituciones</w:t>
      </w:r>
      <w:r>
        <w:rPr>
          <w:color w:val="252525"/>
          <w:spacing w:val="1"/>
        </w:rPr>
        <w:t> </w:t>
      </w:r>
      <w:r>
        <w:rPr>
          <w:color w:val="252525"/>
        </w:rPr>
        <w:t>beneficiarias, como son los 84 Municipios Distritales y tambien el propio</w:t>
      </w:r>
      <w:r>
        <w:rPr>
          <w:color w:val="252525"/>
          <w:spacing w:val="1"/>
        </w:rPr>
        <w:t> </w:t>
      </w:r>
      <w:r>
        <w:rPr>
          <w:color w:val="252525"/>
        </w:rPr>
        <w:t>Gobierno</w:t>
      </w:r>
      <w:r>
        <w:rPr>
          <w:color w:val="252525"/>
          <w:spacing w:val="-1"/>
        </w:rPr>
        <w:t> </w:t>
      </w:r>
      <w:r>
        <w:rPr>
          <w:color w:val="252525"/>
        </w:rPr>
        <w:t>Regional</w:t>
      </w:r>
      <w:r>
        <w:rPr>
          <w:color w:val="252525"/>
          <w:spacing w:val="-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través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convenios</w:t>
      </w:r>
      <w:r>
        <w:rPr>
          <w:color w:val="252525"/>
          <w:spacing w:val="-1"/>
        </w:rPr>
        <w:t> </w:t>
      </w:r>
      <w:r>
        <w:rPr>
          <w:color w:val="252525"/>
        </w:rPr>
        <w:t>inter.institucionales.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78" w:id="127"/>
      <w:bookmarkEnd w:id="12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12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Iteraciones,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Dependencias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778"/>
        <w:gridCol w:w="776"/>
        <w:gridCol w:w="696"/>
        <w:gridCol w:w="775"/>
        <w:gridCol w:w="778"/>
        <w:gridCol w:w="775"/>
        <w:gridCol w:w="775"/>
        <w:gridCol w:w="710"/>
        <w:gridCol w:w="775"/>
        <w:gridCol w:w="774"/>
        <w:gridCol w:w="776"/>
      </w:tblGrid>
      <w:tr>
        <w:trPr>
          <w:trHeight w:val="368" w:hRule="atLeast"/>
        </w:trPr>
        <w:tc>
          <w:tcPr>
            <w:tcW w:w="241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18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VICE-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RA</w:t>
            </w:r>
          </w:p>
        </w:tc>
        <w:tc>
          <w:tcPr>
            <w:tcW w:w="7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12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DPRSU</w:t>
            </w:r>
          </w:p>
        </w:tc>
        <w:tc>
          <w:tcPr>
            <w:tcW w:w="69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11" w:right="2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PT-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BG</w:t>
            </w:r>
          </w:p>
        </w:tc>
        <w:tc>
          <w:tcPr>
            <w:tcW w:w="7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PRSU</w:t>
            </w:r>
          </w:p>
        </w:tc>
        <w:tc>
          <w:tcPr>
            <w:tcW w:w="77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CE-CP</w:t>
            </w:r>
          </w:p>
        </w:tc>
        <w:tc>
          <w:tcPr>
            <w:tcW w:w="7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13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FP-DM</w:t>
            </w:r>
          </w:p>
        </w:tc>
        <w:tc>
          <w:tcPr>
            <w:tcW w:w="7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I-IDH</w:t>
            </w:r>
          </w:p>
        </w:tc>
        <w:tc>
          <w:tcPr>
            <w:tcW w:w="71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12" w:right="15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CDO-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T</w:t>
            </w:r>
          </w:p>
        </w:tc>
        <w:tc>
          <w:tcPr>
            <w:tcW w:w="77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atLeast"/>
              <w:ind w:left="113" w:right="20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PS-</w:t>
            </w:r>
            <w:r>
              <w:rPr>
                <w:rFonts w:ascii="Times New Roman"/>
                <w:b/>
                <w:spacing w:val="1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84MD</w:t>
            </w:r>
          </w:p>
        </w:tc>
        <w:tc>
          <w:tcPr>
            <w:tcW w:w="77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1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1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Salud</w:t>
            </w:r>
          </w:p>
        </w:tc>
        <w:tc>
          <w:tcPr>
            <w:tcW w:w="7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71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PSE-PS</w:t>
            </w:r>
          </w:p>
        </w:tc>
      </w:tr>
      <w:tr>
        <w:trPr>
          <w:trHeight w:val="368" w:hRule="atLeast"/>
        </w:trPr>
        <w:tc>
          <w:tcPr>
            <w:tcW w:w="2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46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 : Vicerrector Académica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UNHEVAL</w:t>
            </w:r>
          </w:p>
        </w:tc>
        <w:tc>
          <w:tcPr>
            <w:tcW w:w="77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892097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920819</w:t>
            </w:r>
          </w:p>
        </w:tc>
        <w:tc>
          <w:tcPr>
            <w:tcW w:w="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593967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1066189</w:t>
            </w: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690836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873927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785083</w:t>
            </w:r>
          </w:p>
        </w:tc>
        <w:tc>
          <w:tcPr>
            <w:tcW w:w="7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636117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1100782</w:t>
            </w:r>
          </w:p>
        </w:tc>
        <w:tc>
          <w:tcPr>
            <w:tcW w:w="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855339</w:t>
            </w:r>
          </w:p>
        </w:tc>
        <w:tc>
          <w:tcPr>
            <w:tcW w:w="77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74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977008</w:t>
            </w:r>
          </w:p>
        </w:tc>
      </w:tr>
      <w:tr>
        <w:trPr>
          <w:trHeight w:val="366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/>
              <w:ind w:left="107" w:righ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2 : Dirección de Proyectos de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Responsab.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Social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Universitaria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1259190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1299440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837344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1506465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974148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1231919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1107125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897467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1552945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1204574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1379526</w:t>
            </w:r>
          </w:p>
        </w:tc>
      </w:tr>
      <w:tr>
        <w:trPr>
          <w:trHeight w:val="369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2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</w:t>
            </w:r>
            <w:r>
              <w:rPr>
                <w:rFonts w:asci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:</w:t>
            </w:r>
            <w:r>
              <w:rPr>
                <w:rFonts w:asci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Portal</w:t>
            </w:r>
            <w:r>
              <w:rPr>
                <w:rFonts w:asci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de</w:t>
            </w:r>
            <w:r>
              <w:rPr>
                <w:rFonts w:asci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Transparencia</w:t>
            </w:r>
            <w:r>
              <w:rPr>
                <w:rFonts w:asci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y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Buen</w:t>
            </w:r>
            <w:r>
              <w:rPr>
                <w:rFonts w:ascii="Times New Roman"/>
                <w:b/>
                <w:spacing w:val="-1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Gobierno.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846598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873448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563424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1011532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655541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829183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744943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603479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1044572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811523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74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927159</w:t>
            </w:r>
          </w:p>
        </w:tc>
      </w:tr>
      <w:tr>
        <w:trPr>
          <w:trHeight w:val="366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/>
              <w:ind w:left="107" w:right="19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 : Presupuesto en Responsab.</w:t>
            </w:r>
            <w:r>
              <w:rPr>
                <w:rFonts w:asci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Social Universitaria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1118596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1153793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743421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1337847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865300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1094139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983515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796938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1379188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1069799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1225321</w:t>
            </w:r>
          </w:p>
        </w:tc>
      </w:tr>
      <w:tr>
        <w:trPr>
          <w:trHeight w:val="369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26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5 : Currículo de Estudios por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Carrera Profesional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762015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786516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507373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910579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590147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746581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670666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543336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72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940259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730724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74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834490</w:t>
            </w:r>
          </w:p>
        </w:tc>
      </w:tr>
      <w:tr>
        <w:trPr>
          <w:trHeight w:val="367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/>
              <w:ind w:left="107" w:right="12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6 : Formación Profesional, de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acuerdo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Demanda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d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Mercado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1079602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1114522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718767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1290880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835845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1057265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949748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769867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1332242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1034566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1182621</w:t>
            </w:r>
          </w:p>
        </w:tc>
      </w:tr>
      <w:tr>
        <w:trPr>
          <w:trHeight w:val="369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13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7 : Investigación relacionado al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Índice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de Desarrollo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Humano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1029322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1062528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685275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1230458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797008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1008183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905705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733967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1270089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986631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1127370</w:t>
            </w:r>
          </w:p>
        </w:tc>
      </w:tr>
      <w:tr>
        <w:trPr>
          <w:trHeight w:val="366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/>
              <w:ind w:left="107" w:right="18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8 : Comunicación Digital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Oportuna,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acuerdo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Tecnología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813278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838851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540614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972518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629193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795634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715078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579474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1002968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778046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74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890894</w:t>
            </w:r>
          </w:p>
        </w:tc>
      </w:tr>
      <w:tr>
        <w:trPr>
          <w:trHeight w:val="369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0" w:lineRule="atLeast"/>
              <w:ind w:left="107" w:right="19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9 : Participación Social de las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84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Municipalidades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Distritales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996275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1027704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662745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1190588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771232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975427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876481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710028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1228976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954409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line="163" w:lineRule="exact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1091133</w:t>
            </w:r>
          </w:p>
        </w:tc>
      </w:tr>
      <w:tr>
        <w:trPr>
          <w:trHeight w:val="551" w:hRule="atLeast"/>
        </w:trPr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107" w:right="68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10 : Gestión Ambiental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Responsable y Salud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Comunitaria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1340155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1382868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891754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1602029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left="11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1037393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9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1312134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1178816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955320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1653499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right="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1283737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2"/>
              <w:ind w:left="95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1467969</w:t>
            </w:r>
          </w:p>
        </w:tc>
      </w:tr>
      <w:tr>
        <w:trPr>
          <w:trHeight w:val="551" w:hRule="atLeast"/>
        </w:trPr>
        <w:tc>
          <w:tcPr>
            <w:tcW w:w="2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 w:right="18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11 : Problemas socio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Económicos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y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Participación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en</w:t>
            </w:r>
          </w:p>
          <w:p>
            <w:pPr>
              <w:pStyle w:val="TableParagraph"/>
              <w:spacing w:line="162" w:lineRule="exact"/>
              <w:ind w:left="10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las</w:t>
            </w:r>
            <w:r>
              <w:rPr>
                <w:rFonts w:asci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Soluciones.</w:t>
            </w:r>
          </w:p>
        </w:tc>
        <w:tc>
          <w:tcPr>
            <w:tcW w:w="77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907339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935899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603368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left="1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1084495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702238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888093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9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798079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left="1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646545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left="93" w:right="7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1119111</w:t>
            </w:r>
          </w:p>
        </w:tc>
        <w:tc>
          <w:tcPr>
            <w:tcW w:w="7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right="88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868765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line="163" w:lineRule="exact" w:before="161"/>
              <w:ind w:left="174" w:right="6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993730</w:t>
            </w:r>
          </w:p>
        </w:tc>
      </w:tr>
    </w:tbl>
    <w:p>
      <w:pPr>
        <w:pStyle w:val="BodyText"/>
        <w:spacing w:before="5"/>
        <w:rPr>
          <w:rFonts w:ascii="Arial"/>
          <w:i/>
          <w:sz w:val="31"/>
        </w:rPr>
      </w:pPr>
    </w:p>
    <w:p>
      <w:pPr>
        <w:spacing w:before="1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79" w:id="128"/>
      <w:bookmarkEnd w:id="12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13</w:t>
      </w:r>
    </w:p>
    <w:p>
      <w:pPr>
        <w:spacing w:before="1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Dependencias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Filas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Columnas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3618"/>
        <w:gridCol w:w="1998"/>
        <w:gridCol w:w="2133"/>
      </w:tblGrid>
      <w:tr>
        <w:trPr>
          <w:trHeight w:val="414" w:hRule="atLeast"/>
        </w:trPr>
        <w:tc>
          <w:tcPr>
            <w:tcW w:w="466" w:type="dxa"/>
            <w:shd w:val="clear" w:color="auto" w:fill="E6E6E6"/>
          </w:tcPr>
          <w:p>
            <w:pPr>
              <w:pStyle w:val="TableParagraph"/>
              <w:spacing w:line="206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52525"/>
                <w:spacing w:val="11"/>
                <w:sz w:val="18"/>
              </w:rPr>
              <w:t>N°</w:t>
            </w:r>
            <w:r>
              <w:rPr>
                <w:rFonts w:ascii="Arial" w:hAnsi="Arial"/>
                <w:b/>
                <w:color w:val="252525"/>
                <w:spacing w:val="-27"/>
                <w:sz w:val="18"/>
              </w:rPr>
              <w:t> </w:t>
            </w:r>
          </w:p>
        </w:tc>
        <w:tc>
          <w:tcPr>
            <w:tcW w:w="3618" w:type="dxa"/>
            <w:shd w:val="clear" w:color="auto" w:fill="E6E6E6"/>
          </w:tcPr>
          <w:p>
            <w:pPr>
              <w:pStyle w:val="TableParagraph"/>
              <w:spacing w:line="206" w:lineRule="exact"/>
              <w:ind w:left="91" w:right="1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V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</w:p>
        </w:tc>
        <w:tc>
          <w:tcPr>
            <w:tcW w:w="1998" w:type="dxa"/>
            <w:shd w:val="clear" w:color="auto" w:fill="E6E6E6"/>
          </w:tcPr>
          <w:p>
            <w:pPr>
              <w:pStyle w:val="TableParagraph"/>
              <w:spacing w:line="206" w:lineRule="exact"/>
              <w:ind w:left="731" w:right="146" w:hanging="60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2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8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F</w:t>
            </w:r>
            <w:r>
              <w:rPr>
                <w:rFonts w:ascii="Arial"/>
                <w:b/>
                <w:color w:val="252525"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W</w:t>
            </w:r>
            <w:r>
              <w:rPr>
                <w:rFonts w:ascii="Arial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S</w:t>
            </w:r>
          </w:p>
        </w:tc>
        <w:tc>
          <w:tcPr>
            <w:tcW w:w="2133" w:type="dxa"/>
            <w:shd w:val="clear" w:color="auto" w:fill="E6E6E6"/>
          </w:tcPr>
          <w:p>
            <w:pPr>
              <w:pStyle w:val="TableParagraph"/>
              <w:spacing w:line="206" w:lineRule="exact"/>
              <w:ind w:left="624" w:right="215" w:hanging="4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52525"/>
                <w:w w:val="95"/>
                <w:sz w:val="18"/>
              </w:rPr>
              <w:t>T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8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2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Arial"/>
                <w:b/>
                <w:color w:val="252525"/>
                <w:spacing w:val="-9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B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E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R</w:t>
            </w:r>
            <w:r>
              <w:rPr>
                <w:rFonts w:ascii="Arial"/>
                <w:b/>
                <w:color w:val="252525"/>
                <w:spacing w:val="2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8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F</w:t>
            </w:r>
            <w:r>
              <w:rPr>
                <w:rFonts w:ascii="Arial"/>
                <w:b/>
                <w:color w:val="252525"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C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Arial"/>
                <w:b/>
                <w:color w:val="252525"/>
                <w:spacing w:val="-13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Arial"/>
                <w:b/>
                <w:color w:val="252525"/>
                <w:spacing w:val="-14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Arial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M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Arial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4"/>
              </w:rPr>
              <w:t>S</w:t>
            </w:r>
          </w:p>
        </w:tc>
      </w:tr>
      <w:tr>
        <w:trPr>
          <w:trHeight w:val="251" w:hRule="atLeast"/>
        </w:trPr>
        <w:tc>
          <w:tcPr>
            <w:tcW w:w="466" w:type="dxa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1</w:t>
            </w:r>
          </w:p>
        </w:tc>
        <w:tc>
          <w:tcPr>
            <w:tcW w:w="3618" w:type="dxa"/>
          </w:tcPr>
          <w:p>
            <w:pPr>
              <w:pStyle w:val="TableParagraph"/>
              <w:spacing w:line="232" w:lineRule="exact"/>
              <w:ind w:left="91" w:right="171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Vicerrector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Académica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UNHEVAL</w:t>
            </w:r>
          </w:p>
        </w:tc>
        <w:tc>
          <w:tcPr>
            <w:tcW w:w="1998" w:type="dxa"/>
          </w:tcPr>
          <w:p>
            <w:pPr>
              <w:pStyle w:val="TableParagraph"/>
              <w:spacing w:line="232" w:lineRule="exact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9392164</w:t>
            </w:r>
          </w:p>
        </w:tc>
        <w:tc>
          <w:tcPr>
            <w:tcW w:w="2133" w:type="dxa"/>
          </w:tcPr>
          <w:p>
            <w:pPr>
              <w:pStyle w:val="TableParagraph"/>
              <w:spacing w:line="232" w:lineRule="exact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1.104447E+07</w:t>
            </w:r>
          </w:p>
        </w:tc>
      </w:tr>
      <w:tr>
        <w:trPr>
          <w:trHeight w:val="760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2</w:t>
            </w: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Dirección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de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Proyectos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7" w:right="1203"/>
              <w:rPr>
                <w:sz w:val="22"/>
              </w:rPr>
            </w:pPr>
            <w:r>
              <w:rPr>
                <w:color w:val="252525"/>
                <w:sz w:val="22"/>
              </w:rPr>
              <w:t>Responsabilidad</w:t>
            </w:r>
            <w:r>
              <w:rPr>
                <w:color w:val="252525"/>
                <w:spacing w:val="-10"/>
                <w:sz w:val="22"/>
              </w:rPr>
              <w:t> </w:t>
            </w:r>
            <w:r>
              <w:rPr>
                <w:color w:val="252525"/>
                <w:sz w:val="22"/>
              </w:rPr>
              <w:t>Social</w:t>
            </w:r>
            <w:r>
              <w:rPr>
                <w:color w:val="252525"/>
                <w:spacing w:val="-58"/>
                <w:sz w:val="22"/>
              </w:rPr>
              <w:t> </w:t>
            </w:r>
            <w:r>
              <w:rPr>
                <w:color w:val="252525"/>
                <w:sz w:val="22"/>
              </w:rPr>
              <w:t>Universitaria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1.325014E+07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1.139639E+07</w:t>
            </w:r>
          </w:p>
        </w:tc>
      </w:tr>
      <w:tr>
        <w:trPr>
          <w:trHeight w:val="505" w:hRule="atLeast"/>
        </w:trPr>
        <w:tc>
          <w:tcPr>
            <w:tcW w:w="46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3</w:t>
            </w:r>
          </w:p>
        </w:tc>
        <w:tc>
          <w:tcPr>
            <w:tcW w:w="3618" w:type="dxa"/>
          </w:tcPr>
          <w:p>
            <w:pPr>
              <w:pStyle w:val="TableParagraph"/>
              <w:spacing w:line="252" w:lineRule="exact"/>
              <w:ind w:left="107" w:right="387"/>
              <w:rPr>
                <w:sz w:val="22"/>
              </w:rPr>
            </w:pPr>
            <w:r>
              <w:rPr>
                <w:color w:val="252525"/>
                <w:sz w:val="22"/>
              </w:rPr>
              <w:t>Portal de Transparencia y Buen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Gobierno.</w:t>
            </w:r>
          </w:p>
        </w:tc>
        <w:tc>
          <w:tcPr>
            <w:tcW w:w="1998" w:type="dxa"/>
          </w:tcPr>
          <w:p>
            <w:pPr>
              <w:pStyle w:val="TableParagraph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8911402</w:t>
            </w:r>
          </w:p>
        </w:tc>
        <w:tc>
          <w:tcPr>
            <w:tcW w:w="2133" w:type="dxa"/>
          </w:tcPr>
          <w:p>
            <w:pPr>
              <w:pStyle w:val="TableParagraph"/>
              <w:ind w:left="321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7348052</w:t>
            </w:r>
          </w:p>
        </w:tc>
      </w:tr>
      <w:tr>
        <w:trPr>
          <w:trHeight w:val="506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4</w:t>
            </w: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252"/>
              <w:rPr>
                <w:sz w:val="22"/>
              </w:rPr>
            </w:pPr>
            <w:r>
              <w:rPr>
                <w:color w:val="252525"/>
                <w:sz w:val="22"/>
              </w:rPr>
              <w:t>Presupuesto en Responsabilidad</w:t>
            </w:r>
            <w:r>
              <w:rPr>
                <w:color w:val="252525"/>
                <w:spacing w:val="-60"/>
                <w:sz w:val="22"/>
              </w:rPr>
              <w:t> </w:t>
            </w:r>
            <w:r>
              <w:rPr>
                <w:color w:val="252525"/>
                <w:sz w:val="22"/>
              </w:rPr>
              <w:t>Social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Universitaria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1.176786E+07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1.320358E+07</w:t>
            </w:r>
          </w:p>
        </w:tc>
      </w:tr>
      <w:tr>
        <w:trPr>
          <w:trHeight w:val="506" w:hRule="atLeast"/>
        </w:trPr>
        <w:tc>
          <w:tcPr>
            <w:tcW w:w="46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5</w:t>
            </w:r>
          </w:p>
        </w:tc>
        <w:tc>
          <w:tcPr>
            <w:tcW w:w="3618" w:type="dxa"/>
          </w:tcPr>
          <w:p>
            <w:pPr>
              <w:pStyle w:val="TableParagraph"/>
              <w:spacing w:line="252" w:lineRule="exact"/>
              <w:ind w:left="107" w:right="191"/>
              <w:rPr>
                <w:sz w:val="22"/>
              </w:rPr>
            </w:pPr>
            <w:r>
              <w:rPr>
                <w:color w:val="252525"/>
                <w:sz w:val="22"/>
              </w:rPr>
              <w:t>Currículo de Estudios por Carrera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Profesional</w:t>
            </w:r>
          </w:p>
        </w:tc>
        <w:tc>
          <w:tcPr>
            <w:tcW w:w="1998" w:type="dxa"/>
          </w:tcPr>
          <w:p>
            <w:pPr>
              <w:pStyle w:val="TableParagraph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8022686</w:t>
            </w:r>
          </w:p>
        </w:tc>
        <w:tc>
          <w:tcPr>
            <w:tcW w:w="2133" w:type="dxa"/>
          </w:tcPr>
          <w:p>
            <w:pPr>
              <w:pStyle w:val="TableParagraph"/>
              <w:ind w:left="321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8548881</w:t>
            </w:r>
          </w:p>
        </w:tc>
      </w:tr>
      <w:tr>
        <w:trPr>
          <w:trHeight w:val="758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6</w:t>
            </w: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ind w:left="107" w:right="913"/>
              <w:rPr>
                <w:sz w:val="22"/>
              </w:rPr>
            </w:pPr>
            <w:r>
              <w:rPr>
                <w:color w:val="252525"/>
                <w:sz w:val="22"/>
              </w:rPr>
              <w:t>Formación Profesional, de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acuerdo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a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la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Demanda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del</w:t>
            </w:r>
          </w:p>
          <w:p>
            <w:pPr>
              <w:pStyle w:val="TableParagraph"/>
              <w:spacing w:line="232" w:lineRule="exact" w:before="1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Mercado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1.136593E+07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1.081249E+07</w:t>
            </w:r>
          </w:p>
        </w:tc>
      </w:tr>
      <w:tr>
        <w:trPr>
          <w:trHeight w:val="505" w:hRule="atLeast"/>
        </w:trPr>
        <w:tc>
          <w:tcPr>
            <w:tcW w:w="466" w:type="dxa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7</w:t>
            </w:r>
          </w:p>
        </w:tc>
        <w:tc>
          <w:tcPr>
            <w:tcW w:w="3618" w:type="dxa"/>
          </w:tcPr>
          <w:p>
            <w:pPr>
              <w:pStyle w:val="TableParagraph"/>
              <w:spacing w:line="254" w:lineRule="exact"/>
              <w:ind w:left="107" w:right="350"/>
              <w:rPr>
                <w:sz w:val="22"/>
              </w:rPr>
            </w:pPr>
            <w:r>
              <w:rPr>
                <w:color w:val="252525"/>
                <w:sz w:val="22"/>
              </w:rPr>
              <w:t>Investigación relacionado con el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Índice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de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Desarrollo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Humano</w:t>
            </w:r>
          </w:p>
        </w:tc>
        <w:tc>
          <w:tcPr>
            <w:tcW w:w="1998" w:type="dxa"/>
          </w:tcPr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1.083654E+07</w:t>
            </w:r>
          </w:p>
        </w:tc>
        <w:tc>
          <w:tcPr>
            <w:tcW w:w="2133" w:type="dxa"/>
          </w:tcPr>
          <w:p>
            <w:pPr>
              <w:pStyle w:val="TableParagraph"/>
              <w:ind w:left="321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9715239</w:t>
            </w:r>
          </w:p>
        </w:tc>
      </w:tr>
      <w:tr>
        <w:trPr>
          <w:trHeight w:val="504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spacing w:line="251" w:lineRule="exact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8</w:t>
            </w: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spacing w:line="254" w:lineRule="exact"/>
              <w:ind w:left="107" w:right="130"/>
              <w:rPr>
                <w:sz w:val="22"/>
              </w:rPr>
            </w:pPr>
            <w:r>
              <w:rPr>
                <w:color w:val="252525"/>
                <w:sz w:val="22"/>
              </w:rPr>
              <w:t>Comunicación Digital Oportuna de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acuerdo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a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la Tecnología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spacing w:line="251" w:lineRule="exact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8556548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spacing w:line="251" w:lineRule="exact"/>
              <w:ind w:left="321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7872538</w:t>
            </w:r>
          </w:p>
        </w:tc>
      </w:tr>
      <w:tr>
        <w:trPr>
          <w:trHeight w:val="501" w:hRule="atLeast"/>
        </w:trPr>
        <w:tc>
          <w:tcPr>
            <w:tcW w:w="46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9</w:t>
            </w:r>
          </w:p>
        </w:tc>
        <w:tc>
          <w:tcPr>
            <w:tcW w:w="3618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Participación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Social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de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las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84</w:t>
            </w:r>
          </w:p>
          <w:p>
            <w:pPr>
              <w:pStyle w:val="TableParagraph"/>
              <w:spacing w:line="232" w:lineRule="exact" w:before="1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Municipalidades</w:t>
            </w:r>
            <w:r>
              <w:rPr>
                <w:color w:val="252525"/>
                <w:spacing w:val="-9"/>
                <w:sz w:val="22"/>
              </w:rPr>
              <w:t> </w:t>
            </w:r>
            <w:r>
              <w:rPr>
                <w:color w:val="252525"/>
                <w:sz w:val="22"/>
              </w:rPr>
              <w:t>Distritales</w:t>
            </w:r>
          </w:p>
        </w:tc>
        <w:tc>
          <w:tcPr>
            <w:tcW w:w="1998" w:type="dxa"/>
          </w:tcPr>
          <w:p>
            <w:pPr>
              <w:pStyle w:val="TableParagraph"/>
              <w:spacing w:line="249" w:lineRule="exact"/>
              <w:ind w:left="258" w:right="251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1.0485E+07</w:t>
            </w:r>
          </w:p>
        </w:tc>
        <w:tc>
          <w:tcPr>
            <w:tcW w:w="2133" w:type="dxa"/>
          </w:tcPr>
          <w:p>
            <w:pPr>
              <w:pStyle w:val="TableParagraph"/>
              <w:spacing w:line="249" w:lineRule="exact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1.362463E+07</w:t>
            </w:r>
          </w:p>
        </w:tc>
      </w:tr>
      <w:tr>
        <w:trPr>
          <w:trHeight w:val="505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10</w:t>
            </w: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spacing w:line="252" w:lineRule="exact"/>
              <w:ind w:left="107" w:right="166"/>
              <w:rPr>
                <w:sz w:val="22"/>
              </w:rPr>
            </w:pPr>
            <w:r>
              <w:rPr>
                <w:color w:val="252525"/>
                <w:sz w:val="22"/>
              </w:rPr>
              <w:t>Gestión Ambiental Responsable y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Salud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Comunitaria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ind w:left="258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1.410567E+07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1.057811E+07</w:t>
            </w:r>
          </w:p>
        </w:tc>
      </w:tr>
      <w:tr>
        <w:trPr>
          <w:trHeight w:val="505" w:hRule="atLeast"/>
        </w:trPr>
        <w:tc>
          <w:tcPr>
            <w:tcW w:w="466" w:type="dxa"/>
          </w:tcPr>
          <w:p>
            <w:pPr>
              <w:pStyle w:val="TableParagraph"/>
              <w:spacing w:line="253" w:lineRule="exact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11</w:t>
            </w:r>
          </w:p>
        </w:tc>
        <w:tc>
          <w:tcPr>
            <w:tcW w:w="3618" w:type="dxa"/>
          </w:tcPr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Problemas socio Económicos y</w:t>
            </w:r>
            <w:r>
              <w:rPr>
                <w:color w:val="252525"/>
                <w:spacing w:val="-59"/>
                <w:sz w:val="22"/>
              </w:rPr>
              <w:t> </w:t>
            </w:r>
            <w:r>
              <w:rPr>
                <w:color w:val="252525"/>
                <w:sz w:val="22"/>
              </w:rPr>
              <w:t>Participación</w:t>
            </w:r>
            <w:r>
              <w:rPr>
                <w:color w:val="252525"/>
                <w:spacing w:val="-6"/>
                <w:sz w:val="22"/>
              </w:rPr>
              <w:t> </w:t>
            </w:r>
            <w:r>
              <w:rPr>
                <w:color w:val="252525"/>
                <w:sz w:val="22"/>
              </w:rPr>
              <w:t>en</w:t>
            </w:r>
            <w:r>
              <w:rPr>
                <w:color w:val="252525"/>
                <w:spacing w:val="-5"/>
                <w:sz w:val="22"/>
              </w:rPr>
              <w:t> </w:t>
            </w:r>
            <w:r>
              <w:rPr>
                <w:color w:val="252525"/>
                <w:sz w:val="22"/>
              </w:rPr>
              <w:t>las</w:t>
            </w:r>
            <w:r>
              <w:rPr>
                <w:color w:val="252525"/>
                <w:spacing w:val="-7"/>
                <w:sz w:val="22"/>
              </w:rPr>
              <w:t> </w:t>
            </w:r>
            <w:r>
              <w:rPr>
                <w:color w:val="252525"/>
                <w:sz w:val="22"/>
              </w:rPr>
              <w:t>Soluciones.</w:t>
            </w:r>
          </w:p>
        </w:tc>
        <w:tc>
          <w:tcPr>
            <w:tcW w:w="1998" w:type="dxa"/>
          </w:tcPr>
          <w:p>
            <w:pPr>
              <w:pStyle w:val="TableParagraph"/>
              <w:spacing w:line="253" w:lineRule="exact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9547662</w:t>
            </w:r>
          </w:p>
        </w:tc>
        <w:tc>
          <w:tcPr>
            <w:tcW w:w="2133" w:type="dxa"/>
          </w:tcPr>
          <w:p>
            <w:pPr>
              <w:pStyle w:val="TableParagraph"/>
              <w:spacing w:line="253" w:lineRule="exact"/>
              <w:ind w:left="324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1.209722E+07</w:t>
            </w:r>
          </w:p>
        </w:tc>
      </w:tr>
      <w:tr>
        <w:trPr>
          <w:trHeight w:val="253" w:hRule="atLeast"/>
        </w:trPr>
        <w:tc>
          <w:tcPr>
            <w:tcW w:w="466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18" w:type="dxa"/>
            <w:shd w:val="clear" w:color="auto" w:fill="FFFFEE"/>
          </w:tcPr>
          <w:p>
            <w:pPr>
              <w:pStyle w:val="TableParagraph"/>
              <w:spacing w:line="234" w:lineRule="exact"/>
              <w:ind w:left="91" w:right="87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Totales</w:t>
            </w:r>
          </w:p>
        </w:tc>
        <w:tc>
          <w:tcPr>
            <w:tcW w:w="1998" w:type="dxa"/>
            <w:shd w:val="clear" w:color="auto" w:fill="FFFFEE"/>
          </w:tcPr>
          <w:p>
            <w:pPr>
              <w:pStyle w:val="TableParagraph"/>
              <w:spacing w:line="234" w:lineRule="exact"/>
              <w:ind w:left="256" w:right="252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161</w:t>
            </w:r>
          </w:p>
        </w:tc>
        <w:tc>
          <w:tcPr>
            <w:tcW w:w="2133" w:type="dxa"/>
            <w:shd w:val="clear" w:color="auto" w:fill="FFFFEE"/>
          </w:tcPr>
          <w:p>
            <w:pPr>
              <w:pStyle w:val="TableParagraph"/>
              <w:spacing w:line="234" w:lineRule="exact"/>
              <w:ind w:left="321" w:right="320"/>
              <w:jc w:val="center"/>
              <w:rPr>
                <w:sz w:val="22"/>
              </w:rPr>
            </w:pPr>
            <w:r>
              <w:rPr>
                <w:color w:val="252525"/>
                <w:sz w:val="22"/>
              </w:rPr>
              <w:t>161</w:t>
            </w:r>
          </w:p>
        </w:tc>
      </w:tr>
    </w:tbl>
    <w:p>
      <w:pPr>
        <w:spacing w:after="0" w:line="234" w:lineRule="exact"/>
        <w:jc w:val="center"/>
        <w:rPr>
          <w:sz w:val="22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 w:after="1"/>
        <w:rPr>
          <w:rFonts w:ascii="Arial"/>
          <w:i/>
          <w:sz w:val="14"/>
        </w:rPr>
      </w:pPr>
    </w:p>
    <w:p>
      <w:pPr>
        <w:pStyle w:val="BodyText"/>
        <w:ind w:left="107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008580" cy="4437888"/>
            <wp:effectExtent l="0" t="0" r="0" b="0"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580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before="56"/>
        <w:ind w:left="1688" w:right="0" w:firstLine="0"/>
        <w:jc w:val="left"/>
        <w:rPr>
          <w:rFonts w:ascii="Tahoma" w:hAnsi="Tahoma"/>
          <w:sz w:val="21"/>
        </w:rPr>
      </w:pPr>
      <w:bookmarkStart w:name="_bookmark80" w:id="129"/>
      <w:bookmarkEnd w:id="129"/>
      <w:r>
        <w:rPr/>
      </w:r>
      <w:r>
        <w:rPr>
          <w:rFonts w:ascii="Tahoma" w:hAnsi="Tahoma"/>
          <w:b/>
          <w:color w:val="252525"/>
          <w:w w:val="95"/>
          <w:sz w:val="20"/>
        </w:rPr>
        <w:t>Gráfico</w:t>
      </w:r>
      <w:r>
        <w:rPr>
          <w:rFonts w:ascii="Tahoma" w:hAnsi="Tahoma"/>
          <w:b/>
          <w:color w:val="252525"/>
          <w:spacing w:val="13"/>
          <w:w w:val="95"/>
          <w:sz w:val="20"/>
        </w:rPr>
        <w:t> </w:t>
      </w:r>
      <w:r>
        <w:rPr>
          <w:rFonts w:ascii="Tahoma" w:hAnsi="Tahoma"/>
          <w:b/>
          <w:color w:val="252525"/>
          <w:w w:val="95"/>
          <w:sz w:val="20"/>
        </w:rPr>
        <w:t>N°</w:t>
      </w:r>
      <w:r>
        <w:rPr>
          <w:rFonts w:ascii="Tahoma" w:hAnsi="Tahoma"/>
          <w:b/>
          <w:color w:val="252525"/>
          <w:spacing w:val="16"/>
          <w:w w:val="95"/>
          <w:sz w:val="20"/>
        </w:rPr>
        <w:t> </w:t>
      </w:r>
      <w:r>
        <w:rPr>
          <w:rFonts w:ascii="Tahoma" w:hAnsi="Tahoma"/>
          <w:color w:val="252525"/>
          <w:w w:val="95"/>
          <w:sz w:val="20"/>
        </w:rPr>
        <w:t>4</w:t>
      </w:r>
      <w:r>
        <w:rPr>
          <w:rFonts w:ascii="Tahoma" w:hAnsi="Tahoma"/>
          <w:color w:val="252525"/>
          <w:spacing w:val="14"/>
          <w:w w:val="95"/>
          <w:sz w:val="20"/>
        </w:rPr>
        <w:t> </w:t>
      </w:r>
      <w:r>
        <w:rPr>
          <w:rFonts w:ascii="Tahoma" w:hAnsi="Tahoma"/>
          <w:color w:val="252525"/>
          <w:w w:val="95"/>
          <w:sz w:val="21"/>
        </w:rPr>
        <w:t>Influencia</w:t>
      </w:r>
      <w:r>
        <w:rPr>
          <w:rFonts w:ascii="Tahoma" w:hAnsi="Tahoma"/>
          <w:color w:val="252525"/>
          <w:spacing w:val="13"/>
          <w:w w:val="95"/>
          <w:sz w:val="21"/>
        </w:rPr>
        <w:t> </w:t>
      </w:r>
      <w:r>
        <w:rPr>
          <w:rFonts w:ascii="Tahoma" w:hAnsi="Tahoma"/>
          <w:color w:val="252525"/>
          <w:w w:val="95"/>
          <w:sz w:val="21"/>
        </w:rPr>
        <w:t>Indirecta</w:t>
      </w:r>
    </w:p>
    <w:p>
      <w:pPr>
        <w:spacing w:before="119"/>
        <w:ind w:left="168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252525"/>
          <w:sz w:val="20"/>
        </w:rPr>
        <w:t>Fuente :</w:t>
      </w:r>
      <w:r>
        <w:rPr>
          <w:rFonts w:ascii="Tahoma" w:hAnsi="Tahoma"/>
          <w:color w:val="252525"/>
          <w:spacing w:val="-4"/>
          <w:sz w:val="20"/>
        </w:rPr>
        <w:t> </w:t>
      </w:r>
      <w:r>
        <w:rPr>
          <w:rFonts w:ascii="Tahoma" w:hAnsi="Tahoma"/>
          <w:color w:val="252525"/>
          <w:sz w:val="20"/>
        </w:rPr>
        <w:t>Elaboración</w:t>
      </w:r>
      <w:r>
        <w:rPr>
          <w:rFonts w:ascii="Tahoma" w:hAnsi="Tahoma"/>
          <w:color w:val="252525"/>
          <w:spacing w:val="-5"/>
          <w:sz w:val="20"/>
        </w:rPr>
        <w:t> </w:t>
      </w:r>
      <w:r>
        <w:rPr>
          <w:rFonts w:ascii="Tahoma" w:hAnsi="Tahoma"/>
          <w:color w:val="252525"/>
          <w:sz w:val="20"/>
        </w:rPr>
        <w:t>Propia</w:t>
      </w:r>
      <w:r>
        <w:rPr>
          <w:rFonts w:ascii="Tahoma" w:hAnsi="Tahoma"/>
          <w:color w:val="252525"/>
          <w:spacing w:val="2"/>
          <w:sz w:val="20"/>
        </w:rPr>
        <w:t> </w:t>
      </w:r>
      <w:r>
        <w:rPr>
          <w:rFonts w:ascii="Tahoma" w:hAnsi="Tahoma"/>
          <w:color w:val="252525"/>
          <w:sz w:val="20"/>
        </w:rPr>
        <w:t>–</w:t>
      </w:r>
      <w:r>
        <w:rPr>
          <w:rFonts w:ascii="Tahoma" w:hAnsi="Tahoma"/>
          <w:color w:val="252525"/>
          <w:spacing w:val="-4"/>
          <w:sz w:val="20"/>
        </w:rPr>
        <w:t> </w:t>
      </w:r>
      <w:r>
        <w:rPr>
          <w:rFonts w:ascii="Tahoma" w:hAnsi="Tahoma"/>
          <w:color w:val="252525"/>
          <w:sz w:val="20"/>
        </w:rPr>
        <w:t>Micmac</w:t>
      </w:r>
    </w:p>
    <w:p>
      <w:pPr>
        <w:pStyle w:val="BodyText"/>
        <w:spacing w:before="11"/>
        <w:rPr>
          <w:rFonts w:ascii="Tahoma"/>
          <w:sz w:val="19"/>
        </w:rPr>
      </w:pPr>
    </w:p>
    <w:p>
      <w:pPr>
        <w:pStyle w:val="BodyText"/>
        <w:spacing w:line="360" w:lineRule="auto"/>
        <w:ind w:left="1688" w:right="1151" w:firstLine="453"/>
        <w:jc w:val="both"/>
      </w:pPr>
      <w:r>
        <w:rPr>
          <w:color w:val="252525"/>
        </w:rPr>
        <w:t>En el gráfico se observa Influencias fuertes, expresado en líneas rojas e</w:t>
      </w:r>
      <w:r>
        <w:rPr>
          <w:color w:val="252525"/>
          <w:spacing w:val="1"/>
        </w:rPr>
        <w:t> </w:t>
      </w:r>
      <w:r>
        <w:rPr>
          <w:color w:val="252525"/>
        </w:rPr>
        <w:t>influencias relativas con líneas azules gruesas, mientras que las influencias</w:t>
      </w:r>
      <w:r>
        <w:rPr>
          <w:color w:val="252525"/>
          <w:spacing w:val="1"/>
        </w:rPr>
        <w:t> </w:t>
      </w:r>
      <w:r>
        <w:rPr>
          <w:color w:val="252525"/>
        </w:rPr>
        <w:t>moderadas se expresan en líneas azules débiles.</w:t>
      </w:r>
      <w:r>
        <w:rPr>
          <w:color w:val="252525"/>
          <w:spacing w:val="1"/>
        </w:rPr>
        <w:t> </w:t>
      </w:r>
      <w:r>
        <w:rPr>
          <w:color w:val="252525"/>
        </w:rPr>
        <w:t>Resulta que la Variable</w:t>
      </w:r>
      <w:r>
        <w:rPr>
          <w:color w:val="252525"/>
          <w:spacing w:val="1"/>
        </w:rPr>
        <w:t> </w:t>
      </w:r>
      <w:r>
        <w:rPr>
          <w:color w:val="252525"/>
        </w:rPr>
        <w:t>GAR-Salud,</w:t>
      </w:r>
      <w:r>
        <w:rPr>
          <w:color w:val="252525"/>
          <w:spacing w:val="-12"/>
        </w:rPr>
        <w:t> </w:t>
      </w:r>
      <w:r>
        <w:rPr>
          <w:color w:val="252525"/>
        </w:rPr>
        <w:t>influye</w:t>
      </w:r>
      <w:r>
        <w:rPr>
          <w:color w:val="252525"/>
          <w:spacing w:val="-12"/>
        </w:rPr>
        <w:t> </w:t>
      </w:r>
      <w:r>
        <w:rPr>
          <w:color w:val="252525"/>
        </w:rPr>
        <w:t>fuertemente</w:t>
      </w:r>
      <w:r>
        <w:rPr>
          <w:color w:val="252525"/>
          <w:spacing w:val="-9"/>
        </w:rPr>
        <w:t> </w:t>
      </w:r>
      <w:r>
        <w:rPr>
          <w:color w:val="252525"/>
        </w:rPr>
        <w:t>sobre</w:t>
      </w:r>
      <w:r>
        <w:rPr>
          <w:color w:val="252525"/>
          <w:spacing w:val="-10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varibles</w:t>
      </w:r>
      <w:r>
        <w:rPr>
          <w:color w:val="252525"/>
          <w:spacing w:val="-10"/>
        </w:rPr>
        <w:t> </w:t>
      </w:r>
      <w:r>
        <w:rPr>
          <w:color w:val="252525"/>
        </w:rPr>
        <w:t>PRSU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10"/>
        </w:rPr>
        <w:t> </w:t>
      </w:r>
      <w:r>
        <w:rPr>
          <w:color w:val="252525"/>
        </w:rPr>
        <w:t>PS84MD.</w:t>
      </w:r>
      <w:r>
        <w:rPr>
          <w:color w:val="252525"/>
          <w:spacing w:val="-13"/>
        </w:rPr>
        <w:t> </w:t>
      </w:r>
      <w:r>
        <w:rPr>
          <w:color w:val="252525"/>
        </w:rPr>
        <w:t>Además</w:t>
      </w:r>
      <w:r>
        <w:rPr>
          <w:color w:val="252525"/>
          <w:spacing w:val="-64"/>
        </w:rPr>
        <w:t> </w:t>
      </w:r>
      <w:r>
        <w:rPr>
          <w:color w:val="252525"/>
        </w:rPr>
        <w:t>influye fuertemente de manera relativa alas variables: DPRSU, FP-DM, PSE-</w:t>
      </w:r>
      <w:r>
        <w:rPr>
          <w:color w:val="252525"/>
          <w:spacing w:val="-64"/>
        </w:rPr>
        <w:t> </w:t>
      </w:r>
      <w:r>
        <w:rPr>
          <w:color w:val="252525"/>
        </w:rPr>
        <w:t>PS,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1688" w:right="1154" w:firstLine="453"/>
        <w:jc w:val="both"/>
      </w:pPr>
      <w:r>
        <w:rPr>
          <w:color w:val="252525"/>
          <w:spacing w:val="-1"/>
        </w:rPr>
        <w:t>Así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mismo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DPRSU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influye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directamente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manera</w:t>
      </w:r>
      <w:r>
        <w:rPr>
          <w:color w:val="252525"/>
          <w:spacing w:val="-14"/>
        </w:rPr>
        <w:t> </w:t>
      </w:r>
      <w:r>
        <w:rPr>
          <w:color w:val="252525"/>
        </w:rPr>
        <w:t>relativamente</w:t>
      </w:r>
      <w:r>
        <w:rPr>
          <w:color w:val="252525"/>
          <w:spacing w:val="-13"/>
        </w:rPr>
        <w:t> </w:t>
      </w:r>
      <w:r>
        <w:rPr>
          <w:color w:val="252525"/>
        </w:rPr>
        <w:t>fuerte</w:t>
      </w:r>
      <w:r>
        <w:rPr>
          <w:color w:val="252525"/>
          <w:spacing w:val="-64"/>
        </w:rPr>
        <w:t> </w:t>
      </w:r>
      <w:r>
        <w:rPr>
          <w:color w:val="252525"/>
        </w:rPr>
        <w:t>a las variables PRSU, PSE-PS, PS84MD ; lo que significa que la estructura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esta</w:t>
      </w:r>
      <w:r>
        <w:rPr>
          <w:color w:val="252525"/>
          <w:spacing w:val="-11"/>
        </w:rPr>
        <w:t> </w:t>
      </w:r>
      <w:r>
        <w:rPr>
          <w:color w:val="252525"/>
        </w:rPr>
        <w:t>Dirección</w:t>
      </w:r>
      <w:r>
        <w:rPr>
          <w:color w:val="252525"/>
          <w:spacing w:val="-10"/>
        </w:rPr>
        <w:t> </w:t>
      </w:r>
      <w:r>
        <w:rPr>
          <w:color w:val="252525"/>
        </w:rPr>
        <w:t>es</w:t>
      </w:r>
      <w:r>
        <w:rPr>
          <w:color w:val="252525"/>
          <w:spacing w:val="-12"/>
        </w:rPr>
        <w:t> </w:t>
      </w:r>
      <w:r>
        <w:rPr>
          <w:color w:val="252525"/>
        </w:rPr>
        <w:t>muy</w:t>
      </w:r>
      <w:r>
        <w:rPr>
          <w:color w:val="252525"/>
          <w:spacing w:val="-12"/>
        </w:rPr>
        <w:t> </w:t>
      </w:r>
      <w:r>
        <w:rPr>
          <w:color w:val="252525"/>
        </w:rPr>
        <w:t>importante</w:t>
      </w:r>
      <w:r>
        <w:rPr>
          <w:color w:val="252525"/>
          <w:spacing w:val="-7"/>
        </w:rPr>
        <w:t> </w:t>
      </w:r>
      <w:r>
        <w:rPr>
          <w:color w:val="252525"/>
        </w:rPr>
        <w:t>para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desarrollo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Región</w:t>
      </w:r>
      <w:r>
        <w:rPr>
          <w:color w:val="252525"/>
          <w:spacing w:val="-13"/>
        </w:rPr>
        <w:t> </w:t>
      </w:r>
      <w:r>
        <w:rPr>
          <w:color w:val="252525"/>
        </w:rPr>
        <w:t>Huánuco,</w:t>
      </w:r>
      <w:r>
        <w:rPr>
          <w:color w:val="252525"/>
          <w:spacing w:val="-64"/>
        </w:rPr>
        <w:t> </w:t>
      </w:r>
      <w:r>
        <w:rPr>
          <w:color w:val="252525"/>
        </w:rPr>
        <w:t>principalmente para sus distritos, por tener muchos problemas de tipo básico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resolver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mejorar la</w:t>
      </w:r>
      <w:r>
        <w:rPr>
          <w:color w:val="252525"/>
          <w:spacing w:val="-2"/>
        </w:rPr>
        <w:t> </w:t>
      </w:r>
      <w:r>
        <w:rPr>
          <w:color w:val="252525"/>
        </w:rPr>
        <w:t>calidad</w:t>
      </w:r>
      <w:r>
        <w:rPr>
          <w:color w:val="252525"/>
          <w:spacing w:val="-3"/>
        </w:rPr>
        <w:t> </w:t>
      </w:r>
      <w:r>
        <w:rPr>
          <w:color w:val="252525"/>
        </w:rPr>
        <w:t>de vida 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pobladores.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81" w:id="130"/>
      <w:bookmarkEnd w:id="130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14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Dependencias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Directas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Indirectas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0"/>
        <w:gridCol w:w="732"/>
        <w:gridCol w:w="1088"/>
        <w:gridCol w:w="732"/>
        <w:gridCol w:w="1224"/>
        <w:gridCol w:w="732"/>
        <w:gridCol w:w="1087"/>
        <w:gridCol w:w="732"/>
        <w:gridCol w:w="1225"/>
      </w:tblGrid>
      <w:tr>
        <w:trPr>
          <w:trHeight w:val="554" w:hRule="atLeast"/>
        </w:trPr>
        <w:tc>
          <w:tcPr>
            <w:tcW w:w="660" w:type="dxa"/>
            <w:shd w:val="clear" w:color="auto" w:fill="E6E6E6"/>
          </w:tcPr>
          <w:p>
            <w:pPr>
              <w:pStyle w:val="TableParagraph"/>
              <w:spacing w:line="278" w:lineRule="auto" w:before="1"/>
              <w:ind w:left="266" w:right="123" w:hanging="125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R </w:t>
            </w:r>
            <w:r>
              <w:rPr>
                <w:rFonts w:ascii="Times New Roman"/>
                <w:b/>
                <w:color w:val="252525"/>
                <w:spacing w:val="11"/>
                <w:sz w:val="13"/>
              </w:rPr>
              <w:t>AN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K</w:t>
            </w:r>
          </w:p>
        </w:tc>
        <w:tc>
          <w:tcPr>
            <w:tcW w:w="732" w:type="dxa"/>
            <w:shd w:val="clear" w:color="auto" w:fill="E6E6E6"/>
          </w:tcPr>
          <w:p>
            <w:pPr>
              <w:pStyle w:val="TableParagraph"/>
              <w:spacing w:line="278" w:lineRule="auto" w:before="1"/>
              <w:ind w:left="309" w:right="113" w:hanging="18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L </w:t>
            </w:r>
            <w:r>
              <w:rPr>
                <w:rFonts w:ascii="Times New Roman"/>
                <w:b/>
                <w:color w:val="252525"/>
                <w:spacing w:val="15"/>
                <w:sz w:val="13"/>
              </w:rPr>
              <w:t>ABE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L</w:t>
            </w:r>
          </w:p>
        </w:tc>
        <w:tc>
          <w:tcPr>
            <w:tcW w:w="1088" w:type="dxa"/>
            <w:shd w:val="clear" w:color="auto" w:fill="E6E6E6"/>
          </w:tcPr>
          <w:p>
            <w:pPr>
              <w:pStyle w:val="TableParagraph"/>
              <w:spacing w:line="184" w:lineRule="exact"/>
              <w:ind w:left="107" w:right="99" w:firstLine="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D </w:t>
            </w:r>
            <w:r>
              <w:rPr>
                <w:rFonts w:ascii="Times New Roman"/>
                <w:b/>
                <w:color w:val="252525"/>
                <w:spacing w:val="18"/>
                <w:sz w:val="13"/>
              </w:rPr>
              <w:t>IRECT</w:t>
            </w:r>
            <w:r>
              <w:rPr>
                <w:rFonts w:ascii="Times New Roman"/>
                <w:b/>
                <w:color w:val="252525"/>
                <w:spacing w:val="19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pacing w:val="20"/>
                <w:sz w:val="13"/>
              </w:rPr>
              <w:t>INFLUENC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E</w:t>
            </w:r>
          </w:p>
        </w:tc>
        <w:tc>
          <w:tcPr>
            <w:tcW w:w="732" w:type="dxa"/>
            <w:shd w:val="clear" w:color="auto" w:fill="E6E6E6"/>
          </w:tcPr>
          <w:p>
            <w:pPr>
              <w:pStyle w:val="TableParagraph"/>
              <w:spacing w:line="278" w:lineRule="auto" w:before="1"/>
              <w:ind w:left="309" w:right="113" w:hanging="18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L </w:t>
            </w:r>
            <w:r>
              <w:rPr>
                <w:rFonts w:ascii="Times New Roman"/>
                <w:b/>
                <w:color w:val="252525"/>
                <w:spacing w:val="15"/>
                <w:sz w:val="13"/>
              </w:rPr>
              <w:t>ABE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L</w:t>
            </w:r>
          </w:p>
        </w:tc>
        <w:tc>
          <w:tcPr>
            <w:tcW w:w="1224" w:type="dxa"/>
            <w:shd w:val="clear" w:color="auto" w:fill="E6E6E6"/>
          </w:tcPr>
          <w:p>
            <w:pPr>
              <w:pStyle w:val="TableParagraph"/>
              <w:spacing w:line="184" w:lineRule="exact"/>
              <w:ind w:left="157" w:right="149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D </w:t>
            </w:r>
            <w:r>
              <w:rPr>
                <w:rFonts w:ascii="Times New Roman"/>
                <w:b/>
                <w:color w:val="252525"/>
                <w:spacing w:val="18"/>
                <w:sz w:val="13"/>
              </w:rPr>
              <w:t>IRECT</w:t>
            </w:r>
            <w:r>
              <w:rPr>
                <w:rFonts w:ascii="Times New Roman"/>
                <w:b/>
                <w:color w:val="252525"/>
                <w:spacing w:val="19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pacing w:val="20"/>
                <w:sz w:val="13"/>
              </w:rPr>
              <w:t>DEPENDEN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pacing w:val="11"/>
                <w:sz w:val="13"/>
              </w:rPr>
              <w:t>CE</w:t>
            </w:r>
            <w:r>
              <w:rPr>
                <w:rFonts w:ascii="Times New Roman"/>
                <w:b/>
                <w:color w:val="252525"/>
                <w:spacing w:val="-9"/>
                <w:sz w:val="13"/>
              </w:rPr>
              <w:t> </w:t>
            </w:r>
          </w:p>
        </w:tc>
        <w:tc>
          <w:tcPr>
            <w:tcW w:w="732" w:type="dxa"/>
            <w:shd w:val="clear" w:color="auto" w:fill="E6E6E6"/>
          </w:tcPr>
          <w:p>
            <w:pPr>
              <w:pStyle w:val="TableParagraph"/>
              <w:spacing w:line="278" w:lineRule="auto" w:before="1"/>
              <w:ind w:left="309" w:right="113" w:hanging="18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L </w:t>
            </w:r>
            <w:r>
              <w:rPr>
                <w:rFonts w:ascii="Times New Roman"/>
                <w:b/>
                <w:color w:val="252525"/>
                <w:spacing w:val="15"/>
                <w:sz w:val="13"/>
              </w:rPr>
              <w:t>ABE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L</w:t>
            </w:r>
          </w:p>
        </w:tc>
        <w:tc>
          <w:tcPr>
            <w:tcW w:w="1087" w:type="dxa"/>
            <w:shd w:val="clear" w:color="auto" w:fill="E6E6E6"/>
          </w:tcPr>
          <w:p>
            <w:pPr>
              <w:pStyle w:val="TableParagraph"/>
              <w:spacing w:line="184" w:lineRule="exact"/>
              <w:ind w:left="108" w:right="98" w:firstLine="2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I </w:t>
            </w:r>
            <w:r>
              <w:rPr>
                <w:rFonts w:ascii="Times New Roman"/>
                <w:b/>
                <w:color w:val="252525"/>
                <w:spacing w:val="19"/>
                <w:sz w:val="13"/>
              </w:rPr>
              <w:t>NDIRECT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pacing w:val="20"/>
                <w:sz w:val="13"/>
              </w:rPr>
              <w:t>INFLUENC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E</w:t>
            </w:r>
          </w:p>
        </w:tc>
        <w:tc>
          <w:tcPr>
            <w:tcW w:w="732" w:type="dxa"/>
            <w:shd w:val="clear" w:color="auto" w:fill="E6E6E6"/>
          </w:tcPr>
          <w:p>
            <w:pPr>
              <w:pStyle w:val="TableParagraph"/>
              <w:spacing w:line="278" w:lineRule="auto" w:before="1"/>
              <w:ind w:left="309" w:right="113" w:hanging="18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L </w:t>
            </w:r>
            <w:r>
              <w:rPr>
                <w:rFonts w:ascii="Times New Roman"/>
                <w:b/>
                <w:color w:val="252525"/>
                <w:spacing w:val="15"/>
                <w:sz w:val="13"/>
              </w:rPr>
              <w:t>ABE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z w:val="13"/>
              </w:rPr>
              <w:t>L</w:t>
            </w:r>
          </w:p>
        </w:tc>
        <w:tc>
          <w:tcPr>
            <w:tcW w:w="1225" w:type="dxa"/>
            <w:shd w:val="clear" w:color="auto" w:fill="E6E6E6"/>
          </w:tcPr>
          <w:p>
            <w:pPr>
              <w:pStyle w:val="TableParagraph"/>
              <w:spacing w:line="184" w:lineRule="exact"/>
              <w:ind w:left="159" w:right="149" w:hanging="1"/>
              <w:jc w:val="center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52525"/>
                <w:sz w:val="16"/>
              </w:rPr>
              <w:t>I </w:t>
            </w:r>
            <w:r>
              <w:rPr>
                <w:rFonts w:ascii="Times New Roman"/>
                <w:b/>
                <w:color w:val="252525"/>
                <w:spacing w:val="19"/>
                <w:sz w:val="13"/>
              </w:rPr>
              <w:t>NDIRECT</w:t>
            </w:r>
            <w:r>
              <w:rPr>
                <w:rFonts w:ascii="Times New Roman"/>
                <w:b/>
                <w:color w:val="252525"/>
                <w:spacing w:val="20"/>
                <w:sz w:val="13"/>
              </w:rPr>
              <w:t> DEPENDEN</w:t>
            </w:r>
            <w:r>
              <w:rPr>
                <w:rFonts w:ascii="Times New Roman"/>
                <w:b/>
                <w:color w:val="252525"/>
                <w:spacing w:val="-30"/>
                <w:sz w:val="13"/>
              </w:rPr>
              <w:t> </w:t>
            </w:r>
            <w:r>
              <w:rPr>
                <w:rFonts w:ascii="Times New Roman"/>
                <w:b/>
                <w:color w:val="252525"/>
                <w:spacing w:val="11"/>
                <w:sz w:val="13"/>
              </w:rPr>
              <w:t>CE</w:t>
            </w:r>
            <w:r>
              <w:rPr>
                <w:rFonts w:ascii="Times New Roman"/>
                <w:b/>
                <w:color w:val="252525"/>
                <w:spacing w:val="-9"/>
                <w:sz w:val="13"/>
              </w:rPr>
              <w:t> </w:t>
            </w:r>
          </w:p>
        </w:tc>
      </w:tr>
      <w:tr>
        <w:trPr>
          <w:trHeight w:val="366" w:hRule="atLeast"/>
        </w:trPr>
        <w:tc>
          <w:tcPr>
            <w:tcW w:w="660" w:type="dxa"/>
          </w:tcPr>
          <w:p>
            <w:pPr>
              <w:pStyle w:val="TableParagraph"/>
              <w:spacing w:line="183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1</w:t>
            </w:r>
          </w:p>
        </w:tc>
        <w:tc>
          <w:tcPr>
            <w:tcW w:w="732" w:type="dxa"/>
          </w:tcPr>
          <w:p>
            <w:pPr>
              <w:pStyle w:val="TableParagraph"/>
              <w:spacing w:line="183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088" w:type="dxa"/>
          </w:tcPr>
          <w:p>
            <w:pPr>
              <w:pStyle w:val="TableParagraph"/>
              <w:spacing w:line="183" w:lineRule="exact"/>
              <w:ind w:left="364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1242</w:t>
            </w:r>
          </w:p>
        </w:tc>
        <w:tc>
          <w:tcPr>
            <w:tcW w:w="732" w:type="dxa"/>
          </w:tcPr>
          <w:p>
            <w:pPr>
              <w:pStyle w:val="TableParagraph"/>
              <w:spacing w:line="183" w:lineRule="exact"/>
              <w:ind w:left="1" w:right="10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224" w:type="dxa"/>
          </w:tcPr>
          <w:p>
            <w:pPr>
              <w:pStyle w:val="TableParagraph"/>
              <w:spacing w:line="183" w:lineRule="exact"/>
              <w:ind w:left="45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32" w:type="dxa"/>
          </w:tcPr>
          <w:p>
            <w:pPr>
              <w:pStyle w:val="TableParagraph"/>
              <w:spacing w:line="183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087" w:type="dxa"/>
          </w:tcPr>
          <w:p>
            <w:pPr>
              <w:pStyle w:val="TableParagraph"/>
              <w:spacing w:line="183" w:lineRule="exact"/>
              <w:ind w:left="38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1213</w:t>
            </w:r>
          </w:p>
        </w:tc>
        <w:tc>
          <w:tcPr>
            <w:tcW w:w="732" w:type="dxa"/>
          </w:tcPr>
          <w:p>
            <w:pPr>
              <w:pStyle w:val="TableParagraph"/>
              <w:spacing w:line="184" w:lineRule="exact"/>
              <w:ind w:left="108" w:right="17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225" w:type="dxa"/>
          </w:tcPr>
          <w:p>
            <w:pPr>
              <w:pStyle w:val="TableParagraph"/>
              <w:spacing w:line="183" w:lineRule="exact"/>
              <w:ind w:left="45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1172</w:t>
            </w:r>
          </w:p>
        </w:tc>
      </w:tr>
      <w:tr>
        <w:trPr>
          <w:trHeight w:val="368" w:hRule="atLeast"/>
        </w:trPr>
        <w:tc>
          <w:tcPr>
            <w:tcW w:w="660" w:type="dxa"/>
            <w:shd w:val="clear" w:color="auto" w:fill="FFFFEE"/>
          </w:tcPr>
          <w:p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2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84" w:lineRule="exact"/>
              <w:ind w:left="107" w:right="19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</w:t>
            </w:r>
            <w:r>
              <w:rPr>
                <w:rFonts w:ascii="Times New Roman"/>
                <w:color w:val="252525"/>
                <w:spacing w:val="-37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U</w:t>
            </w:r>
          </w:p>
        </w:tc>
        <w:tc>
          <w:tcPr>
            <w:tcW w:w="1088" w:type="dxa"/>
            <w:shd w:val="clear" w:color="auto" w:fill="FFFFEE"/>
          </w:tcPr>
          <w:p>
            <w:pPr>
              <w:pStyle w:val="TableParagraph"/>
              <w:ind w:left="364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84" w:lineRule="exact"/>
              <w:ind w:left="107" w:right="1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224" w:type="dxa"/>
            <w:shd w:val="clear" w:color="auto" w:fill="FFFFEE"/>
          </w:tcPr>
          <w:p>
            <w:pPr>
              <w:pStyle w:val="TableParagraph"/>
              <w:ind w:left="45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DPRSU</w:t>
            </w:r>
          </w:p>
        </w:tc>
        <w:tc>
          <w:tcPr>
            <w:tcW w:w="1087" w:type="dxa"/>
            <w:shd w:val="clear" w:color="auto" w:fill="FFFFEE"/>
          </w:tcPr>
          <w:p>
            <w:pPr>
              <w:pStyle w:val="TableParagraph"/>
              <w:ind w:left="38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1139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225" w:type="dxa"/>
            <w:shd w:val="clear" w:color="auto" w:fill="FFFFEE"/>
          </w:tcPr>
          <w:p>
            <w:pPr>
              <w:pStyle w:val="TableParagraph"/>
              <w:ind w:left="45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1135</w:t>
            </w:r>
          </w:p>
        </w:tc>
      </w:tr>
      <w:tr>
        <w:trPr>
          <w:trHeight w:val="182" w:hRule="atLeast"/>
        </w:trPr>
        <w:tc>
          <w:tcPr>
            <w:tcW w:w="660" w:type="dxa"/>
          </w:tcPr>
          <w:p>
            <w:pPr>
              <w:pStyle w:val="TableParagraph"/>
              <w:spacing w:line="162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3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088" w:type="dxa"/>
          </w:tcPr>
          <w:p>
            <w:pPr>
              <w:pStyle w:val="TableParagraph"/>
              <w:spacing w:line="162" w:lineRule="exact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/>
              <w:ind w:left="78" w:righ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224" w:type="dxa"/>
          </w:tcPr>
          <w:p>
            <w:pPr>
              <w:pStyle w:val="TableParagraph"/>
              <w:spacing w:line="162" w:lineRule="exact"/>
              <w:ind w:left="45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1055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087" w:type="dxa"/>
          </w:tcPr>
          <w:p>
            <w:pPr>
              <w:pStyle w:val="TableParagraph"/>
              <w:spacing w:line="162" w:lineRule="exact"/>
              <w:ind w:left="38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1012</w:t>
            </w:r>
          </w:p>
        </w:tc>
        <w:tc>
          <w:tcPr>
            <w:tcW w:w="732" w:type="dxa"/>
          </w:tcPr>
          <w:p>
            <w:pPr>
              <w:pStyle w:val="TableParagraph"/>
              <w:spacing w:line="162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225" w:type="dxa"/>
          </w:tcPr>
          <w:p>
            <w:pPr>
              <w:pStyle w:val="TableParagraph"/>
              <w:spacing w:line="162" w:lineRule="exact"/>
              <w:ind w:left="45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1040</w:t>
            </w:r>
          </w:p>
        </w:tc>
      </w:tr>
      <w:tr>
        <w:trPr>
          <w:trHeight w:val="184" w:hRule="atLeast"/>
        </w:trPr>
        <w:tc>
          <w:tcPr>
            <w:tcW w:w="660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4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088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87" w:right="7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DPRSU</w:t>
            </w:r>
          </w:p>
        </w:tc>
        <w:tc>
          <w:tcPr>
            <w:tcW w:w="122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087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977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DPRSU</w:t>
            </w:r>
          </w:p>
        </w:tc>
        <w:tc>
          <w:tcPr>
            <w:tcW w:w="122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980</w:t>
            </w:r>
          </w:p>
        </w:tc>
      </w:tr>
      <w:tr>
        <w:trPr>
          <w:trHeight w:val="369" w:hRule="atLeast"/>
        </w:trPr>
        <w:tc>
          <w:tcPr>
            <w:tcW w:w="660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5</w:t>
            </w:r>
          </w:p>
        </w:tc>
        <w:tc>
          <w:tcPr>
            <w:tcW w:w="732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088" w:type="dxa"/>
          </w:tcPr>
          <w:p>
            <w:pPr>
              <w:pStyle w:val="TableParagraph"/>
              <w:spacing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32" w:type="dxa"/>
          </w:tcPr>
          <w:p>
            <w:pPr>
              <w:pStyle w:val="TableParagraph"/>
              <w:spacing w:line="180" w:lineRule="atLeast"/>
              <w:ind w:left="107" w:right="1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spacing w:val="-38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32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087" w:type="dxa"/>
          </w:tcPr>
          <w:p>
            <w:pPr>
              <w:pStyle w:val="TableParagraph"/>
              <w:spacing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932</w:t>
            </w:r>
          </w:p>
        </w:tc>
        <w:tc>
          <w:tcPr>
            <w:tcW w:w="732" w:type="dxa"/>
          </w:tcPr>
          <w:p>
            <w:pPr>
              <w:pStyle w:val="TableParagraph"/>
              <w:spacing w:line="180" w:lineRule="atLeast"/>
              <w:ind w:left="108" w:right="16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w w:val="100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225" w:type="dxa"/>
          </w:tcPr>
          <w:p>
            <w:pPr>
              <w:pStyle w:val="TableParagraph"/>
              <w:spacing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950</w:t>
            </w:r>
          </w:p>
        </w:tc>
      </w:tr>
      <w:tr>
        <w:trPr>
          <w:trHeight w:val="367" w:hRule="atLeast"/>
        </w:trPr>
        <w:tc>
          <w:tcPr>
            <w:tcW w:w="660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6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82" w:lineRule="exact"/>
              <w:ind w:left="107" w:right="1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088" w:type="dxa"/>
            <w:shd w:val="clear" w:color="auto" w:fill="FFFFEE"/>
          </w:tcPr>
          <w:p>
            <w:pPr>
              <w:pStyle w:val="TableParagraph"/>
              <w:spacing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869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before="1"/>
              <w:ind w:left="87" w:right="10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224" w:type="dxa"/>
            <w:shd w:val="clear" w:color="auto" w:fill="FFFFEE"/>
          </w:tcPr>
          <w:p>
            <w:pPr>
              <w:pStyle w:val="TableParagraph"/>
              <w:spacing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7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087" w:type="dxa"/>
            <w:shd w:val="clear" w:color="auto" w:fill="FFFFEE"/>
          </w:tcPr>
          <w:p>
            <w:pPr>
              <w:pStyle w:val="TableParagraph"/>
              <w:spacing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902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225" w:type="dxa"/>
            <w:shd w:val="clear" w:color="auto" w:fill="FFFFEE"/>
          </w:tcPr>
          <w:p>
            <w:pPr>
              <w:pStyle w:val="TableParagraph"/>
              <w:spacing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930</w:t>
            </w:r>
          </w:p>
        </w:tc>
      </w:tr>
      <w:tr>
        <w:trPr>
          <w:trHeight w:val="369" w:hRule="atLeast"/>
        </w:trPr>
        <w:tc>
          <w:tcPr>
            <w:tcW w:w="660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7</w:t>
            </w:r>
          </w:p>
        </w:tc>
        <w:tc>
          <w:tcPr>
            <w:tcW w:w="732" w:type="dxa"/>
          </w:tcPr>
          <w:p>
            <w:pPr>
              <w:pStyle w:val="TableParagraph"/>
              <w:spacing w:line="180" w:lineRule="atLeast"/>
              <w:ind w:left="107" w:right="16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spacing w:val="-38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088" w:type="dxa"/>
          </w:tcPr>
          <w:p>
            <w:pPr>
              <w:pStyle w:val="TableParagraph"/>
              <w:spacing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32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224" w:type="dxa"/>
          </w:tcPr>
          <w:p>
            <w:pPr>
              <w:pStyle w:val="TableParagraph"/>
              <w:spacing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869</w:t>
            </w:r>
          </w:p>
        </w:tc>
        <w:tc>
          <w:tcPr>
            <w:tcW w:w="732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087" w:type="dxa"/>
          </w:tcPr>
          <w:p>
            <w:pPr>
              <w:pStyle w:val="TableParagraph"/>
              <w:spacing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821</w:t>
            </w:r>
          </w:p>
        </w:tc>
        <w:tc>
          <w:tcPr>
            <w:tcW w:w="732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225" w:type="dxa"/>
          </w:tcPr>
          <w:p>
            <w:pPr>
              <w:pStyle w:val="TableParagraph"/>
              <w:spacing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910</w:t>
            </w:r>
          </w:p>
        </w:tc>
      </w:tr>
      <w:tr>
        <w:trPr>
          <w:trHeight w:val="366" w:hRule="atLeast"/>
        </w:trPr>
        <w:tc>
          <w:tcPr>
            <w:tcW w:w="660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8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088" w:type="dxa"/>
            <w:shd w:val="clear" w:color="auto" w:fill="FFFFEE"/>
          </w:tcPr>
          <w:p>
            <w:pPr>
              <w:pStyle w:val="TableParagraph"/>
              <w:spacing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before="1"/>
              <w:ind w:left="87" w:right="20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224" w:type="dxa"/>
            <w:shd w:val="clear" w:color="auto" w:fill="FFFFEE"/>
          </w:tcPr>
          <w:p>
            <w:pPr>
              <w:pStyle w:val="TableParagraph"/>
              <w:spacing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6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w w:val="100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087" w:type="dxa"/>
            <w:shd w:val="clear" w:color="auto" w:fill="FFFFEE"/>
          </w:tcPr>
          <w:p>
            <w:pPr>
              <w:pStyle w:val="TableParagraph"/>
              <w:spacing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225" w:type="dxa"/>
            <w:shd w:val="clear" w:color="auto" w:fill="FFFFEE"/>
          </w:tcPr>
          <w:p>
            <w:pPr>
              <w:pStyle w:val="TableParagraph"/>
              <w:spacing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835</w:t>
            </w:r>
          </w:p>
        </w:tc>
      </w:tr>
      <w:tr>
        <w:trPr>
          <w:trHeight w:val="184" w:hRule="atLeast"/>
        </w:trPr>
        <w:tc>
          <w:tcPr>
            <w:tcW w:w="660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9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088" w:type="dxa"/>
          </w:tcPr>
          <w:p>
            <w:pPr>
              <w:pStyle w:val="TableParagraph"/>
              <w:spacing w:line="163" w:lineRule="exact"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57" w:right="10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224" w:type="dxa"/>
          </w:tcPr>
          <w:p>
            <w:pPr>
              <w:pStyle w:val="TableParagraph"/>
              <w:spacing w:line="163" w:lineRule="exact"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087" w:type="dxa"/>
          </w:tcPr>
          <w:p>
            <w:pPr>
              <w:pStyle w:val="TableParagraph"/>
              <w:spacing w:line="163" w:lineRule="exact"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766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225" w:type="dxa"/>
          </w:tcPr>
          <w:p>
            <w:pPr>
              <w:pStyle w:val="TableParagraph"/>
              <w:spacing w:line="163" w:lineRule="exact"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735</w:t>
            </w:r>
          </w:p>
        </w:tc>
      </w:tr>
      <w:tr>
        <w:trPr>
          <w:trHeight w:val="184" w:hRule="atLeast"/>
        </w:trPr>
        <w:tc>
          <w:tcPr>
            <w:tcW w:w="660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088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87" w:right="10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22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683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087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736</w:t>
            </w:r>
          </w:p>
        </w:tc>
        <w:tc>
          <w:tcPr>
            <w:tcW w:w="73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22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677</w:t>
            </w:r>
          </w:p>
        </w:tc>
      </w:tr>
      <w:tr>
        <w:trPr>
          <w:trHeight w:val="184" w:hRule="atLeast"/>
        </w:trPr>
        <w:tc>
          <w:tcPr>
            <w:tcW w:w="660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088" w:type="dxa"/>
          </w:tcPr>
          <w:p>
            <w:pPr>
              <w:pStyle w:val="TableParagraph"/>
              <w:spacing w:line="163" w:lineRule="exact" w:before="1"/>
              <w:ind w:left="361" w:right="35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683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65" w:right="10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224" w:type="dxa"/>
          </w:tcPr>
          <w:p>
            <w:pPr>
              <w:pStyle w:val="TableParagraph"/>
              <w:spacing w:line="163" w:lineRule="exact" w:before="1"/>
              <w:ind w:left="49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621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087" w:type="dxa"/>
          </w:tcPr>
          <w:p>
            <w:pPr>
              <w:pStyle w:val="TableParagraph"/>
              <w:spacing w:line="163" w:lineRule="exact" w:before="1"/>
              <w:ind w:left="4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690</w:t>
            </w:r>
          </w:p>
        </w:tc>
        <w:tc>
          <w:tcPr>
            <w:tcW w:w="732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225" w:type="dxa"/>
          </w:tcPr>
          <w:p>
            <w:pPr>
              <w:pStyle w:val="TableParagraph"/>
              <w:spacing w:line="163" w:lineRule="exact" w:before="1"/>
              <w:ind w:left="4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632</w:t>
            </w:r>
          </w:p>
        </w:tc>
      </w:tr>
    </w:tbl>
    <w:p>
      <w:pPr>
        <w:spacing w:before="0"/>
        <w:ind w:left="168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52525"/>
          <w:sz w:val="18"/>
        </w:rPr>
        <w:t>Fuente</w:t>
      </w:r>
      <w:r>
        <w:rPr>
          <w:rFonts w:ascii="Times New Roman" w:hAnsi="Times New Roman"/>
          <w:color w:val="252525"/>
          <w:spacing w:val="-2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:</w:t>
      </w:r>
      <w:r>
        <w:rPr>
          <w:rFonts w:ascii="Times New Roman" w:hAnsi="Times New Roman"/>
          <w:color w:val="252525"/>
          <w:spacing w:val="-3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Elaboraión</w:t>
      </w:r>
      <w:r>
        <w:rPr>
          <w:rFonts w:ascii="Times New Roman" w:hAnsi="Times New Roman"/>
          <w:color w:val="252525"/>
          <w:spacing w:val="-2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Propia</w:t>
      </w:r>
      <w:r>
        <w:rPr>
          <w:rFonts w:ascii="Times New Roman" w:hAnsi="Times New Roman"/>
          <w:color w:val="252525"/>
          <w:spacing w:val="1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-</w:t>
      </w:r>
      <w:r>
        <w:rPr>
          <w:rFonts w:ascii="Times New Roman" w:hAnsi="Times New Roman"/>
          <w:color w:val="252525"/>
          <w:spacing w:val="-3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Micmac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line="360" w:lineRule="auto"/>
        <w:ind w:left="1688" w:right="1152" w:firstLine="453"/>
        <w:jc w:val="both"/>
      </w:pP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influencia</w:t>
      </w:r>
      <w:r>
        <w:rPr>
          <w:color w:val="252525"/>
          <w:spacing w:val="-4"/>
        </w:rPr>
        <w:t> </w:t>
      </w:r>
      <w:r>
        <w:rPr>
          <w:color w:val="252525"/>
        </w:rPr>
        <w:t>Directa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mayor</w:t>
      </w:r>
      <w:r>
        <w:rPr>
          <w:color w:val="252525"/>
          <w:spacing w:val="-6"/>
        </w:rPr>
        <w:t> </w:t>
      </w:r>
      <w:r>
        <w:rPr>
          <w:color w:val="252525"/>
        </w:rPr>
        <w:t>jerarquía resulta</w:t>
      </w:r>
      <w:r>
        <w:rPr>
          <w:color w:val="252525"/>
          <w:spacing w:val="-2"/>
        </w:rPr>
        <w:t> </w:t>
      </w:r>
      <w:r>
        <w:rPr>
          <w:color w:val="252525"/>
        </w:rPr>
        <w:t>ser</w:t>
      </w:r>
      <w:r>
        <w:rPr>
          <w:color w:val="252525"/>
          <w:spacing w:val="-5"/>
        </w:rPr>
        <w:t> </w:t>
      </w:r>
      <w:r>
        <w:rPr>
          <w:color w:val="252525"/>
        </w:rPr>
        <w:t>GAR-Salud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6"/>
        </w:rPr>
        <w:t> </w:t>
      </w:r>
      <w:r>
        <w:rPr>
          <w:color w:val="252525"/>
        </w:rPr>
        <w:t>1241</w:t>
      </w:r>
      <w:r>
        <w:rPr>
          <w:color w:val="252525"/>
          <w:spacing w:val="-65"/>
        </w:rPr>
        <w:t> </w:t>
      </w:r>
      <w:r>
        <w:rPr>
          <w:color w:val="252525"/>
        </w:rPr>
        <w:t>puntos y DPRSU con 1180 puntos,</w:t>
      </w:r>
      <w:r>
        <w:rPr>
          <w:color w:val="252525"/>
          <w:spacing w:val="1"/>
        </w:rPr>
        <w:t> </w:t>
      </w:r>
      <w:r>
        <w:rPr>
          <w:color w:val="252525"/>
        </w:rPr>
        <w:t>seguido del PRSU con 993 puntos;</w:t>
      </w:r>
      <w:r>
        <w:rPr>
          <w:color w:val="252525"/>
          <w:spacing w:val="1"/>
        </w:rPr>
        <w:t> </w:t>
      </w:r>
      <w:r>
        <w:rPr>
          <w:color w:val="252525"/>
        </w:rPr>
        <w:t>Mientras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su</w:t>
      </w:r>
      <w:r>
        <w:rPr>
          <w:color w:val="252525"/>
          <w:spacing w:val="-16"/>
        </w:rPr>
        <w:t> </w:t>
      </w:r>
      <w:r>
        <w:rPr>
          <w:color w:val="252525"/>
        </w:rPr>
        <w:t>dependencia</w:t>
      </w:r>
      <w:r>
        <w:rPr>
          <w:color w:val="252525"/>
          <w:spacing w:val="-17"/>
        </w:rPr>
        <w:t> </w:t>
      </w:r>
      <w:r>
        <w:rPr>
          <w:color w:val="252525"/>
        </w:rPr>
        <w:t>Indirecta</w:t>
      </w:r>
      <w:r>
        <w:rPr>
          <w:color w:val="252525"/>
          <w:spacing w:val="-13"/>
        </w:rPr>
        <w:t> </w:t>
      </w:r>
      <w:r>
        <w:rPr>
          <w:color w:val="252525"/>
        </w:rPr>
        <w:t>correspondiente</w:t>
      </w:r>
      <w:r>
        <w:rPr>
          <w:color w:val="252525"/>
          <w:spacing w:val="-14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GAR-Salud</w:t>
      </w:r>
      <w:r>
        <w:rPr>
          <w:color w:val="252525"/>
          <w:spacing w:val="-13"/>
        </w:rPr>
        <w:t> </w:t>
      </w:r>
      <w:r>
        <w:rPr>
          <w:color w:val="252525"/>
        </w:rPr>
        <w:t>es</w:t>
      </w:r>
      <w:r>
        <w:rPr>
          <w:color w:val="252525"/>
          <w:spacing w:val="-15"/>
        </w:rPr>
        <w:t> </w:t>
      </w:r>
      <w:r>
        <w:rPr>
          <w:color w:val="252525"/>
        </w:rPr>
        <w:t>1172</w:t>
      </w:r>
      <w:r>
        <w:rPr>
          <w:color w:val="252525"/>
          <w:spacing w:val="-64"/>
        </w:rPr>
        <w:t> </w:t>
      </w:r>
      <w:r>
        <w:rPr>
          <w:color w:val="252525"/>
        </w:rPr>
        <w:t>puntos,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PRSU</w:t>
      </w:r>
      <w:r>
        <w:rPr>
          <w:color w:val="252525"/>
          <w:spacing w:val="-2"/>
        </w:rPr>
        <w:t> </w:t>
      </w:r>
      <w:r>
        <w:rPr>
          <w:color w:val="252525"/>
        </w:rPr>
        <w:t>es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1335</w:t>
      </w:r>
      <w:r>
        <w:rPr>
          <w:color w:val="252525"/>
          <w:spacing w:val="-1"/>
        </w:rPr>
        <w:t> </w:t>
      </w:r>
      <w:r>
        <w:rPr>
          <w:color w:val="252525"/>
        </w:rPr>
        <w:t>puntos,</w:t>
      </w:r>
      <w:r>
        <w:rPr>
          <w:color w:val="252525"/>
          <w:spacing w:val="-1"/>
        </w:rPr>
        <w:t> </w:t>
      </w:r>
      <w:r>
        <w:rPr>
          <w:color w:val="252525"/>
        </w:rPr>
        <w:t>seguido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PSE-PS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1040</w:t>
      </w:r>
      <w:r>
        <w:rPr>
          <w:color w:val="252525"/>
          <w:spacing w:val="-3"/>
        </w:rPr>
        <w:t> </w:t>
      </w:r>
      <w:r>
        <w:rPr>
          <w:color w:val="252525"/>
        </w:rPr>
        <w:t>puntos.</w:t>
      </w:r>
    </w:p>
    <w:p>
      <w:pPr>
        <w:spacing w:line="252" w:lineRule="exact" w:before="121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82" w:id="131"/>
      <w:bookmarkEnd w:id="131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15</w:t>
      </w:r>
    </w:p>
    <w:p>
      <w:pPr>
        <w:spacing w:line="252" w:lineRule="exact" w:before="0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Dependencias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Potencial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Directo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Indirecto</w:t>
      </w:r>
    </w:p>
    <w:p>
      <w:pPr>
        <w:pStyle w:val="BodyText"/>
        <w:spacing w:before="3" w:after="1"/>
        <w:rPr>
          <w:rFonts w:ascii="Arial"/>
          <w:i/>
          <w:sz w:val="10"/>
        </w:rPr>
      </w:pPr>
    </w:p>
    <w:tbl>
      <w:tblPr>
        <w:tblW w:w="0" w:type="auto"/>
        <w:jc w:val="left"/>
        <w:tblInd w:w="1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727"/>
        <w:gridCol w:w="1155"/>
        <w:gridCol w:w="727"/>
        <w:gridCol w:w="1203"/>
        <w:gridCol w:w="725"/>
        <w:gridCol w:w="1092"/>
        <w:gridCol w:w="725"/>
        <w:gridCol w:w="1203"/>
      </w:tblGrid>
      <w:tr>
        <w:trPr>
          <w:trHeight w:val="645" w:hRule="atLeast"/>
        </w:trPr>
        <w:tc>
          <w:tcPr>
            <w:tcW w:w="655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271" w:right="148" w:hanging="111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4"/>
              </w:rPr>
              <w:t>R </w:t>
            </w:r>
            <w:r>
              <w:rPr>
                <w:rFonts w:ascii="Times New Roman"/>
                <w:b/>
                <w:color w:val="252525"/>
                <w:spacing w:val="11"/>
                <w:sz w:val="11"/>
              </w:rPr>
              <w:t>AN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K</w:t>
            </w:r>
          </w:p>
        </w:tc>
        <w:tc>
          <w:tcPr>
            <w:tcW w:w="727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314" w:right="159" w:hanging="159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4"/>
                <w:sz w:val="14"/>
              </w:rPr>
              <w:t>L 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A B 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</w:p>
        </w:tc>
        <w:tc>
          <w:tcPr>
            <w:tcW w:w="1155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127" w:right="141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2"/>
                <w:sz w:val="14"/>
              </w:rPr>
              <w:t>P</w:t>
            </w:r>
            <w:r>
              <w:rPr>
                <w:rFonts w:ascii="Times New Roman"/>
                <w:b/>
                <w:color w:val="252525"/>
                <w:spacing w:val="-13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A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</w:p>
          <w:p>
            <w:pPr>
              <w:pStyle w:val="TableParagraph"/>
              <w:spacing w:before="13"/>
              <w:ind w:left="128" w:right="141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F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U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</w:p>
          <w:p>
            <w:pPr>
              <w:pStyle w:val="TableParagraph"/>
              <w:spacing w:line="114" w:lineRule="exact" w:before="34"/>
              <w:ind w:right="1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w w:val="100"/>
                <w:sz w:val="11"/>
              </w:rPr>
              <w:t>S</w:t>
            </w:r>
          </w:p>
        </w:tc>
        <w:tc>
          <w:tcPr>
            <w:tcW w:w="727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314" w:right="159" w:hanging="159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4"/>
                <w:sz w:val="14"/>
              </w:rPr>
              <w:t>L 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A B 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</w:p>
        </w:tc>
        <w:tc>
          <w:tcPr>
            <w:tcW w:w="1203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158" w:right="17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2"/>
                <w:sz w:val="14"/>
              </w:rPr>
              <w:t>P</w:t>
            </w:r>
            <w:r>
              <w:rPr>
                <w:rFonts w:ascii="Times New Roman"/>
                <w:b/>
                <w:color w:val="252525"/>
                <w:spacing w:val="-13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A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</w:p>
          <w:p>
            <w:pPr>
              <w:pStyle w:val="TableParagraph"/>
              <w:spacing w:before="13"/>
              <w:ind w:left="135" w:right="14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P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</w:p>
          <w:p>
            <w:pPr>
              <w:pStyle w:val="TableParagraph"/>
              <w:spacing w:line="114" w:lineRule="exact" w:before="34"/>
              <w:ind w:right="1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w w:val="100"/>
                <w:sz w:val="11"/>
              </w:rPr>
              <w:t>E</w:t>
            </w:r>
          </w:p>
        </w:tc>
        <w:tc>
          <w:tcPr>
            <w:tcW w:w="725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314" w:right="157" w:hanging="159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4"/>
                <w:sz w:val="14"/>
              </w:rPr>
              <w:t>L 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A B 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</w:p>
        </w:tc>
        <w:tc>
          <w:tcPr>
            <w:tcW w:w="1092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494" w:right="131" w:hanging="344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2"/>
                <w:sz w:val="14"/>
              </w:rPr>
              <w:t>P</w:t>
            </w:r>
            <w:r>
              <w:rPr>
                <w:rFonts w:ascii="Times New Roman"/>
                <w:b/>
                <w:color w:val="252525"/>
                <w:spacing w:val="-13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A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</w:p>
          <w:p>
            <w:pPr>
              <w:pStyle w:val="TableParagraph"/>
              <w:spacing w:before="13"/>
              <w:ind w:left="172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</w:p>
          <w:p>
            <w:pPr>
              <w:pStyle w:val="TableParagraph"/>
              <w:spacing w:line="114" w:lineRule="exact" w:before="34"/>
              <w:ind w:left="112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F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U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</w:p>
        </w:tc>
        <w:tc>
          <w:tcPr>
            <w:tcW w:w="725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314" w:right="157" w:hanging="159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4"/>
                <w:sz w:val="14"/>
              </w:rPr>
              <w:t>L 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A B 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</w:p>
        </w:tc>
        <w:tc>
          <w:tcPr>
            <w:tcW w:w="1203" w:type="dxa"/>
            <w:shd w:val="clear" w:color="auto" w:fill="E6E6E6"/>
          </w:tcPr>
          <w:p>
            <w:pPr>
              <w:pStyle w:val="TableParagraph"/>
              <w:spacing w:line="280" w:lineRule="auto" w:before="1"/>
              <w:ind w:left="158" w:right="17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2"/>
                <w:sz w:val="14"/>
              </w:rPr>
              <w:t>P</w:t>
            </w:r>
            <w:r>
              <w:rPr>
                <w:rFonts w:ascii="Times New Roman"/>
                <w:b/>
                <w:color w:val="252525"/>
                <w:spacing w:val="-13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A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pacing w:val="-1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</w:p>
          <w:p>
            <w:pPr>
              <w:pStyle w:val="TableParagraph"/>
              <w:spacing w:before="13"/>
              <w:ind w:left="135" w:right="144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P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D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</w:p>
          <w:p>
            <w:pPr>
              <w:pStyle w:val="TableParagraph"/>
              <w:spacing w:line="114" w:lineRule="exact" w:before="34"/>
              <w:ind w:right="12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w w:val="100"/>
                <w:sz w:val="11"/>
              </w:rPr>
              <w:t>E</w:t>
            </w:r>
          </w:p>
        </w:tc>
      </w:tr>
      <w:tr>
        <w:trPr>
          <w:trHeight w:val="366" w:hRule="atLeast"/>
        </w:trPr>
        <w:tc>
          <w:tcPr>
            <w:tcW w:w="65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1</w:t>
            </w:r>
          </w:p>
        </w:tc>
        <w:tc>
          <w:tcPr>
            <w:tcW w:w="727" w:type="dxa"/>
          </w:tcPr>
          <w:p>
            <w:pPr>
              <w:pStyle w:val="TableParagraph"/>
              <w:spacing w:line="18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2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left="4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1242</w:t>
            </w:r>
          </w:p>
        </w:tc>
        <w:tc>
          <w:tcPr>
            <w:tcW w:w="727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25" w:type="dxa"/>
          </w:tcPr>
          <w:p>
            <w:pPr>
              <w:pStyle w:val="TableParagraph"/>
              <w:spacing w:line="18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2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64" w:right="35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1213</w:t>
            </w:r>
          </w:p>
        </w:tc>
        <w:tc>
          <w:tcPr>
            <w:tcW w:w="725" w:type="dxa"/>
          </w:tcPr>
          <w:p>
            <w:pPr>
              <w:pStyle w:val="TableParagraph"/>
              <w:spacing w:line="182" w:lineRule="exact"/>
              <w:ind w:left="107" w:right="1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1172</w:t>
            </w:r>
          </w:p>
        </w:tc>
      </w:tr>
      <w:tr>
        <w:trPr>
          <w:trHeight w:val="369" w:hRule="atLeast"/>
        </w:trPr>
        <w:tc>
          <w:tcPr>
            <w:tcW w:w="65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2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8" w:right="18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</w:t>
            </w:r>
            <w:r>
              <w:rPr>
                <w:rFonts w:ascii="Times New Roman"/>
                <w:color w:val="252525"/>
                <w:spacing w:val="-37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U</w:t>
            </w:r>
          </w:p>
        </w:tc>
        <w:tc>
          <w:tcPr>
            <w:tcW w:w="1155" w:type="dxa"/>
            <w:shd w:val="clear" w:color="auto" w:fill="FFFFEE"/>
          </w:tcPr>
          <w:p>
            <w:pPr>
              <w:pStyle w:val="TableParagraph"/>
              <w:spacing w:before="1"/>
              <w:ind w:left="4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8" w:right="17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1180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8" w:right="18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</w:t>
            </w:r>
            <w:r>
              <w:rPr>
                <w:rFonts w:ascii="Times New Roman"/>
                <w:color w:val="252525"/>
                <w:spacing w:val="-37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U</w:t>
            </w:r>
          </w:p>
        </w:tc>
        <w:tc>
          <w:tcPr>
            <w:tcW w:w="1092" w:type="dxa"/>
            <w:shd w:val="clear" w:color="auto" w:fill="FFFFEE"/>
          </w:tcPr>
          <w:p>
            <w:pPr>
              <w:pStyle w:val="TableParagraph"/>
              <w:spacing w:before="1"/>
              <w:ind w:left="364" w:right="35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1139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1135</w:t>
            </w:r>
          </w:p>
        </w:tc>
      </w:tr>
      <w:tr>
        <w:trPr>
          <w:trHeight w:val="184" w:hRule="atLeast"/>
        </w:trPr>
        <w:tc>
          <w:tcPr>
            <w:tcW w:w="65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3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155" w:type="dxa"/>
          </w:tcPr>
          <w:p>
            <w:pPr>
              <w:pStyle w:val="TableParagraph"/>
              <w:spacing w:line="163" w:lineRule="exact"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1055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1" w:right="9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PRSU</w:t>
            </w:r>
          </w:p>
        </w:tc>
        <w:tc>
          <w:tcPr>
            <w:tcW w:w="1092" w:type="dxa"/>
          </w:tcPr>
          <w:p>
            <w:pPr>
              <w:pStyle w:val="TableParagraph"/>
              <w:spacing w:line="163" w:lineRule="exact" w:before="1"/>
              <w:ind w:left="364" w:right="35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1012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1040</w:t>
            </w:r>
          </w:p>
        </w:tc>
      </w:tr>
      <w:tr>
        <w:trPr>
          <w:trHeight w:val="366" w:hRule="atLeast"/>
        </w:trPr>
        <w:tc>
          <w:tcPr>
            <w:tcW w:w="65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4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155" w:type="dxa"/>
            <w:shd w:val="clear" w:color="auto" w:fill="FFFFEE"/>
          </w:tcPr>
          <w:p>
            <w:pPr>
              <w:pStyle w:val="TableParagraph"/>
              <w:spacing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8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</w:t>
            </w:r>
            <w:r>
              <w:rPr>
                <w:rFonts w:ascii="Times New Roman"/>
                <w:color w:val="252525"/>
                <w:spacing w:val="-37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U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993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before="1"/>
              <w:ind w:left="87" w:right="9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092" w:type="dxa"/>
            <w:shd w:val="clear" w:color="auto" w:fill="FFFFEE"/>
          </w:tcPr>
          <w:p>
            <w:pPr>
              <w:pStyle w:val="TableParagraph"/>
              <w:spacing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977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82" w:lineRule="exact"/>
              <w:ind w:left="107" w:right="18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DPRS</w:t>
            </w:r>
            <w:r>
              <w:rPr>
                <w:rFonts w:ascii="Times New Roman"/>
                <w:color w:val="252525"/>
                <w:spacing w:val="-37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U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980</w:t>
            </w:r>
          </w:p>
        </w:tc>
      </w:tr>
      <w:tr>
        <w:trPr>
          <w:trHeight w:val="369" w:hRule="atLeast"/>
        </w:trPr>
        <w:tc>
          <w:tcPr>
            <w:tcW w:w="65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5</w:t>
            </w:r>
          </w:p>
        </w:tc>
        <w:tc>
          <w:tcPr>
            <w:tcW w:w="727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27" w:type="dxa"/>
          </w:tcPr>
          <w:p>
            <w:pPr>
              <w:pStyle w:val="TableParagraph"/>
              <w:spacing w:line="180" w:lineRule="atLeast"/>
              <w:ind w:left="108" w:right="16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w w:val="100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ind w:left="87" w:right="19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932</w:t>
            </w:r>
          </w:p>
        </w:tc>
        <w:tc>
          <w:tcPr>
            <w:tcW w:w="725" w:type="dxa"/>
          </w:tcPr>
          <w:p>
            <w:pPr>
              <w:pStyle w:val="TableParagraph"/>
              <w:spacing w:line="180" w:lineRule="atLeast"/>
              <w:ind w:left="107" w:right="16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spacing w:val="-38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950</w:t>
            </w:r>
          </w:p>
        </w:tc>
      </w:tr>
      <w:tr>
        <w:trPr>
          <w:trHeight w:val="367" w:hRule="atLeast"/>
        </w:trPr>
        <w:tc>
          <w:tcPr>
            <w:tcW w:w="655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6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7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155" w:type="dxa"/>
            <w:shd w:val="clear" w:color="auto" w:fill="FFFFEE"/>
          </w:tcPr>
          <w:p>
            <w:pPr>
              <w:pStyle w:val="TableParagraph"/>
              <w:spacing w:before="2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869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before="2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2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931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69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PS-</w:t>
            </w:r>
            <w:r>
              <w:rPr>
                <w:rFonts w:ascii="Times New Roman"/>
                <w:color w:val="252525"/>
                <w:spacing w:val="1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84MD</w:t>
            </w:r>
          </w:p>
        </w:tc>
        <w:tc>
          <w:tcPr>
            <w:tcW w:w="1092" w:type="dxa"/>
            <w:shd w:val="clear" w:color="auto" w:fill="FFFFEE"/>
          </w:tcPr>
          <w:p>
            <w:pPr>
              <w:pStyle w:val="TableParagraph"/>
              <w:spacing w:before="2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902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FP-DM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2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930</w:t>
            </w:r>
          </w:p>
        </w:tc>
      </w:tr>
      <w:tr>
        <w:trPr>
          <w:trHeight w:val="369" w:hRule="atLeast"/>
        </w:trPr>
        <w:tc>
          <w:tcPr>
            <w:tcW w:w="65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7</w:t>
            </w:r>
          </w:p>
        </w:tc>
        <w:tc>
          <w:tcPr>
            <w:tcW w:w="727" w:type="dxa"/>
          </w:tcPr>
          <w:p>
            <w:pPr>
              <w:pStyle w:val="TableParagraph"/>
              <w:spacing w:line="180" w:lineRule="atLeast"/>
              <w:ind w:left="108" w:right="16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w w:val="100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155" w:type="dxa"/>
          </w:tcPr>
          <w:p>
            <w:pPr>
              <w:pStyle w:val="TableParagraph"/>
              <w:spacing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27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869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ind w:left="87" w:right="8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092" w:type="dxa"/>
          </w:tcPr>
          <w:p>
            <w:pPr>
              <w:pStyle w:val="TableParagraph"/>
              <w:spacing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821</w:t>
            </w:r>
          </w:p>
        </w:tc>
        <w:tc>
          <w:tcPr>
            <w:tcW w:w="725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GAR-</w:t>
            </w:r>
          </w:p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Salud</w:t>
            </w:r>
          </w:p>
        </w:tc>
        <w:tc>
          <w:tcPr>
            <w:tcW w:w="1203" w:type="dxa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910</w:t>
            </w:r>
          </w:p>
        </w:tc>
      </w:tr>
      <w:tr>
        <w:trPr>
          <w:trHeight w:val="366" w:hRule="atLeast"/>
        </w:trPr>
        <w:tc>
          <w:tcPr>
            <w:tcW w:w="65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8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PSE-PS</w:t>
            </w:r>
          </w:p>
        </w:tc>
        <w:tc>
          <w:tcPr>
            <w:tcW w:w="1155" w:type="dxa"/>
            <w:shd w:val="clear" w:color="auto" w:fill="FFFFEE"/>
          </w:tcPr>
          <w:p>
            <w:pPr>
              <w:pStyle w:val="TableParagraph"/>
              <w:spacing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82" w:lineRule="exact"/>
              <w:ind w:left="108" w:right="16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VICE-</w:t>
            </w:r>
            <w:r>
              <w:rPr>
                <w:rFonts w:ascii="Times New Roman"/>
                <w:color w:val="252525"/>
                <w:w w:val="100"/>
                <w:sz w:val="16"/>
              </w:rPr>
              <w:t> </w:t>
            </w:r>
            <w:r>
              <w:rPr>
                <w:rFonts w:ascii="Times New Roman"/>
                <w:color w:val="252525"/>
                <w:sz w:val="16"/>
              </w:rPr>
              <w:t>RA</w:t>
            </w:r>
          </w:p>
        </w:tc>
        <w:tc>
          <w:tcPr>
            <w:tcW w:w="1092" w:type="dxa"/>
            <w:shd w:val="clear" w:color="auto" w:fill="FFFFEE"/>
          </w:tcPr>
          <w:p>
            <w:pPr>
              <w:pStyle w:val="TableParagraph"/>
              <w:spacing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807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I-IDH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835</w:t>
            </w:r>
          </w:p>
        </w:tc>
      </w:tr>
      <w:tr>
        <w:trPr>
          <w:trHeight w:val="184" w:hRule="atLeast"/>
        </w:trPr>
        <w:tc>
          <w:tcPr>
            <w:tcW w:w="65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9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155" w:type="dxa"/>
          </w:tcPr>
          <w:p>
            <w:pPr>
              <w:pStyle w:val="TableParagraph"/>
              <w:spacing w:line="163" w:lineRule="exact"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65" w:right="9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092" w:type="dxa"/>
          </w:tcPr>
          <w:p>
            <w:pPr>
              <w:pStyle w:val="TableParagraph"/>
              <w:spacing w:line="163" w:lineRule="exact"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766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735</w:t>
            </w:r>
          </w:p>
        </w:tc>
      </w:tr>
      <w:tr>
        <w:trPr>
          <w:trHeight w:val="184" w:hRule="atLeast"/>
        </w:trPr>
        <w:tc>
          <w:tcPr>
            <w:tcW w:w="65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15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745</w:t>
            </w:r>
          </w:p>
        </w:tc>
        <w:tc>
          <w:tcPr>
            <w:tcW w:w="727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683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87" w:right="9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092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736</w:t>
            </w:r>
          </w:p>
        </w:tc>
        <w:tc>
          <w:tcPr>
            <w:tcW w:w="725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CDO-T</w:t>
            </w:r>
          </w:p>
        </w:tc>
        <w:tc>
          <w:tcPr>
            <w:tcW w:w="1203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677</w:t>
            </w:r>
          </w:p>
        </w:tc>
      </w:tr>
      <w:tr>
        <w:trPr>
          <w:trHeight w:val="184" w:hRule="atLeast"/>
        </w:trPr>
        <w:tc>
          <w:tcPr>
            <w:tcW w:w="65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155" w:type="dxa"/>
          </w:tcPr>
          <w:p>
            <w:pPr>
              <w:pStyle w:val="TableParagraph"/>
              <w:spacing w:line="163" w:lineRule="exact" w:before="1"/>
              <w:ind w:left="45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683</w:t>
            </w:r>
          </w:p>
        </w:tc>
        <w:tc>
          <w:tcPr>
            <w:tcW w:w="727" w:type="dxa"/>
          </w:tcPr>
          <w:p>
            <w:pPr>
              <w:pStyle w:val="TableParagraph"/>
              <w:spacing w:line="163" w:lineRule="exact" w:before="1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621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57" w:right="9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CE-CP</w:t>
            </w:r>
          </w:p>
        </w:tc>
        <w:tc>
          <w:tcPr>
            <w:tcW w:w="1092" w:type="dxa"/>
          </w:tcPr>
          <w:p>
            <w:pPr>
              <w:pStyle w:val="TableParagraph"/>
              <w:spacing w:line="163" w:lineRule="exact" w:before="1"/>
              <w:ind w:left="364" w:right="35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690</w:t>
            </w:r>
          </w:p>
        </w:tc>
        <w:tc>
          <w:tcPr>
            <w:tcW w:w="725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PT-BG</w:t>
            </w:r>
          </w:p>
        </w:tc>
        <w:tc>
          <w:tcPr>
            <w:tcW w:w="1203" w:type="dxa"/>
          </w:tcPr>
          <w:p>
            <w:pPr>
              <w:pStyle w:val="TableParagraph"/>
              <w:spacing w:line="163" w:lineRule="exact" w:before="1"/>
              <w:ind w:left="158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632</w:t>
            </w:r>
          </w:p>
        </w:tc>
      </w:tr>
    </w:tbl>
    <w:p>
      <w:pPr>
        <w:spacing w:before="0"/>
        <w:ind w:left="168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52525"/>
          <w:sz w:val="18"/>
        </w:rPr>
        <w:t>Fuente</w:t>
      </w:r>
      <w:r>
        <w:rPr>
          <w:rFonts w:ascii="Times New Roman" w:hAnsi="Times New Roman"/>
          <w:color w:val="252525"/>
          <w:spacing w:val="-2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:</w:t>
      </w:r>
      <w:r>
        <w:rPr>
          <w:rFonts w:ascii="Times New Roman" w:hAnsi="Times New Roman"/>
          <w:color w:val="252525"/>
          <w:spacing w:val="-3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Elaboraión</w:t>
      </w:r>
      <w:r>
        <w:rPr>
          <w:rFonts w:ascii="Times New Roman" w:hAnsi="Times New Roman"/>
          <w:color w:val="252525"/>
          <w:spacing w:val="-2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Propia</w:t>
      </w:r>
      <w:r>
        <w:rPr>
          <w:rFonts w:ascii="Times New Roman" w:hAnsi="Times New Roman"/>
          <w:color w:val="252525"/>
          <w:spacing w:val="1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-</w:t>
      </w:r>
      <w:r>
        <w:rPr>
          <w:rFonts w:ascii="Times New Roman" w:hAnsi="Times New Roman"/>
          <w:color w:val="252525"/>
          <w:spacing w:val="-3"/>
          <w:sz w:val="18"/>
        </w:rPr>
        <w:t> </w:t>
      </w:r>
      <w:r>
        <w:rPr>
          <w:rFonts w:ascii="Times New Roman" w:hAnsi="Times New Roman"/>
          <w:color w:val="252525"/>
          <w:sz w:val="18"/>
        </w:rPr>
        <w:t>Micmac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pStyle w:val="BodyText"/>
        <w:spacing w:line="360" w:lineRule="auto"/>
        <w:ind w:left="1688" w:right="1157" w:firstLine="453"/>
        <w:jc w:val="both"/>
      </w:pPr>
      <w:r>
        <w:rPr>
          <w:color w:val="252525"/>
        </w:rPr>
        <w:t>El Potencial Directo de mayor jerarquía resulta ser GAR-Salud con 1242</w:t>
      </w:r>
      <w:r>
        <w:rPr>
          <w:color w:val="252525"/>
          <w:spacing w:val="1"/>
        </w:rPr>
        <w:t> </w:t>
      </w:r>
      <w:r>
        <w:rPr>
          <w:color w:val="252525"/>
        </w:rPr>
        <w:t>puntos</w:t>
      </w:r>
      <w:r>
        <w:rPr>
          <w:color w:val="252525"/>
          <w:spacing w:val="60"/>
        </w:rPr>
        <w:t> </w:t>
      </w:r>
      <w:r>
        <w:rPr>
          <w:color w:val="252525"/>
        </w:rPr>
        <w:t>y</w:t>
      </w:r>
      <w:r>
        <w:rPr>
          <w:color w:val="252525"/>
          <w:spacing w:val="60"/>
        </w:rPr>
        <w:t> </w:t>
      </w:r>
      <w:r>
        <w:rPr>
          <w:color w:val="252525"/>
        </w:rPr>
        <w:t>DPRSU</w:t>
      </w:r>
      <w:r>
        <w:rPr>
          <w:color w:val="252525"/>
          <w:spacing w:val="59"/>
        </w:rPr>
        <w:t> </w:t>
      </w:r>
      <w:r>
        <w:rPr>
          <w:color w:val="252525"/>
        </w:rPr>
        <w:t>con</w:t>
      </w:r>
      <w:r>
        <w:rPr>
          <w:color w:val="252525"/>
          <w:spacing w:val="60"/>
        </w:rPr>
        <w:t> </w:t>
      </w:r>
      <w:r>
        <w:rPr>
          <w:color w:val="252525"/>
        </w:rPr>
        <w:t>1180</w:t>
      </w:r>
      <w:r>
        <w:rPr>
          <w:color w:val="252525"/>
          <w:spacing w:val="61"/>
        </w:rPr>
        <w:t> </w:t>
      </w:r>
      <w:r>
        <w:rPr>
          <w:color w:val="252525"/>
        </w:rPr>
        <w:t>puntos,</w:t>
      </w:r>
      <w:r>
        <w:rPr>
          <w:color w:val="252525"/>
          <w:spacing w:val="60"/>
        </w:rPr>
        <w:t> </w:t>
      </w:r>
      <w:r>
        <w:rPr>
          <w:color w:val="252525"/>
        </w:rPr>
        <w:t>seguido</w:t>
      </w:r>
      <w:r>
        <w:rPr>
          <w:color w:val="252525"/>
          <w:spacing w:val="61"/>
        </w:rPr>
        <w:t> </w:t>
      </w:r>
      <w:r>
        <w:rPr>
          <w:color w:val="252525"/>
        </w:rPr>
        <w:t>del</w:t>
      </w:r>
      <w:r>
        <w:rPr>
          <w:color w:val="252525"/>
          <w:spacing w:val="59"/>
        </w:rPr>
        <w:t> </w:t>
      </w:r>
      <w:r>
        <w:rPr>
          <w:color w:val="252525"/>
        </w:rPr>
        <w:t>PRSU</w:t>
      </w:r>
      <w:r>
        <w:rPr>
          <w:color w:val="252525"/>
          <w:spacing w:val="59"/>
        </w:rPr>
        <w:t> </w:t>
      </w:r>
      <w:r>
        <w:rPr>
          <w:color w:val="252525"/>
        </w:rPr>
        <w:t>con</w:t>
      </w:r>
      <w:r>
        <w:rPr>
          <w:color w:val="252525"/>
          <w:spacing w:val="61"/>
        </w:rPr>
        <w:t> </w:t>
      </w:r>
      <w:r>
        <w:rPr>
          <w:color w:val="252525"/>
        </w:rPr>
        <w:t>993</w:t>
      </w:r>
      <w:r>
        <w:rPr>
          <w:color w:val="252525"/>
          <w:spacing w:val="60"/>
        </w:rPr>
        <w:t> </w:t>
      </w:r>
      <w:r>
        <w:rPr>
          <w:color w:val="252525"/>
        </w:rPr>
        <w:t>puntos;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958"/>
      </w:pPr>
      <w:r>
        <w:rPr>
          <w:color w:val="252525"/>
        </w:rPr>
        <w:t>Mientras</w:t>
      </w:r>
      <w:r>
        <w:rPr>
          <w:color w:val="252525"/>
          <w:spacing w:val="12"/>
        </w:rPr>
        <w:t> </w:t>
      </w:r>
      <w:r>
        <w:rPr>
          <w:color w:val="252525"/>
        </w:rPr>
        <w:t>que</w:t>
      </w:r>
      <w:r>
        <w:rPr>
          <w:color w:val="252525"/>
          <w:spacing w:val="13"/>
        </w:rPr>
        <w:t> </w:t>
      </w:r>
      <w:r>
        <w:rPr>
          <w:color w:val="252525"/>
        </w:rPr>
        <w:t>el</w:t>
      </w:r>
      <w:r>
        <w:rPr>
          <w:color w:val="252525"/>
          <w:spacing w:val="13"/>
        </w:rPr>
        <w:t> </w:t>
      </w:r>
      <w:r>
        <w:rPr>
          <w:color w:val="252525"/>
        </w:rPr>
        <w:t>Potencial</w:t>
      </w:r>
      <w:r>
        <w:rPr>
          <w:color w:val="252525"/>
          <w:spacing w:val="12"/>
        </w:rPr>
        <w:t> </w:t>
      </w:r>
      <w:r>
        <w:rPr>
          <w:color w:val="252525"/>
        </w:rPr>
        <w:t>Indirecto</w:t>
      </w:r>
      <w:r>
        <w:rPr>
          <w:color w:val="252525"/>
          <w:spacing w:val="12"/>
        </w:rPr>
        <w:t> </w:t>
      </w:r>
      <w:r>
        <w:rPr>
          <w:color w:val="252525"/>
        </w:rPr>
        <w:t>de</w:t>
      </w:r>
      <w:r>
        <w:rPr>
          <w:color w:val="252525"/>
          <w:spacing w:val="13"/>
        </w:rPr>
        <w:t> </w:t>
      </w:r>
      <w:r>
        <w:rPr>
          <w:color w:val="252525"/>
        </w:rPr>
        <w:t>GAR-Salud</w:t>
      </w:r>
      <w:r>
        <w:rPr>
          <w:color w:val="252525"/>
          <w:spacing w:val="11"/>
        </w:rPr>
        <w:t> </w:t>
      </w:r>
      <w:r>
        <w:rPr>
          <w:color w:val="252525"/>
        </w:rPr>
        <w:t>es</w:t>
      </w:r>
      <w:r>
        <w:rPr>
          <w:color w:val="252525"/>
          <w:spacing w:val="13"/>
        </w:rPr>
        <w:t> </w:t>
      </w:r>
      <w:r>
        <w:rPr>
          <w:color w:val="252525"/>
        </w:rPr>
        <w:t>1172</w:t>
      </w:r>
      <w:r>
        <w:rPr>
          <w:color w:val="252525"/>
          <w:spacing w:val="10"/>
        </w:rPr>
        <w:t> </w:t>
      </w:r>
      <w:r>
        <w:rPr>
          <w:color w:val="252525"/>
        </w:rPr>
        <w:t>puntos,</w:t>
      </w:r>
      <w:r>
        <w:rPr>
          <w:color w:val="252525"/>
          <w:spacing w:val="11"/>
        </w:rPr>
        <w:t> </w:t>
      </w:r>
      <w:r>
        <w:rPr>
          <w:color w:val="252525"/>
        </w:rPr>
        <w:t>el</w:t>
      </w:r>
      <w:r>
        <w:rPr>
          <w:color w:val="252525"/>
          <w:spacing w:val="12"/>
        </w:rPr>
        <w:t> </w:t>
      </w:r>
      <w:r>
        <w:rPr>
          <w:color w:val="252525"/>
        </w:rPr>
        <w:t>PRSU</w:t>
      </w:r>
      <w:r>
        <w:rPr>
          <w:color w:val="252525"/>
          <w:spacing w:val="-63"/>
        </w:rPr>
        <w:t> </w:t>
      </w:r>
      <w:r>
        <w:rPr>
          <w:color w:val="252525"/>
        </w:rPr>
        <w:t>es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1135 puntos, seguido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3"/>
        </w:rPr>
        <w:t> </w:t>
      </w:r>
      <w:r>
        <w:rPr>
          <w:color w:val="252525"/>
        </w:rPr>
        <w:t>PSE-PS</w:t>
      </w:r>
      <w:r>
        <w:rPr>
          <w:color w:val="252525"/>
          <w:spacing w:val="-2"/>
        </w:rPr>
        <w:t> </w:t>
      </w:r>
      <w:r>
        <w:rPr>
          <w:color w:val="252525"/>
        </w:rPr>
        <w:t>con</w:t>
      </w:r>
      <w:r>
        <w:rPr>
          <w:color w:val="252525"/>
          <w:spacing w:val="-4"/>
        </w:rPr>
        <w:t> </w:t>
      </w:r>
      <w:r>
        <w:rPr>
          <w:color w:val="252525"/>
        </w:rPr>
        <w:t>1040 puntos.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83" w:id="132"/>
      <w:bookmarkEnd w:id="13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16</w:t>
      </w:r>
    </w:p>
    <w:p>
      <w:pPr>
        <w:spacing w:before="4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Clasificación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Variables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acuerdo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Influencias</w:t>
      </w:r>
    </w:p>
    <w:p>
      <w:pPr>
        <w:pStyle w:val="BodyText"/>
        <w:spacing w:before="2"/>
        <w:rPr>
          <w:rFonts w:ascii="Arial"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1440814</wp:posOffset>
            </wp:positionH>
            <wp:positionV relativeFrom="paragraph">
              <wp:posOffset>114013</wp:posOffset>
            </wp:positionV>
            <wp:extent cx="3057667" cy="2305050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66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8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252525"/>
          <w:sz w:val="20"/>
        </w:rPr>
        <w:t>Fuente :</w:t>
      </w:r>
      <w:r>
        <w:rPr>
          <w:rFonts w:ascii="Tahoma" w:hAnsi="Tahoma"/>
          <w:color w:val="252525"/>
          <w:spacing w:val="-4"/>
          <w:sz w:val="20"/>
        </w:rPr>
        <w:t> </w:t>
      </w:r>
      <w:r>
        <w:rPr>
          <w:rFonts w:ascii="Tahoma" w:hAnsi="Tahoma"/>
          <w:color w:val="252525"/>
          <w:sz w:val="20"/>
        </w:rPr>
        <w:t>Elaboración</w:t>
      </w:r>
      <w:r>
        <w:rPr>
          <w:rFonts w:ascii="Tahoma" w:hAnsi="Tahoma"/>
          <w:color w:val="252525"/>
          <w:spacing w:val="-5"/>
          <w:sz w:val="20"/>
        </w:rPr>
        <w:t> </w:t>
      </w:r>
      <w:r>
        <w:rPr>
          <w:rFonts w:ascii="Tahoma" w:hAnsi="Tahoma"/>
          <w:color w:val="252525"/>
          <w:sz w:val="20"/>
        </w:rPr>
        <w:t>Propia</w:t>
      </w:r>
      <w:r>
        <w:rPr>
          <w:rFonts w:ascii="Tahoma" w:hAnsi="Tahoma"/>
          <w:color w:val="252525"/>
          <w:spacing w:val="1"/>
          <w:sz w:val="20"/>
        </w:rPr>
        <w:t> </w:t>
      </w:r>
      <w:r>
        <w:rPr>
          <w:rFonts w:ascii="Tahoma" w:hAnsi="Tahoma"/>
          <w:color w:val="252525"/>
          <w:sz w:val="20"/>
        </w:rPr>
        <w:t>Micmac</w:t>
      </w:r>
    </w:p>
    <w:p>
      <w:pPr>
        <w:pStyle w:val="BodyText"/>
        <w:spacing w:line="360" w:lineRule="auto" w:before="211"/>
        <w:ind w:left="1688" w:right="1152" w:firstLine="453"/>
        <w:jc w:val="both"/>
      </w:pP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mayor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presente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mayor</w:t>
      </w:r>
      <w:r>
        <w:rPr>
          <w:color w:val="252525"/>
          <w:spacing w:val="1"/>
        </w:rPr>
        <w:t> </w:t>
      </w:r>
      <w:r>
        <w:rPr>
          <w:color w:val="252525"/>
        </w:rPr>
        <w:t>potencialidad en el futuro están identificados como se indica en el gráfico,</w:t>
      </w:r>
      <w:r>
        <w:rPr>
          <w:color w:val="252525"/>
          <w:spacing w:val="1"/>
        </w:rPr>
        <w:t> </w:t>
      </w:r>
      <w:r>
        <w:rPr>
          <w:color w:val="252525"/>
        </w:rPr>
        <w:t>donde el Vice Rectorado Académico debe tener una influencia directa sobre</w:t>
      </w:r>
      <w:r>
        <w:rPr>
          <w:color w:val="252525"/>
          <w:spacing w:val="1"/>
        </w:rPr>
        <w:t> </w:t>
      </w:r>
      <w:r>
        <w:rPr>
          <w:color w:val="252525"/>
        </w:rPr>
        <w:t>los Problemas Socio Económicos y la Participación en la Solución de dichos</w:t>
      </w:r>
      <w:r>
        <w:rPr>
          <w:color w:val="252525"/>
          <w:spacing w:val="1"/>
        </w:rPr>
        <w:t> </w:t>
      </w:r>
      <w:r>
        <w:rPr>
          <w:color w:val="252525"/>
        </w:rPr>
        <w:t>Problemas</w:t>
      </w:r>
    </w:p>
    <w:p>
      <w:pPr>
        <w:spacing w:before="2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84" w:id="133"/>
      <w:bookmarkEnd w:id="13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17</w:t>
      </w:r>
    </w:p>
    <w:p>
      <w:pPr>
        <w:spacing w:before="1"/>
        <w:ind w:left="16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Clasificación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Variables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acuerdo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a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sus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Influencias</w:t>
      </w:r>
    </w:p>
    <w:p>
      <w:pPr>
        <w:pStyle w:val="BodyText"/>
        <w:spacing w:before="11"/>
        <w:rPr>
          <w:rFonts w:ascii="Arial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163202</wp:posOffset>
            </wp:positionV>
            <wp:extent cx="3057667" cy="2305050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66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6"/>
        <w:ind w:left="168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color w:val="252525"/>
          <w:sz w:val="20"/>
        </w:rPr>
        <w:t>Fuente :</w:t>
      </w:r>
      <w:r>
        <w:rPr>
          <w:rFonts w:ascii="Tahoma" w:hAnsi="Tahoma"/>
          <w:color w:val="252525"/>
          <w:spacing w:val="-4"/>
          <w:sz w:val="20"/>
        </w:rPr>
        <w:t> </w:t>
      </w:r>
      <w:r>
        <w:rPr>
          <w:rFonts w:ascii="Tahoma" w:hAnsi="Tahoma"/>
          <w:color w:val="252525"/>
          <w:sz w:val="20"/>
        </w:rPr>
        <w:t>Elaboración</w:t>
      </w:r>
      <w:r>
        <w:rPr>
          <w:rFonts w:ascii="Tahoma" w:hAnsi="Tahoma"/>
          <w:color w:val="252525"/>
          <w:spacing w:val="-5"/>
          <w:sz w:val="20"/>
        </w:rPr>
        <w:t> </w:t>
      </w:r>
      <w:r>
        <w:rPr>
          <w:rFonts w:ascii="Tahoma" w:hAnsi="Tahoma"/>
          <w:color w:val="252525"/>
          <w:sz w:val="20"/>
        </w:rPr>
        <w:t>Propia</w:t>
      </w:r>
      <w:r>
        <w:rPr>
          <w:rFonts w:ascii="Tahoma" w:hAnsi="Tahoma"/>
          <w:color w:val="252525"/>
          <w:spacing w:val="1"/>
          <w:sz w:val="20"/>
        </w:rPr>
        <w:t> </w:t>
      </w:r>
      <w:r>
        <w:rPr>
          <w:rFonts w:ascii="Tahoma" w:hAnsi="Tahoma"/>
          <w:color w:val="252525"/>
          <w:sz w:val="20"/>
        </w:rPr>
        <w:t>Micmac</w:t>
      </w:r>
    </w:p>
    <w:p>
      <w:pPr>
        <w:spacing w:after="0"/>
        <w:jc w:val="left"/>
        <w:rPr>
          <w:rFonts w:ascii="Tahoma" w:hAnsi="Tahoma"/>
          <w:sz w:val="20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1"/>
        <w:rPr>
          <w:rFonts w:ascii="Tahoma"/>
          <w:sz w:val="25"/>
        </w:rPr>
      </w:pPr>
    </w:p>
    <w:p>
      <w:pPr>
        <w:pStyle w:val="BodyText"/>
        <w:spacing w:line="360" w:lineRule="auto" w:before="93"/>
        <w:ind w:left="1688" w:right="1152" w:firstLine="453"/>
        <w:jc w:val="both"/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1418581</wp:posOffset>
            </wp:positionH>
            <wp:positionV relativeFrom="paragraph">
              <wp:posOffset>1137717</wp:posOffset>
            </wp:positionV>
            <wp:extent cx="5064430" cy="3546919"/>
            <wp:effectExtent l="0" t="0" r="0" b="0"/>
            <wp:wrapTopAndBottom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430" cy="354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Las variables de mayor dependencia en el presente como de mayor</w:t>
      </w:r>
      <w:r>
        <w:rPr>
          <w:color w:val="252525"/>
          <w:spacing w:val="1"/>
        </w:rPr>
        <w:t> </w:t>
      </w:r>
      <w:r>
        <w:rPr>
          <w:color w:val="252525"/>
        </w:rPr>
        <w:t>potencialidad en el futuro están identificados como se indica en el gráfico,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donde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Proyectos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Sociales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9"/>
        </w:rPr>
        <w:t> </w:t>
      </w:r>
      <w:r>
        <w:rPr>
          <w:color w:val="252525"/>
          <w:spacing w:val="-1"/>
        </w:rPr>
        <w:t>84</w:t>
      </w:r>
      <w:r>
        <w:rPr>
          <w:color w:val="252525"/>
          <w:spacing w:val="-16"/>
        </w:rPr>
        <w:t> </w:t>
      </w:r>
      <w:r>
        <w:rPr>
          <w:color w:val="252525"/>
        </w:rPr>
        <w:t>Municipaliades</w:t>
      </w:r>
      <w:r>
        <w:rPr>
          <w:color w:val="252525"/>
          <w:spacing w:val="-17"/>
        </w:rPr>
        <w:t> </w:t>
      </w:r>
      <w:r>
        <w:rPr>
          <w:color w:val="252525"/>
        </w:rPr>
        <w:t>Distritales</w:t>
      </w:r>
      <w:r>
        <w:rPr>
          <w:color w:val="252525"/>
          <w:spacing w:val="-16"/>
        </w:rPr>
        <w:t> </w:t>
      </w:r>
      <w:r>
        <w:rPr>
          <w:color w:val="252525"/>
        </w:rPr>
        <w:t>dependerías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Proyectos de</w:t>
      </w:r>
      <w:r>
        <w:rPr>
          <w:color w:val="252525"/>
          <w:spacing w:val="-1"/>
        </w:rPr>
        <w:t> </w:t>
      </w:r>
      <w:r>
        <w:rPr>
          <w:color w:val="252525"/>
        </w:rPr>
        <w:t>Responsabilidad Social</w:t>
      </w:r>
      <w:r>
        <w:rPr>
          <w:color w:val="252525"/>
          <w:spacing w:val="-3"/>
        </w:rPr>
        <w:t> </w:t>
      </w:r>
      <w:r>
        <w:rPr>
          <w:color w:val="252525"/>
        </w:rPr>
        <w:t>Universitaria</w:t>
      </w:r>
    </w:p>
    <w:p>
      <w:pPr>
        <w:spacing w:before="139"/>
        <w:ind w:left="1688" w:right="0" w:firstLine="0"/>
        <w:jc w:val="left"/>
        <w:rPr>
          <w:sz w:val="22"/>
        </w:rPr>
      </w:pPr>
      <w:bookmarkStart w:name="_bookmark85" w:id="134"/>
      <w:bookmarkEnd w:id="134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5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Influencia</w:t>
      </w:r>
      <w:r>
        <w:rPr>
          <w:spacing w:val="-6"/>
          <w:sz w:val="22"/>
        </w:rPr>
        <w:t> </w:t>
      </w:r>
      <w:r>
        <w:rPr>
          <w:sz w:val="22"/>
        </w:rPr>
        <w:t>Directa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688" w:right="1154" w:firstLine="453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1"/>
        </w:rPr>
        <w:t> </w:t>
      </w:r>
      <w:r>
        <w:rPr>
          <w:color w:val="252525"/>
        </w:rPr>
        <w:t>(MID)</w:t>
      </w:r>
      <w:r>
        <w:rPr>
          <w:color w:val="252525"/>
          <w:spacing w:val="1"/>
        </w:rPr>
        <w:t> </w:t>
      </w:r>
      <w:r>
        <w:rPr>
          <w:color w:val="252525"/>
        </w:rPr>
        <w:t>describe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relaciones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 directas entre las variables. GAR-SALUD y PRSU, indica que los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universitaria,</w:t>
      </w:r>
      <w:r>
        <w:rPr>
          <w:color w:val="252525"/>
          <w:spacing w:val="1"/>
        </w:rPr>
        <w:t> </w:t>
      </w:r>
      <w:r>
        <w:rPr>
          <w:color w:val="252525"/>
        </w:rPr>
        <w:t>deben</w:t>
      </w:r>
      <w:r>
        <w:rPr>
          <w:color w:val="252525"/>
          <w:spacing w:val="1"/>
        </w:rPr>
        <w:t> </w:t>
      </w:r>
      <w:r>
        <w:rPr>
          <w:color w:val="252525"/>
        </w:rPr>
        <w:t>tener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fuerte</w:t>
      </w:r>
      <w:r>
        <w:rPr>
          <w:color w:val="252525"/>
          <w:spacing w:val="1"/>
        </w:rPr>
        <w:t> </w:t>
      </w:r>
      <w:r>
        <w:rPr>
          <w:color w:val="252525"/>
        </w:rPr>
        <w:t>contenido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Gestión</w:t>
      </w:r>
      <w:r>
        <w:rPr>
          <w:color w:val="252525"/>
          <w:spacing w:val="-3"/>
        </w:rPr>
        <w:t> </w:t>
      </w:r>
      <w:r>
        <w:rPr>
          <w:color w:val="252525"/>
        </w:rPr>
        <w:t>Ambiental</w:t>
      </w:r>
      <w:r>
        <w:rPr>
          <w:color w:val="252525"/>
          <w:spacing w:val="-5"/>
        </w:rPr>
        <w:t> </w:t>
      </w:r>
      <w:r>
        <w:rPr>
          <w:color w:val="252525"/>
        </w:rPr>
        <w:t>responsable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3"/>
        </w:rPr>
        <w:t> </w:t>
      </w:r>
      <w:r>
        <w:rPr>
          <w:color w:val="252525"/>
        </w:rPr>
        <w:t>soluciones</w:t>
      </w:r>
      <w:r>
        <w:rPr>
          <w:color w:val="252525"/>
          <w:spacing w:val="-4"/>
        </w:rPr>
        <w:t> </w:t>
      </w:r>
      <w:r>
        <w:rPr>
          <w:color w:val="252525"/>
        </w:rPr>
        <w:t>tecnológicas.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pStyle w:val="BodyText"/>
        <w:ind w:left="1649"/>
        <w:rPr>
          <w:sz w:val="20"/>
        </w:rPr>
      </w:pPr>
      <w:r>
        <w:rPr>
          <w:sz w:val="20"/>
        </w:rPr>
        <w:drawing>
          <wp:inline distT="0" distB="0" distL="0" distR="0">
            <wp:extent cx="5651129" cy="2433351"/>
            <wp:effectExtent l="0" t="0" r="0" b="0"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129" cy="243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7"/>
        <w:ind w:left="1688" w:right="0" w:firstLine="0"/>
        <w:jc w:val="left"/>
        <w:rPr>
          <w:sz w:val="22"/>
        </w:rPr>
      </w:pPr>
      <w:bookmarkStart w:name="_bookmark86" w:id="135"/>
      <w:bookmarkEnd w:id="135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6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Influencia</w:t>
      </w:r>
      <w:r>
        <w:rPr>
          <w:spacing w:val="-6"/>
          <w:sz w:val="22"/>
        </w:rPr>
        <w:t> </w:t>
      </w:r>
      <w:r>
        <w:rPr>
          <w:sz w:val="22"/>
        </w:rPr>
        <w:t>Directa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688" w:right="1154" w:firstLine="453"/>
        <w:jc w:val="both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1549539</wp:posOffset>
            </wp:positionH>
            <wp:positionV relativeFrom="paragraph">
              <wp:posOffset>813466</wp:posOffset>
            </wp:positionV>
            <wp:extent cx="5391495" cy="3753135"/>
            <wp:effectExtent l="0" t="0" r="0" b="0"/>
            <wp:wrapTopAndBottom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95" cy="37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La Matriz de Influencias Directas (MID) describe grafica la influencia</w:t>
      </w:r>
      <w:r>
        <w:rPr>
          <w:color w:val="252525"/>
          <w:spacing w:val="1"/>
        </w:rPr>
        <w:t> </w:t>
      </w:r>
      <w:r>
        <w:rPr>
          <w:color w:val="252525"/>
        </w:rPr>
        <w:t>directa de la Formación Profesional que Demanda el Mercado sobre la Vice</w:t>
      </w:r>
      <w:r>
        <w:rPr>
          <w:color w:val="252525"/>
          <w:spacing w:val="1"/>
        </w:rPr>
        <w:t> </w:t>
      </w:r>
      <w:r>
        <w:rPr>
          <w:color w:val="252525"/>
        </w:rPr>
        <w:t>rectoría</w:t>
      </w:r>
      <w:r>
        <w:rPr>
          <w:color w:val="252525"/>
          <w:spacing w:val="-1"/>
        </w:rPr>
        <w:t> </w:t>
      </w:r>
      <w:r>
        <w:rPr>
          <w:color w:val="252525"/>
        </w:rPr>
        <w:t>Académica.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360" w:lineRule="auto" w:before="1"/>
        <w:ind w:left="1688" w:right="1156" w:firstLine="453"/>
        <w:jc w:val="both"/>
      </w:pP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Matriz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Influencias</w:t>
      </w:r>
      <w:r>
        <w:rPr>
          <w:color w:val="252525"/>
          <w:spacing w:val="-12"/>
        </w:rPr>
        <w:t> </w:t>
      </w:r>
      <w:r>
        <w:rPr>
          <w:color w:val="252525"/>
        </w:rPr>
        <w:t>Directas</w:t>
      </w:r>
      <w:r>
        <w:rPr>
          <w:color w:val="252525"/>
          <w:spacing w:val="-13"/>
        </w:rPr>
        <w:t> </w:t>
      </w:r>
      <w:r>
        <w:rPr>
          <w:color w:val="252525"/>
        </w:rPr>
        <w:t>(MID)</w:t>
      </w:r>
      <w:r>
        <w:rPr>
          <w:color w:val="252525"/>
          <w:spacing w:val="-9"/>
        </w:rPr>
        <w:t> </w:t>
      </w:r>
      <w:r>
        <w:rPr>
          <w:color w:val="252525"/>
        </w:rPr>
        <w:t>grafica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relación</w:t>
      </w:r>
      <w:r>
        <w:rPr>
          <w:color w:val="252525"/>
          <w:spacing w:val="-11"/>
        </w:rPr>
        <w:t> </w:t>
      </w:r>
      <w:r>
        <w:rPr>
          <w:color w:val="252525"/>
        </w:rPr>
        <w:t>directa</w:t>
      </w:r>
      <w:r>
        <w:rPr>
          <w:color w:val="252525"/>
          <w:spacing w:val="-14"/>
        </w:rPr>
        <w:t> </w:t>
      </w:r>
      <w:r>
        <w:rPr>
          <w:color w:val="252525"/>
        </w:rPr>
        <w:t>entre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variables:</w:t>
      </w:r>
      <w:r>
        <w:rPr>
          <w:color w:val="252525"/>
          <w:spacing w:val="58"/>
        </w:rPr>
        <w:t> </w:t>
      </w:r>
      <w:r>
        <w:rPr>
          <w:color w:val="252525"/>
        </w:rPr>
        <w:t>Currículo</w:t>
      </w:r>
      <w:r>
        <w:rPr>
          <w:color w:val="252525"/>
          <w:spacing w:val="58"/>
        </w:rPr>
        <w:t> </w:t>
      </w:r>
      <w:r>
        <w:rPr>
          <w:color w:val="252525"/>
        </w:rPr>
        <w:t>de</w:t>
      </w:r>
      <w:r>
        <w:rPr>
          <w:color w:val="252525"/>
          <w:spacing w:val="59"/>
        </w:rPr>
        <w:t> </w:t>
      </w:r>
      <w:r>
        <w:rPr>
          <w:color w:val="252525"/>
        </w:rPr>
        <w:t>Estudios</w:t>
      </w:r>
      <w:r>
        <w:rPr>
          <w:color w:val="252525"/>
          <w:spacing w:val="56"/>
        </w:rPr>
        <w:t> </w:t>
      </w:r>
      <w:r>
        <w:rPr>
          <w:color w:val="252525"/>
        </w:rPr>
        <w:t>por</w:t>
      </w:r>
      <w:r>
        <w:rPr>
          <w:color w:val="252525"/>
          <w:spacing w:val="58"/>
        </w:rPr>
        <w:t> </w:t>
      </w:r>
      <w:r>
        <w:rPr>
          <w:color w:val="252525"/>
        </w:rPr>
        <w:t>Carrera</w:t>
      </w:r>
      <w:r>
        <w:rPr>
          <w:color w:val="252525"/>
          <w:spacing w:val="58"/>
        </w:rPr>
        <w:t> </w:t>
      </w:r>
      <w:r>
        <w:rPr>
          <w:color w:val="252525"/>
        </w:rPr>
        <w:t>Profesional</w:t>
      </w:r>
      <w:r>
        <w:rPr>
          <w:color w:val="252525"/>
          <w:spacing w:val="58"/>
        </w:rPr>
        <w:t> </w:t>
      </w:r>
      <w:r>
        <w:rPr>
          <w:color w:val="252525"/>
        </w:rPr>
        <w:t>y</w:t>
      </w:r>
      <w:r>
        <w:rPr>
          <w:color w:val="252525"/>
          <w:spacing w:val="55"/>
        </w:rPr>
        <w:t> </w:t>
      </w:r>
      <w:r>
        <w:rPr>
          <w:color w:val="252525"/>
        </w:rPr>
        <w:t>Comunicación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1155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1687868</wp:posOffset>
            </wp:positionH>
            <wp:positionV relativeFrom="paragraph">
              <wp:posOffset>867088</wp:posOffset>
            </wp:positionV>
            <wp:extent cx="4801320" cy="2763297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320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Oportuna en Marketing Digital. Ambas variables muestran correlación, que</w:t>
      </w:r>
      <w:r>
        <w:rPr>
          <w:color w:val="252525"/>
          <w:spacing w:val="1"/>
        </w:rPr>
        <w:t> </w:t>
      </w:r>
      <w:r>
        <w:rPr>
          <w:color w:val="252525"/>
        </w:rPr>
        <w:t>debe</w:t>
      </w:r>
      <w:r>
        <w:rPr>
          <w:color w:val="252525"/>
          <w:spacing w:val="-5"/>
        </w:rPr>
        <w:t> </w:t>
      </w:r>
      <w:r>
        <w:rPr>
          <w:color w:val="252525"/>
        </w:rPr>
        <w:t>tenerse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cuenta</w:t>
      </w:r>
      <w:r>
        <w:rPr>
          <w:color w:val="252525"/>
          <w:spacing w:val="-4"/>
        </w:rPr>
        <w:t> </w:t>
      </w:r>
      <w:r>
        <w:rPr>
          <w:color w:val="252525"/>
        </w:rPr>
        <w:t>para</w:t>
      </w:r>
      <w:r>
        <w:rPr>
          <w:color w:val="252525"/>
          <w:spacing w:val="-4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mejorar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6"/>
        </w:rPr>
        <w:t> </w:t>
      </w:r>
      <w:r>
        <w:rPr>
          <w:color w:val="252525"/>
        </w:rPr>
        <w:t>perfiles</w:t>
      </w:r>
      <w:r>
        <w:rPr>
          <w:color w:val="252525"/>
          <w:spacing w:val="-5"/>
        </w:rPr>
        <w:t> </w:t>
      </w:r>
      <w:r>
        <w:rPr>
          <w:color w:val="252525"/>
        </w:rPr>
        <w:t>académicos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todas</w:t>
      </w:r>
      <w:r>
        <w:rPr>
          <w:color w:val="252525"/>
          <w:spacing w:val="-4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carreras</w:t>
      </w:r>
      <w:r>
        <w:rPr>
          <w:color w:val="252525"/>
          <w:spacing w:val="-1"/>
        </w:rPr>
        <w:t> </w:t>
      </w:r>
      <w:r>
        <w:rPr>
          <w:color w:val="252525"/>
        </w:rPr>
        <w:t>profesionales.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688" w:right="1153" w:firstLine="453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1605916</wp:posOffset>
            </wp:positionH>
            <wp:positionV relativeFrom="paragraph">
              <wp:posOffset>805775</wp:posOffset>
            </wp:positionV>
            <wp:extent cx="4980621" cy="2680811"/>
            <wp:effectExtent l="0" t="0" r="0" b="0"/>
            <wp:wrapTopAndBottom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621" cy="268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indica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Dirección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64"/>
        </w:rPr>
        <w:t> </w:t>
      </w:r>
      <w:r>
        <w:rPr>
          <w:color w:val="252525"/>
        </w:rPr>
        <w:t>Universitaria,</w:t>
      </w:r>
      <w:r>
        <w:rPr>
          <w:color w:val="252525"/>
          <w:spacing w:val="1"/>
        </w:rPr>
        <w:t> </w:t>
      </w:r>
      <w:r>
        <w:rPr>
          <w:color w:val="252525"/>
        </w:rPr>
        <w:t>debe</w:t>
      </w:r>
      <w:r>
        <w:rPr>
          <w:color w:val="252525"/>
          <w:spacing w:val="1"/>
        </w:rPr>
        <w:t> </w:t>
      </w:r>
      <w:r>
        <w:rPr>
          <w:color w:val="252525"/>
        </w:rPr>
        <w:t>tomar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cuenta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investigaciones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Índice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Humano.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1"/>
        <w:ind w:left="1688" w:right="1157" w:firstLine="453"/>
        <w:jc w:val="both"/>
      </w:pPr>
      <w:r>
        <w:rPr>
          <w:color w:val="252525"/>
        </w:rPr>
        <w:t>La Matriz indica que la Gestión Ambiental Responsable se debe trabajar</w:t>
      </w:r>
      <w:r>
        <w:rPr>
          <w:color w:val="252525"/>
          <w:spacing w:val="1"/>
        </w:rPr>
        <w:t> </w:t>
      </w:r>
      <w:r>
        <w:rPr>
          <w:color w:val="252525"/>
        </w:rPr>
        <w:t>con Presupuesto en Responsabilidad Social Universitaria. Debido a que la</w:t>
      </w:r>
      <w:r>
        <w:rPr>
          <w:color w:val="252525"/>
          <w:spacing w:val="1"/>
        </w:rPr>
        <w:t> </w:t>
      </w:r>
      <w:r>
        <w:rPr>
          <w:color w:val="252525"/>
        </w:rPr>
        <w:t>solución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problema</w:t>
      </w:r>
      <w:r>
        <w:rPr>
          <w:color w:val="252525"/>
          <w:spacing w:val="-8"/>
        </w:rPr>
        <w:t> </w:t>
      </w:r>
      <w:r>
        <w:rPr>
          <w:color w:val="252525"/>
        </w:rPr>
        <w:t>social,</w:t>
      </w:r>
      <w:r>
        <w:rPr>
          <w:color w:val="252525"/>
          <w:spacing w:val="-9"/>
        </w:rPr>
        <w:t> </w:t>
      </w:r>
      <w:r>
        <w:rPr>
          <w:color w:val="252525"/>
        </w:rPr>
        <w:t>depende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gran</w:t>
      </w:r>
      <w:r>
        <w:rPr>
          <w:color w:val="252525"/>
          <w:spacing w:val="-8"/>
        </w:rPr>
        <w:t> </w:t>
      </w:r>
      <w:r>
        <w:rPr>
          <w:color w:val="252525"/>
        </w:rPr>
        <w:t>medida</w:t>
      </w:r>
      <w:r>
        <w:rPr>
          <w:color w:val="252525"/>
          <w:spacing w:val="-8"/>
        </w:rPr>
        <w:t> </w:t>
      </w:r>
      <w:r>
        <w:rPr>
          <w:color w:val="252525"/>
        </w:rPr>
        <w:t>del</w:t>
      </w:r>
      <w:r>
        <w:rPr>
          <w:color w:val="252525"/>
          <w:spacing w:val="-10"/>
        </w:rPr>
        <w:t> </w:t>
      </w:r>
      <w:r>
        <w:rPr>
          <w:color w:val="252525"/>
        </w:rPr>
        <w:t>nivel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estudio,</w:t>
      </w:r>
      <w:r>
        <w:rPr>
          <w:color w:val="252525"/>
          <w:spacing w:val="-64"/>
        </w:rPr>
        <w:t> </w:t>
      </w:r>
      <w:r>
        <w:rPr>
          <w:color w:val="252525"/>
        </w:rPr>
        <w:t>eso</w:t>
      </w:r>
      <w:r>
        <w:rPr>
          <w:color w:val="252525"/>
          <w:spacing w:val="50"/>
        </w:rPr>
        <w:t> </w:t>
      </w:r>
      <w:r>
        <w:rPr>
          <w:color w:val="252525"/>
        </w:rPr>
        <w:t>significa:</w:t>
      </w:r>
      <w:r>
        <w:rPr>
          <w:color w:val="252525"/>
          <w:spacing w:val="48"/>
        </w:rPr>
        <w:t> </w:t>
      </w:r>
      <w:r>
        <w:rPr>
          <w:color w:val="252525"/>
        </w:rPr>
        <w:t>Levantar</w:t>
      </w:r>
      <w:r>
        <w:rPr>
          <w:color w:val="252525"/>
          <w:spacing w:val="49"/>
        </w:rPr>
        <w:t> </w:t>
      </w:r>
      <w:r>
        <w:rPr>
          <w:color w:val="252525"/>
        </w:rPr>
        <w:t>información,</w:t>
      </w:r>
      <w:r>
        <w:rPr>
          <w:color w:val="252525"/>
          <w:spacing w:val="50"/>
        </w:rPr>
        <w:t> </w:t>
      </w:r>
      <w:r>
        <w:rPr>
          <w:color w:val="252525"/>
        </w:rPr>
        <w:t>análisis</w:t>
      </w:r>
      <w:r>
        <w:rPr>
          <w:color w:val="252525"/>
          <w:spacing w:val="49"/>
        </w:rPr>
        <w:t> </w:t>
      </w:r>
      <w:r>
        <w:rPr>
          <w:color w:val="252525"/>
        </w:rPr>
        <w:t>correlacional</w:t>
      </w:r>
      <w:r>
        <w:rPr>
          <w:color w:val="252525"/>
          <w:spacing w:val="48"/>
        </w:rPr>
        <w:t> </w:t>
      </w:r>
      <w:r>
        <w:rPr>
          <w:color w:val="252525"/>
        </w:rPr>
        <w:t>de</w:t>
      </w:r>
      <w:r>
        <w:rPr>
          <w:color w:val="252525"/>
          <w:spacing w:val="51"/>
        </w:rPr>
        <w:t> </w:t>
      </w:r>
      <w:r>
        <w:rPr>
          <w:color w:val="252525"/>
        </w:rPr>
        <w:t>las</w:t>
      </w:r>
      <w:r>
        <w:rPr>
          <w:color w:val="252525"/>
          <w:spacing w:val="48"/>
        </w:rPr>
        <w:t> </w:t>
      </w:r>
      <w:r>
        <w:rPr>
          <w:color w:val="252525"/>
        </w:rPr>
        <w:t>variables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958"/>
      </w:pPr>
      <w:r>
        <w:rPr>
          <w:color w:val="252525"/>
        </w:rPr>
        <w:t>intervinientes</w:t>
      </w:r>
      <w:r>
        <w:rPr>
          <w:color w:val="252525"/>
          <w:spacing w:val="-5"/>
        </w:rPr>
        <w:t> </w:t>
      </w:r>
      <w:r>
        <w:rPr>
          <w:color w:val="252525"/>
        </w:rPr>
        <w:t>y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aplicación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herramientas</w:t>
      </w:r>
      <w:r>
        <w:rPr>
          <w:color w:val="252525"/>
          <w:spacing w:val="-10"/>
        </w:rPr>
        <w:t> </w:t>
      </w:r>
      <w:r>
        <w:rPr>
          <w:color w:val="252525"/>
        </w:rPr>
        <w:t>tecnológicas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propuesta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63"/>
        </w:rPr>
        <w:t> </w:t>
      </w:r>
      <w:r>
        <w:rPr>
          <w:color w:val="252525"/>
        </w:rPr>
        <w:t>solución</w:t>
      </w:r>
      <w:r>
        <w:rPr>
          <w:color w:val="252525"/>
          <w:spacing w:val="-3"/>
        </w:rPr>
        <w:t> </w:t>
      </w:r>
      <w:r>
        <w:rPr>
          <w:color w:val="252525"/>
        </w:rPr>
        <w:t>al</w:t>
      </w:r>
      <w:r>
        <w:rPr>
          <w:color w:val="252525"/>
          <w:spacing w:val="-1"/>
        </w:rPr>
        <w:t> </w:t>
      </w:r>
      <w:r>
        <w:rPr>
          <w:color w:val="252525"/>
        </w:rPr>
        <w:t>problema.</w:t>
      </w:r>
    </w:p>
    <w:p>
      <w:pPr>
        <w:pStyle w:val="BodyText"/>
        <w:spacing w:before="10" w:after="1"/>
        <w:rPr>
          <w:sz w:val="23"/>
        </w:rPr>
      </w:pPr>
    </w:p>
    <w:tbl>
      <w:tblPr>
        <w:tblW w:w="0" w:type="auto"/>
        <w:jc w:val="left"/>
        <w:tblInd w:w="4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330"/>
      </w:tblGrid>
      <w:tr>
        <w:trPr>
          <w:trHeight w:val="217" w:hRule="atLeast"/>
        </w:trPr>
        <w:tc>
          <w:tcPr>
            <w:tcW w:w="2199" w:type="dxa"/>
            <w:shd w:val="clear" w:color="auto" w:fill="E6E6E6"/>
          </w:tcPr>
          <w:p>
            <w:pPr>
              <w:pStyle w:val="TableParagraph"/>
              <w:spacing w:line="196" w:lineRule="exact" w:before="2"/>
              <w:ind w:left="563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52525"/>
                <w:w w:val="95"/>
                <w:sz w:val="18"/>
              </w:rPr>
              <w:t>I</w:t>
            </w:r>
            <w:r>
              <w:rPr>
                <w:rFonts w:ascii="Tahoma"/>
                <w:b/>
                <w:color w:val="252525"/>
                <w:spacing w:val="-24"/>
                <w:w w:val="95"/>
                <w:sz w:val="18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N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D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I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C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T</w:t>
            </w:r>
            <w:r>
              <w:rPr>
                <w:rFonts w:ascii="Tahoma"/>
                <w:b/>
                <w:color w:val="252525"/>
                <w:spacing w:val="-10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O</w:t>
            </w:r>
            <w:r>
              <w:rPr>
                <w:rFonts w:ascii="Tahoma"/>
                <w:b/>
                <w:color w:val="252525"/>
                <w:spacing w:val="-11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R</w:t>
            </w:r>
          </w:p>
        </w:tc>
        <w:tc>
          <w:tcPr>
            <w:tcW w:w="1330" w:type="dxa"/>
            <w:shd w:val="clear" w:color="auto" w:fill="E6E6E6"/>
          </w:tcPr>
          <w:p>
            <w:pPr>
              <w:pStyle w:val="TableParagraph"/>
              <w:spacing w:line="196" w:lineRule="exact" w:before="2"/>
              <w:ind w:left="357"/>
              <w:rPr>
                <w:rFonts w:ascii="Tahoma"/>
                <w:b/>
                <w:sz w:val="14"/>
              </w:rPr>
            </w:pPr>
            <w:r>
              <w:rPr>
                <w:rFonts w:ascii="Tahoma"/>
                <w:b/>
                <w:color w:val="252525"/>
                <w:w w:val="95"/>
                <w:sz w:val="18"/>
              </w:rPr>
              <w:t>V</w:t>
            </w:r>
            <w:r>
              <w:rPr>
                <w:rFonts w:ascii="Tahoma"/>
                <w:b/>
                <w:color w:val="252525"/>
                <w:spacing w:val="-22"/>
                <w:w w:val="95"/>
                <w:sz w:val="18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A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L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U</w:t>
            </w:r>
            <w:r>
              <w:rPr>
                <w:rFonts w:ascii="Tahoma"/>
                <w:b/>
                <w:color w:val="252525"/>
                <w:spacing w:val="-12"/>
                <w:w w:val="95"/>
                <w:sz w:val="14"/>
              </w:rPr>
              <w:t> </w:t>
            </w:r>
            <w:r>
              <w:rPr>
                <w:rFonts w:ascii="Tahoma"/>
                <w:b/>
                <w:color w:val="252525"/>
                <w:w w:val="95"/>
                <w:sz w:val="14"/>
              </w:rPr>
              <w:t>E</w:t>
            </w:r>
          </w:p>
        </w:tc>
      </w:tr>
      <w:tr>
        <w:trPr>
          <w:trHeight w:val="491" w:hRule="atLeast"/>
        </w:trPr>
        <w:tc>
          <w:tcPr>
            <w:tcW w:w="2199" w:type="dxa"/>
          </w:tcPr>
          <w:p>
            <w:pPr>
              <w:pStyle w:val="TableParagraph"/>
              <w:spacing w:before="2"/>
              <w:ind w:left="107"/>
              <w:rPr>
                <w:rFonts w:ascii="Tahoma"/>
                <w:sz w:val="18"/>
              </w:rPr>
            </w:pPr>
            <w:r>
              <w:rPr>
                <w:rFonts w:ascii="Tahoma"/>
                <w:color w:val="252525"/>
                <w:sz w:val="18"/>
              </w:rPr>
              <w:t>Matrix</w:t>
            </w:r>
            <w:r>
              <w:rPr>
                <w:rFonts w:ascii="Tahoma"/>
                <w:color w:val="252525"/>
                <w:spacing w:val="-4"/>
                <w:sz w:val="18"/>
              </w:rPr>
              <w:t> </w:t>
            </w:r>
            <w:r>
              <w:rPr>
                <w:rFonts w:ascii="Tahoma"/>
                <w:color w:val="252525"/>
                <w:sz w:val="18"/>
              </w:rPr>
              <w:t>size</w:t>
            </w:r>
          </w:p>
        </w:tc>
        <w:tc>
          <w:tcPr>
            <w:tcW w:w="1330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11</w:t>
            </w:r>
          </w:p>
        </w:tc>
      </w:tr>
      <w:tr>
        <w:trPr>
          <w:trHeight w:val="489" w:hRule="atLeast"/>
        </w:trPr>
        <w:tc>
          <w:tcPr>
            <w:tcW w:w="2199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5"/>
                <w:sz w:val="22"/>
              </w:rPr>
              <w:t> </w:t>
            </w:r>
            <w:r>
              <w:rPr>
                <w:color w:val="252525"/>
                <w:sz w:val="22"/>
              </w:rPr>
              <w:t>iterations</w:t>
            </w:r>
          </w:p>
        </w:tc>
        <w:tc>
          <w:tcPr>
            <w:tcW w:w="1330" w:type="dxa"/>
            <w:shd w:val="clear" w:color="auto" w:fill="FFFFEE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2</w:t>
            </w:r>
          </w:p>
        </w:tc>
      </w:tr>
      <w:tr>
        <w:trPr>
          <w:trHeight w:val="491" w:hRule="atLeast"/>
        </w:trPr>
        <w:tc>
          <w:tcPr>
            <w:tcW w:w="2199" w:type="dxa"/>
          </w:tcPr>
          <w:p>
            <w:pPr>
              <w:pStyle w:val="TableParagraph"/>
              <w:spacing w:before="4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zeros</w:t>
            </w:r>
          </w:p>
        </w:tc>
        <w:tc>
          <w:tcPr>
            <w:tcW w:w="1330" w:type="dxa"/>
          </w:tcPr>
          <w:p>
            <w:pPr>
              <w:pStyle w:val="TableParagraph"/>
              <w:spacing w:before="4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14</w:t>
            </w:r>
          </w:p>
        </w:tc>
      </w:tr>
      <w:tr>
        <w:trPr>
          <w:trHeight w:val="492" w:hRule="atLeast"/>
        </w:trPr>
        <w:tc>
          <w:tcPr>
            <w:tcW w:w="2199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ones</w:t>
            </w:r>
          </w:p>
        </w:tc>
        <w:tc>
          <w:tcPr>
            <w:tcW w:w="1330" w:type="dxa"/>
            <w:shd w:val="clear" w:color="auto" w:fill="FFFFEE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71</w:t>
            </w:r>
          </w:p>
        </w:tc>
      </w:tr>
      <w:tr>
        <w:trPr>
          <w:trHeight w:val="491" w:hRule="atLeast"/>
        </w:trPr>
        <w:tc>
          <w:tcPr>
            <w:tcW w:w="219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twos</w:t>
            </w:r>
          </w:p>
        </w:tc>
        <w:tc>
          <w:tcPr>
            <w:tcW w:w="1330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34</w:t>
            </w:r>
          </w:p>
        </w:tc>
      </w:tr>
      <w:tr>
        <w:trPr>
          <w:trHeight w:val="489" w:hRule="atLeast"/>
        </w:trPr>
        <w:tc>
          <w:tcPr>
            <w:tcW w:w="2199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2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4"/>
                <w:sz w:val="22"/>
              </w:rPr>
              <w:t> </w:t>
            </w:r>
            <w:r>
              <w:rPr>
                <w:color w:val="252525"/>
                <w:sz w:val="22"/>
              </w:rPr>
              <w:t>threes</w:t>
            </w:r>
          </w:p>
        </w:tc>
        <w:tc>
          <w:tcPr>
            <w:tcW w:w="1330" w:type="dxa"/>
            <w:shd w:val="clear" w:color="auto" w:fill="FFFFEE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2</w:t>
            </w:r>
          </w:p>
        </w:tc>
      </w:tr>
      <w:tr>
        <w:trPr>
          <w:trHeight w:val="491" w:hRule="atLeast"/>
        </w:trPr>
        <w:tc>
          <w:tcPr>
            <w:tcW w:w="219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Number</w:t>
            </w:r>
            <w:r>
              <w:rPr>
                <w:color w:val="252525"/>
                <w:spacing w:val="-1"/>
                <w:sz w:val="22"/>
              </w:rPr>
              <w:t> </w:t>
            </w:r>
            <w:r>
              <w:rPr>
                <w:color w:val="252525"/>
                <w:sz w:val="22"/>
              </w:rPr>
              <w:t>of</w:t>
            </w:r>
            <w:r>
              <w:rPr>
                <w:color w:val="252525"/>
                <w:spacing w:val="-3"/>
                <w:sz w:val="22"/>
              </w:rPr>
              <w:t> </w:t>
            </w:r>
            <w:r>
              <w:rPr>
                <w:color w:val="252525"/>
                <w:sz w:val="22"/>
              </w:rPr>
              <w:t>P</w:t>
            </w:r>
          </w:p>
        </w:tc>
        <w:tc>
          <w:tcPr>
            <w:tcW w:w="1330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w w:val="100"/>
                <w:sz w:val="22"/>
              </w:rPr>
              <w:t>0</w:t>
            </w:r>
          </w:p>
        </w:tc>
      </w:tr>
      <w:tr>
        <w:trPr>
          <w:trHeight w:val="491" w:hRule="atLeast"/>
        </w:trPr>
        <w:tc>
          <w:tcPr>
            <w:tcW w:w="2199" w:type="dxa"/>
            <w:shd w:val="clear" w:color="auto" w:fill="FFFFEE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Total</w:t>
            </w:r>
          </w:p>
        </w:tc>
        <w:tc>
          <w:tcPr>
            <w:tcW w:w="1330" w:type="dxa"/>
            <w:shd w:val="clear" w:color="auto" w:fill="FFFFEE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107</w:t>
            </w:r>
          </w:p>
        </w:tc>
      </w:tr>
      <w:tr>
        <w:trPr>
          <w:trHeight w:val="491" w:hRule="atLeast"/>
        </w:trPr>
        <w:tc>
          <w:tcPr>
            <w:tcW w:w="2199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252525"/>
                <w:sz w:val="22"/>
              </w:rPr>
              <w:t>Fillrate</w:t>
            </w:r>
          </w:p>
        </w:tc>
        <w:tc>
          <w:tcPr>
            <w:tcW w:w="1330" w:type="dxa"/>
          </w:tcPr>
          <w:p>
            <w:pPr>
              <w:pStyle w:val="TableParagraph"/>
              <w:spacing w:before="2"/>
              <w:ind w:left="105"/>
              <w:rPr>
                <w:sz w:val="22"/>
              </w:rPr>
            </w:pPr>
            <w:r>
              <w:rPr>
                <w:color w:val="252525"/>
                <w:sz w:val="22"/>
              </w:rPr>
              <w:t>88.42975%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pStyle w:val="BodyText"/>
        <w:spacing w:line="360" w:lineRule="auto" w:before="92"/>
        <w:ind w:left="1688" w:right="1157" w:firstLine="453"/>
        <w:jc w:val="both"/>
      </w:pPr>
      <w:r>
        <w:rPr>
          <w:color w:val="252525"/>
        </w:rPr>
        <w:t>El estudio de la matriz de relaciones directas que determina el nivel de</w:t>
      </w:r>
      <w:r>
        <w:rPr>
          <w:color w:val="252525"/>
          <w:spacing w:val="1"/>
        </w:rPr>
        <w:t> </w:t>
      </w:r>
      <w:r>
        <w:rPr>
          <w:color w:val="252525"/>
        </w:rPr>
        <w:t>influencia se ha trabajado al 88.43%, Eso significa que el nivel de propuestas</w:t>
      </w:r>
      <w:r>
        <w:rPr>
          <w:color w:val="252525"/>
          <w:spacing w:val="-64"/>
        </w:rPr>
        <w:t> </w:t>
      </w:r>
      <w:r>
        <w:rPr>
          <w:color w:val="252525"/>
        </w:rPr>
        <w:t>está</w:t>
      </w:r>
      <w:r>
        <w:rPr>
          <w:color w:val="252525"/>
          <w:spacing w:val="-2"/>
        </w:rPr>
        <w:t> </w:t>
      </w:r>
      <w:r>
        <w:rPr>
          <w:color w:val="252525"/>
        </w:rPr>
        <w:t>a buen</w:t>
      </w:r>
      <w:r>
        <w:rPr>
          <w:color w:val="252525"/>
          <w:spacing w:val="-2"/>
        </w:rPr>
        <w:t> </w:t>
      </w:r>
      <w:r>
        <w:rPr>
          <w:color w:val="252525"/>
        </w:rPr>
        <w:t>nivel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465" w:lineRule="auto" w:before="1" w:after="0"/>
        <w:ind w:left="2142" w:right="3255" w:hanging="284"/>
        <w:jc w:val="left"/>
      </w:pPr>
      <w:bookmarkStart w:name="_bookmark87" w:id="136"/>
      <w:bookmarkEnd w:id="136"/>
      <w:r>
        <w:rPr>
          <w:b w:val="0"/>
        </w:rPr>
      </w:r>
      <w:bookmarkStart w:name="_bookmark87" w:id="137"/>
      <w:bookmarkEnd w:id="137"/>
      <w:r>
        <w:rPr/>
        <w:t>F</w:t>
      </w:r>
      <w:r>
        <w:rPr/>
        <w:t>ASE</w:t>
      </w:r>
      <w:r>
        <w:rPr>
          <w:spacing w:val="5"/>
        </w:rPr>
        <w:t> </w:t>
      </w:r>
      <w:r>
        <w:rPr/>
        <w:t>III:</w:t>
      </w:r>
      <w:r>
        <w:rPr>
          <w:spacing w:val="2"/>
        </w:rPr>
        <w:t> </w:t>
      </w:r>
      <w:r>
        <w:rPr/>
        <w:t>Identificación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6"/>
        </w:rPr>
        <w:t> </w:t>
      </w:r>
      <w:r>
        <w:rPr/>
        <w:t>Variables</w:t>
      </w:r>
      <w:r>
        <w:rPr>
          <w:spacing w:val="5"/>
        </w:rPr>
        <w:t> </w:t>
      </w:r>
      <w:r>
        <w:rPr/>
        <w:t>Clave</w:t>
      </w:r>
      <w:r>
        <w:rPr>
          <w:spacing w:val="-64"/>
        </w:rPr>
        <w:t> </w:t>
      </w:r>
      <w:r>
        <w:rPr>
          <w:color w:val="252525"/>
        </w:rPr>
        <w:t>CLASIFICACIÓN</w:t>
      </w:r>
      <w:r>
        <w:rPr>
          <w:color w:val="252525"/>
          <w:spacing w:val="-2"/>
        </w:rPr>
        <w:t> </w:t>
      </w:r>
      <w:r>
        <w:rPr>
          <w:color w:val="252525"/>
        </w:rPr>
        <w:t>DIRECTA</w:t>
      </w:r>
    </w:p>
    <w:p>
      <w:pPr>
        <w:pStyle w:val="BodyText"/>
        <w:spacing w:line="360" w:lineRule="auto"/>
        <w:ind w:left="2142" w:right="1152" w:firstLine="283"/>
        <w:jc w:val="both"/>
      </w:pPr>
      <w:r>
        <w:rPr>
          <w:color w:val="252525"/>
        </w:rPr>
        <w:t>A partir de la Matriz de influencias Directas se obtiene un Plano de</w:t>
      </w:r>
      <w:r>
        <w:rPr>
          <w:color w:val="252525"/>
          <w:spacing w:val="1"/>
        </w:rPr>
        <w:t> </w:t>
      </w:r>
      <w:r>
        <w:rPr>
          <w:color w:val="252525"/>
        </w:rPr>
        <w:t>influencias /dependencias directas de las once (11) variables utilizadas,</w:t>
      </w:r>
      <w:r>
        <w:rPr>
          <w:color w:val="252525"/>
          <w:spacing w:val="1"/>
        </w:rPr>
        <w:t> </w:t>
      </w:r>
      <w:r>
        <w:rPr>
          <w:color w:val="252525"/>
        </w:rPr>
        <w:t>un gráfico de influencias directas y una tabla con la importancia de cada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variable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respecto</w:t>
      </w:r>
      <w:r>
        <w:rPr>
          <w:color w:val="252525"/>
          <w:spacing w:val="-18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9"/>
        </w:rPr>
        <w:t> </w:t>
      </w:r>
      <w:r>
        <w:rPr>
          <w:color w:val="252525"/>
          <w:spacing w:val="-1"/>
        </w:rPr>
        <w:t>otras,</w:t>
      </w:r>
      <w:r>
        <w:rPr>
          <w:color w:val="252525"/>
          <w:spacing w:val="-15"/>
        </w:rPr>
        <w:t> </w:t>
      </w:r>
      <w:r>
        <w:rPr>
          <w:color w:val="252525"/>
        </w:rPr>
        <w:t>tanto</w:t>
      </w:r>
      <w:r>
        <w:rPr>
          <w:color w:val="252525"/>
          <w:spacing w:val="-18"/>
        </w:rPr>
        <w:t> </w:t>
      </w:r>
      <w:r>
        <w:rPr>
          <w:color w:val="252525"/>
        </w:rPr>
        <w:t>por</w:t>
      </w:r>
      <w:r>
        <w:rPr>
          <w:color w:val="252525"/>
          <w:spacing w:val="-17"/>
        </w:rPr>
        <w:t> </w:t>
      </w:r>
      <w:r>
        <w:rPr>
          <w:color w:val="252525"/>
        </w:rPr>
        <w:t>lo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6"/>
        </w:rPr>
        <w:t> </w:t>
      </w:r>
      <w:r>
        <w:rPr>
          <w:color w:val="252525"/>
        </w:rPr>
        <w:t>respecta</w:t>
      </w:r>
      <w:r>
        <w:rPr>
          <w:color w:val="252525"/>
          <w:spacing w:val="-15"/>
        </w:rPr>
        <w:t> </w:t>
      </w:r>
      <w:r>
        <w:rPr>
          <w:color w:val="252525"/>
        </w:rPr>
        <w:t>a</w:t>
      </w:r>
      <w:r>
        <w:rPr>
          <w:color w:val="252525"/>
          <w:spacing w:val="-16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influencia</w:t>
      </w:r>
      <w:r>
        <w:rPr>
          <w:color w:val="252525"/>
          <w:spacing w:val="-18"/>
        </w:rPr>
        <w:t> </w:t>
      </w:r>
      <w:r>
        <w:rPr>
          <w:color w:val="252525"/>
        </w:rPr>
        <w:t>como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 dependencia.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ind w:left="1864"/>
        <w:rPr>
          <w:sz w:val="20"/>
        </w:rPr>
      </w:pPr>
      <w:r>
        <w:rPr>
          <w:sz w:val="20"/>
        </w:rPr>
        <w:drawing>
          <wp:inline distT="0" distB="0" distL="0" distR="0">
            <wp:extent cx="4129774" cy="2447448"/>
            <wp:effectExtent l="0" t="0" r="0" b="0"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774" cy="244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8"/>
        </w:rPr>
      </w:pPr>
    </w:p>
    <w:p>
      <w:pPr>
        <w:spacing w:line="427" w:lineRule="auto" w:before="94"/>
        <w:ind w:left="2408" w:right="4788" w:hanging="720"/>
        <w:jc w:val="both"/>
        <w:rPr>
          <w:sz w:val="22"/>
        </w:rPr>
      </w:pPr>
      <w:bookmarkStart w:name="_bookmark88" w:id="138"/>
      <w:bookmarkEnd w:id="138"/>
      <w:r>
        <w:rPr/>
      </w:r>
      <w:r>
        <w:rPr>
          <w:rFonts w:ascii="Arial" w:hAnsi="Arial"/>
          <w:b/>
          <w:i/>
          <w:sz w:val="22"/>
        </w:rPr>
        <w:t>Gráfico N° 7 </w:t>
      </w:r>
      <w:r>
        <w:rPr>
          <w:sz w:val="22"/>
        </w:rPr>
        <w:t>Influencia / Dependencia Directa</w:t>
      </w:r>
      <w:r>
        <w:rPr>
          <w:spacing w:val="1"/>
          <w:sz w:val="22"/>
        </w:rPr>
        <w:t> </w:t>
      </w:r>
      <w:r>
        <w:rPr>
          <w:color w:val="252525"/>
          <w:sz w:val="22"/>
        </w:rPr>
        <w:t>Fuente:</w:t>
      </w:r>
      <w:r>
        <w:rPr>
          <w:color w:val="252525"/>
          <w:spacing w:val="-8"/>
          <w:sz w:val="22"/>
        </w:rPr>
        <w:t> </w:t>
      </w:r>
      <w:r>
        <w:rPr>
          <w:color w:val="252525"/>
          <w:sz w:val="22"/>
        </w:rPr>
        <w:t>UNHEVAL.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Elaboración: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propia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2142"/>
        <w:jc w:val="both"/>
      </w:pPr>
      <w:r>
        <w:rPr>
          <w:color w:val="252525"/>
        </w:rPr>
        <w:t>El</w:t>
      </w:r>
      <w:r>
        <w:rPr>
          <w:color w:val="252525"/>
          <w:spacing w:val="23"/>
        </w:rPr>
        <w:t> </w:t>
      </w:r>
      <w:r>
        <w:rPr>
          <w:color w:val="252525"/>
        </w:rPr>
        <w:t>Gráfico</w:t>
      </w:r>
      <w:r>
        <w:rPr>
          <w:color w:val="252525"/>
          <w:spacing w:val="22"/>
        </w:rPr>
        <w:t> </w:t>
      </w:r>
      <w:r>
        <w:rPr>
          <w:color w:val="252525"/>
        </w:rPr>
        <w:t>muestra</w:t>
      </w:r>
      <w:r>
        <w:rPr>
          <w:color w:val="252525"/>
          <w:spacing w:val="27"/>
        </w:rPr>
        <w:t> </w:t>
      </w:r>
      <w:r>
        <w:rPr>
          <w:color w:val="252525"/>
        </w:rPr>
        <w:t>las</w:t>
      </w:r>
      <w:r>
        <w:rPr>
          <w:color w:val="252525"/>
          <w:spacing w:val="21"/>
        </w:rPr>
        <w:t> </w:t>
      </w:r>
      <w:r>
        <w:rPr>
          <w:color w:val="252525"/>
        </w:rPr>
        <w:t>influencias</w:t>
      </w:r>
      <w:r>
        <w:rPr>
          <w:color w:val="252525"/>
          <w:spacing w:val="22"/>
        </w:rPr>
        <w:t> </w:t>
      </w:r>
      <w:r>
        <w:rPr>
          <w:color w:val="252525"/>
        </w:rPr>
        <w:t>y</w:t>
      </w:r>
      <w:r>
        <w:rPr>
          <w:color w:val="252525"/>
          <w:spacing w:val="23"/>
        </w:rPr>
        <w:t> </w:t>
      </w:r>
      <w:r>
        <w:rPr>
          <w:color w:val="252525"/>
        </w:rPr>
        <w:t>dependencias</w:t>
      </w:r>
      <w:r>
        <w:rPr>
          <w:color w:val="252525"/>
          <w:spacing w:val="22"/>
        </w:rPr>
        <w:t> </w:t>
      </w:r>
      <w:r>
        <w:rPr>
          <w:color w:val="252525"/>
        </w:rPr>
        <w:t>directas</w:t>
      </w:r>
      <w:r>
        <w:rPr>
          <w:color w:val="252525"/>
          <w:spacing w:val="21"/>
        </w:rPr>
        <w:t> </w:t>
      </w:r>
      <w:r>
        <w:rPr>
          <w:color w:val="252525"/>
        </w:rPr>
        <w:t>de</w:t>
      </w:r>
      <w:r>
        <w:rPr>
          <w:color w:val="252525"/>
          <w:spacing w:val="24"/>
        </w:rPr>
        <w:t> </w:t>
      </w:r>
      <w:r>
        <w:rPr>
          <w:color w:val="252525"/>
        </w:rPr>
        <w:t>las</w:t>
      </w:r>
      <w:r>
        <w:rPr>
          <w:color w:val="252525"/>
          <w:spacing w:val="28"/>
        </w:rPr>
        <w:t> </w:t>
      </w:r>
      <w:r>
        <w:rPr>
          <w:color w:val="252525"/>
        </w:rPr>
        <w:t>once</w:t>
      </w:r>
    </w:p>
    <w:p>
      <w:pPr>
        <w:pStyle w:val="BodyText"/>
        <w:spacing w:line="360" w:lineRule="auto" w:before="137"/>
        <w:ind w:left="1688" w:right="1155"/>
        <w:jc w:val="both"/>
      </w:pPr>
      <w:r>
        <w:rPr>
          <w:color w:val="252525"/>
        </w:rPr>
        <w:t>(11) variables utilizadas en el estudio prospectivo para el desarrollo de la</w:t>
      </w:r>
      <w:r>
        <w:rPr>
          <w:color w:val="252525"/>
          <w:spacing w:val="1"/>
        </w:rPr>
        <w:t> </w:t>
      </w:r>
      <w:r>
        <w:rPr>
          <w:color w:val="252525"/>
        </w:rPr>
        <w:t>Responsabilidad Social de la UNHEVAL. Las coordenadas de las variables</w:t>
      </w:r>
      <w:r>
        <w:rPr>
          <w:color w:val="252525"/>
          <w:spacing w:val="1"/>
        </w:rPr>
        <w:t> </w:t>
      </w:r>
      <w:r>
        <w:rPr>
          <w:color w:val="252525"/>
        </w:rPr>
        <w:t>corresponden a la suma de las influencias y las dependencias, calculadas a</w:t>
      </w:r>
      <w:r>
        <w:rPr>
          <w:color w:val="252525"/>
          <w:spacing w:val="1"/>
        </w:rPr>
        <w:t> </w:t>
      </w:r>
      <w:r>
        <w:rPr>
          <w:color w:val="252525"/>
        </w:rPr>
        <w:t>partir</w:t>
      </w:r>
      <w:r>
        <w:rPr>
          <w:color w:val="252525"/>
          <w:spacing w:val="-1"/>
        </w:rPr>
        <w:t> </w:t>
      </w:r>
      <w:r>
        <w:rPr>
          <w:color w:val="252525"/>
        </w:rPr>
        <w:t>de la matriz MID.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688" w:right="1158" w:firstLine="453"/>
        <w:jc w:val="both"/>
      </w:pPr>
      <w:r>
        <w:rPr>
          <w:color w:val="252525"/>
        </w:rPr>
        <w:t>Analizando el Gráfico 3 con más detalle vemos que el Plano se divide en</w:t>
      </w:r>
      <w:r>
        <w:rPr>
          <w:color w:val="252525"/>
          <w:spacing w:val="-64"/>
        </w:rPr>
        <w:t> </w:t>
      </w:r>
      <w:r>
        <w:rPr>
          <w:color w:val="252525"/>
        </w:rPr>
        <w:t>4</w:t>
      </w:r>
      <w:r>
        <w:rPr>
          <w:color w:val="252525"/>
          <w:spacing w:val="-7"/>
        </w:rPr>
        <w:t> </w:t>
      </w:r>
      <w:r>
        <w:rPr>
          <w:color w:val="252525"/>
        </w:rPr>
        <w:t>cuadrantes,</w:t>
      </w:r>
      <w:r>
        <w:rPr>
          <w:color w:val="252525"/>
          <w:spacing w:val="-6"/>
        </w:rPr>
        <w:t> </w:t>
      </w:r>
      <w:r>
        <w:rPr>
          <w:color w:val="252525"/>
        </w:rPr>
        <w:t>cada</w:t>
      </w:r>
      <w:r>
        <w:rPr>
          <w:color w:val="252525"/>
          <w:spacing w:val="-8"/>
        </w:rPr>
        <w:t> </w:t>
      </w:r>
      <w:r>
        <w:rPr>
          <w:color w:val="252525"/>
        </w:rPr>
        <w:t>uno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6"/>
        </w:rPr>
        <w:t> </w:t>
      </w:r>
      <w:r>
        <w:rPr>
          <w:color w:val="252525"/>
        </w:rPr>
        <w:t>cuales</w:t>
      </w:r>
      <w:r>
        <w:rPr>
          <w:color w:val="252525"/>
          <w:spacing w:val="-9"/>
        </w:rPr>
        <w:t> </w:t>
      </w:r>
      <w:r>
        <w:rPr>
          <w:color w:val="252525"/>
        </w:rPr>
        <w:t>posee</w:t>
      </w:r>
      <w:r>
        <w:rPr>
          <w:color w:val="252525"/>
          <w:spacing w:val="-8"/>
        </w:rPr>
        <w:t> </w:t>
      </w:r>
      <w:r>
        <w:rPr>
          <w:color w:val="252525"/>
        </w:rPr>
        <w:t>unas</w:t>
      </w:r>
      <w:r>
        <w:rPr>
          <w:color w:val="252525"/>
          <w:spacing w:val="-7"/>
        </w:rPr>
        <w:t> </w:t>
      </w:r>
      <w:r>
        <w:rPr>
          <w:color w:val="252525"/>
        </w:rPr>
        <w:t>variables.</w:t>
      </w:r>
      <w:r>
        <w:rPr>
          <w:color w:val="252525"/>
          <w:spacing w:val="-9"/>
        </w:rPr>
        <w:t> </w:t>
      </w:r>
      <w:r>
        <w:rPr>
          <w:color w:val="252525"/>
        </w:rPr>
        <w:t>Así,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lectura</w:t>
      </w:r>
      <w:r>
        <w:rPr>
          <w:color w:val="252525"/>
          <w:spacing w:val="-9"/>
        </w:rPr>
        <w:t> </w:t>
      </w:r>
      <w:r>
        <w:rPr>
          <w:color w:val="252525"/>
        </w:rPr>
        <w:t>del</w:t>
      </w:r>
      <w:r>
        <w:rPr>
          <w:color w:val="252525"/>
          <w:spacing w:val="-64"/>
        </w:rPr>
        <w:t> </w:t>
      </w:r>
      <w:r>
        <w:rPr>
          <w:color w:val="252525"/>
        </w:rPr>
        <w:t>Plano</w:t>
      </w:r>
      <w:r>
        <w:rPr>
          <w:color w:val="252525"/>
          <w:spacing w:val="-1"/>
        </w:rPr>
        <w:t> </w:t>
      </w:r>
      <w:r>
        <w:rPr>
          <w:color w:val="252525"/>
        </w:rPr>
        <w:t>sería la</w:t>
      </w:r>
      <w:r>
        <w:rPr>
          <w:color w:val="252525"/>
          <w:spacing w:val="-2"/>
        </w:rPr>
        <w:t> </w:t>
      </w:r>
      <w:r>
        <w:rPr>
          <w:color w:val="252525"/>
        </w:rPr>
        <w:t>siguiente: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688" w:right="1153" w:firstLine="453"/>
        <w:jc w:val="both"/>
      </w:pP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Cuadrante</w:t>
      </w:r>
      <w:r>
        <w:rPr>
          <w:color w:val="252525"/>
          <w:spacing w:val="1"/>
        </w:rPr>
        <w:t> </w:t>
      </w:r>
      <w:r>
        <w:rPr>
          <w:color w:val="252525"/>
        </w:rPr>
        <w:t>Superior</w:t>
      </w:r>
      <w:r>
        <w:rPr>
          <w:color w:val="252525"/>
          <w:spacing w:val="1"/>
        </w:rPr>
        <w:t> </w:t>
      </w:r>
      <w:r>
        <w:rPr>
          <w:color w:val="252525"/>
        </w:rPr>
        <w:t>Izquierdo</w:t>
      </w:r>
      <w:r>
        <w:rPr>
          <w:color w:val="252525"/>
          <w:spacing w:val="1"/>
        </w:rPr>
        <w:t> </w:t>
      </w:r>
      <w:r>
        <w:rPr>
          <w:color w:val="252525"/>
        </w:rPr>
        <w:t>sería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zona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poder</w:t>
      </w:r>
      <w:r>
        <w:rPr>
          <w:color w:val="252525"/>
          <w:spacing w:val="1"/>
        </w:rPr>
        <w:t> </w:t>
      </w:r>
      <w:r>
        <w:rPr>
          <w:color w:val="252525"/>
        </w:rPr>
        <w:t>donde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concentrarían las variables de entrada. En este caso la Gestión Ambiental</w:t>
      </w:r>
      <w:r>
        <w:rPr>
          <w:color w:val="252525"/>
          <w:spacing w:val="1"/>
        </w:rPr>
        <w:t> </w:t>
      </w:r>
      <w:r>
        <w:rPr>
          <w:color w:val="252525"/>
        </w:rPr>
        <w:t>Responsable con orientación a la Salud, juega un papel muy importante, no</w:t>
      </w:r>
      <w:r>
        <w:rPr>
          <w:color w:val="252525"/>
          <w:spacing w:val="1"/>
        </w:rPr>
        <w:t> </w:t>
      </w:r>
      <w:r>
        <w:rPr>
          <w:color w:val="252525"/>
        </w:rPr>
        <w:t>solo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presente,</w:t>
      </w:r>
      <w:r>
        <w:rPr>
          <w:color w:val="252525"/>
          <w:spacing w:val="-5"/>
        </w:rPr>
        <w:t> </w:t>
      </w:r>
      <w:r>
        <w:rPr>
          <w:color w:val="252525"/>
        </w:rPr>
        <w:t>sino</w:t>
      </w:r>
      <w:r>
        <w:rPr>
          <w:color w:val="252525"/>
          <w:spacing w:val="-6"/>
        </w:rPr>
        <w:t> </w:t>
      </w:r>
      <w:r>
        <w:rPr>
          <w:color w:val="252525"/>
        </w:rPr>
        <w:t>también</w:t>
      </w:r>
      <w:r>
        <w:rPr>
          <w:color w:val="252525"/>
          <w:spacing w:val="-5"/>
        </w:rPr>
        <w:t> </w:t>
      </w:r>
      <w:r>
        <w:rPr>
          <w:color w:val="252525"/>
        </w:rPr>
        <w:t>lo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pueda</w:t>
      </w:r>
      <w:r>
        <w:rPr>
          <w:color w:val="252525"/>
          <w:spacing w:val="-5"/>
        </w:rPr>
        <w:t> </w:t>
      </w:r>
      <w:r>
        <w:rPr>
          <w:color w:val="252525"/>
        </w:rPr>
        <w:t>ocurrir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futuro.</w:t>
      </w:r>
      <w:r>
        <w:rPr>
          <w:color w:val="252525"/>
          <w:spacing w:val="-5"/>
        </w:rPr>
        <w:t> </w:t>
      </w:r>
      <w:r>
        <w:rPr>
          <w:color w:val="252525"/>
        </w:rPr>
        <w:t>Porque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personas</w:t>
      </w:r>
      <w:r>
        <w:rPr>
          <w:color w:val="252525"/>
          <w:spacing w:val="1"/>
        </w:rPr>
        <w:t> </w:t>
      </w:r>
      <w:r>
        <w:rPr>
          <w:color w:val="252525"/>
        </w:rPr>
        <w:t>dependen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salud</w:t>
      </w:r>
      <w:r>
        <w:rPr>
          <w:color w:val="252525"/>
          <w:spacing w:val="1"/>
        </w:rPr>
        <w:t> </w:t>
      </w:r>
      <w:r>
        <w:rPr>
          <w:color w:val="252525"/>
        </w:rPr>
        <w:t>física,</w:t>
      </w:r>
      <w:r>
        <w:rPr>
          <w:color w:val="252525"/>
          <w:spacing w:val="1"/>
        </w:rPr>
        <w:t> </w:t>
      </w:r>
      <w:r>
        <w:rPr>
          <w:color w:val="252525"/>
        </w:rPr>
        <w:t>emocional,</w:t>
      </w:r>
      <w:r>
        <w:rPr>
          <w:color w:val="252525"/>
          <w:spacing w:val="1"/>
        </w:rPr>
        <w:t> </w:t>
      </w:r>
      <w:r>
        <w:rPr>
          <w:color w:val="252525"/>
        </w:rPr>
        <w:t>familiar,</w:t>
      </w:r>
      <w:r>
        <w:rPr>
          <w:color w:val="252525"/>
          <w:spacing w:val="1"/>
        </w:rPr>
        <w:t> </w:t>
      </w:r>
      <w:r>
        <w:rPr>
          <w:color w:val="252525"/>
        </w:rPr>
        <w:t>profesional,</w:t>
      </w:r>
      <w:r>
        <w:rPr>
          <w:color w:val="252525"/>
          <w:spacing w:val="1"/>
        </w:rPr>
        <w:t> </w:t>
      </w:r>
      <w:r>
        <w:rPr>
          <w:color w:val="252525"/>
        </w:rPr>
        <w:t>espiritual.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manera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futuro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Universidad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más</w:t>
      </w:r>
      <w:r>
        <w:rPr>
          <w:color w:val="252525"/>
          <w:spacing w:val="-9"/>
        </w:rPr>
        <w:t> </w:t>
      </w:r>
      <w:r>
        <w:rPr>
          <w:color w:val="252525"/>
        </w:rPr>
        <w:t>propiamente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Dirección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Responsabilidad</w:t>
      </w:r>
      <w:r>
        <w:rPr>
          <w:color w:val="252525"/>
          <w:spacing w:val="-14"/>
        </w:rPr>
        <w:t> </w:t>
      </w:r>
      <w:r>
        <w:rPr>
          <w:color w:val="252525"/>
        </w:rPr>
        <w:t>Social</w:t>
      </w:r>
      <w:r>
        <w:rPr>
          <w:color w:val="252525"/>
          <w:spacing w:val="-15"/>
        </w:rPr>
        <w:t> </w:t>
      </w:r>
      <w:r>
        <w:rPr>
          <w:color w:val="252525"/>
        </w:rPr>
        <w:t>Universitaria,</w:t>
      </w:r>
      <w:r>
        <w:rPr>
          <w:color w:val="252525"/>
          <w:spacing w:val="-13"/>
        </w:rPr>
        <w:t> </w:t>
      </w:r>
      <w:r>
        <w:rPr>
          <w:color w:val="252525"/>
        </w:rPr>
        <w:t>dependen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Gestión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Proyectos Ambientales, que puedan mejorar la salud de las personas, como</w:t>
      </w:r>
      <w:r>
        <w:rPr>
          <w:color w:val="252525"/>
          <w:spacing w:val="1"/>
        </w:rPr>
        <w:t> </w:t>
      </w:r>
      <w:r>
        <w:rPr>
          <w:color w:val="252525"/>
        </w:rPr>
        <w:t>delas</w:t>
      </w:r>
      <w:r>
        <w:rPr>
          <w:color w:val="252525"/>
          <w:spacing w:val="-3"/>
        </w:rPr>
        <w:t> </w:t>
      </w:r>
      <w:r>
        <w:rPr>
          <w:color w:val="252525"/>
        </w:rPr>
        <w:t>plantas</w:t>
      </w:r>
      <w:r>
        <w:rPr>
          <w:color w:val="252525"/>
          <w:spacing w:val="-1"/>
        </w:rPr>
        <w:t> </w:t>
      </w:r>
      <w:r>
        <w:rPr>
          <w:color w:val="252525"/>
        </w:rPr>
        <w:t>y los</w:t>
      </w:r>
      <w:r>
        <w:rPr>
          <w:color w:val="252525"/>
          <w:spacing w:val="-3"/>
        </w:rPr>
        <w:t> </w:t>
      </w:r>
      <w:r>
        <w:rPr>
          <w:color w:val="252525"/>
        </w:rPr>
        <w:t>animales,</w:t>
      </w:r>
      <w:r>
        <w:rPr>
          <w:color w:val="252525"/>
          <w:spacing w:val="-3"/>
        </w:rPr>
        <w:t> </w:t>
      </w:r>
      <w:r>
        <w:rPr>
          <w:color w:val="252525"/>
        </w:rPr>
        <w:t>así como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recursos</w:t>
      </w:r>
      <w:r>
        <w:rPr>
          <w:color w:val="252525"/>
          <w:spacing w:val="-1"/>
        </w:rPr>
        <w:t> </w:t>
      </w:r>
      <w:r>
        <w:rPr>
          <w:color w:val="252525"/>
        </w:rPr>
        <w:t>naturales.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360" w:lineRule="auto" w:before="100" w:after="0"/>
        <w:ind w:left="1971" w:right="1154" w:hanging="284"/>
        <w:jc w:val="both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conflicto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concentrarían las variables de enlace. Donde precisamente se encuentran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las variables denominadas como Vice-rectorado Académico, responsable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Formación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Profesional,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Variable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denominada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Dirección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Universitaria,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encargada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Gestión de Proyectos de Responsabilidad Social Universitaria, que por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muchos años, no desarrollan proyectos de impacto, que puedan contribuir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al desarrollo de los pueblos de la Región Huánuco, con participación 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Docentes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 Alumnos.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360" w:lineRule="auto" w:before="229" w:after="0"/>
        <w:ind w:left="1971" w:right="1150" w:hanging="284"/>
        <w:jc w:val="both"/>
        <w:rPr>
          <w:sz w:val="24"/>
        </w:rPr>
      </w:pPr>
      <w:r>
        <w:rPr>
          <w:color w:val="252525"/>
          <w:sz w:val="24"/>
        </w:rPr>
        <w:t>El Cuadrante Inferior Derecho sería la zona de salida donde estarían 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variables resultado. Estas Variables son: PSRU, PS84MD, PSE-PS, CE-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CP,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FP-MD,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I-IDH;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intentan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enterarse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problemas socio económicos de los 84 distritos de la Región Huánuco 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resolverlos con algunos proyectos de interés, que de acuerdo al índice 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desarrollo humano, se pueden mejorar los indicadores de bienestar por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mejorar cada vez más el nivel de vida de las familias que sufren por no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tener servicios básicos, educación salud, esperanza de vida al nacer; 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 universidad puede contribuir buscando presupuesto para atender con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sociales.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357" w:lineRule="auto" w:before="231" w:after="0"/>
        <w:ind w:left="1971" w:right="1152" w:hanging="284"/>
        <w:jc w:val="both"/>
        <w:rPr>
          <w:sz w:val="24"/>
        </w:rPr>
      </w:pPr>
      <w:r>
        <w:rPr>
          <w:color w:val="252525"/>
          <w:sz w:val="24"/>
        </w:rPr>
        <w:t>El Cuadrante Inferior Izquierdo sería la zona de problemas autónomos 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excluidas.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Portal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transparencia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65"/>
          <w:sz w:val="24"/>
        </w:rPr>
        <w:t> </w:t>
      </w:r>
      <w:r>
        <w:rPr>
          <w:color w:val="252525"/>
          <w:spacing w:val="-1"/>
          <w:sz w:val="24"/>
        </w:rPr>
        <w:t>Comunicación</w:t>
      </w:r>
      <w:r>
        <w:rPr>
          <w:color w:val="252525"/>
          <w:spacing w:val="-15"/>
          <w:sz w:val="24"/>
        </w:rPr>
        <w:t> </w:t>
      </w:r>
      <w:r>
        <w:rPr>
          <w:color w:val="252525"/>
          <w:spacing w:val="-1"/>
          <w:sz w:val="24"/>
        </w:rPr>
        <w:t>Oportuna,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son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importantes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promover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impactos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sociales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favor de familias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 comunidades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más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pobres.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89" w:id="139"/>
      <w:bookmarkEnd w:id="139"/>
      <w:r>
        <w:rPr>
          <w:b w:val="0"/>
        </w:rPr>
      </w:r>
      <w:bookmarkStart w:name="_bookmark89" w:id="140"/>
      <w:bookmarkEnd w:id="140"/>
      <w:r>
        <w:rPr/>
        <w:t>Va</w:t>
      </w:r>
      <w:r>
        <w:rPr/>
        <w:t>riables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entrada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2142" w:right="1154" w:firstLine="283"/>
        <w:jc w:val="both"/>
      </w:pPr>
      <w:r>
        <w:rPr>
          <w:color w:val="252525"/>
        </w:rPr>
        <w:t>Se encuentran en la zona de poder, y son variables de alta motricidad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baja</w:t>
      </w:r>
      <w:r>
        <w:rPr>
          <w:color w:val="252525"/>
          <w:spacing w:val="-11"/>
        </w:rPr>
        <w:t> </w:t>
      </w:r>
      <w:r>
        <w:rPr>
          <w:color w:val="252525"/>
        </w:rPr>
        <w:t>dependencia.</w:t>
      </w:r>
      <w:r>
        <w:rPr>
          <w:color w:val="252525"/>
          <w:spacing w:val="-9"/>
        </w:rPr>
        <w:t> </w:t>
      </w:r>
      <w:r>
        <w:rPr>
          <w:color w:val="252525"/>
        </w:rPr>
        <w:t>Influyen</w:t>
      </w:r>
      <w:r>
        <w:rPr>
          <w:color w:val="252525"/>
          <w:spacing w:val="-10"/>
        </w:rPr>
        <w:t> </w:t>
      </w:r>
      <w:r>
        <w:rPr>
          <w:color w:val="252525"/>
        </w:rPr>
        <w:t>mucho</w:t>
      </w:r>
      <w:r>
        <w:rPr>
          <w:color w:val="252525"/>
          <w:spacing w:val="-8"/>
        </w:rPr>
        <w:t> </w:t>
      </w:r>
      <w:r>
        <w:rPr>
          <w:color w:val="252525"/>
        </w:rPr>
        <w:t>sobre</w:t>
      </w:r>
      <w:r>
        <w:rPr>
          <w:color w:val="252525"/>
          <w:spacing w:val="-9"/>
        </w:rPr>
        <w:t> </w:t>
      </w:r>
      <w:r>
        <w:rPr>
          <w:color w:val="252525"/>
        </w:rPr>
        <w:t>los</w:t>
      </w:r>
      <w:r>
        <w:rPr>
          <w:color w:val="252525"/>
          <w:spacing w:val="-11"/>
        </w:rPr>
        <w:t> </w:t>
      </w:r>
      <w:r>
        <w:rPr>
          <w:color w:val="252525"/>
        </w:rPr>
        <w:t>demás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11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su</w:t>
      </w:r>
      <w:r>
        <w:rPr>
          <w:color w:val="252525"/>
          <w:spacing w:val="-8"/>
        </w:rPr>
        <w:t> </w:t>
      </w:r>
      <w:r>
        <w:rPr>
          <w:color w:val="252525"/>
        </w:rPr>
        <w:t>vez</w:t>
      </w:r>
      <w:r>
        <w:rPr>
          <w:color w:val="252525"/>
          <w:spacing w:val="-9"/>
        </w:rPr>
        <w:t> </w:t>
      </w:r>
      <w:r>
        <w:rPr>
          <w:color w:val="252525"/>
        </w:rPr>
        <w:t>son</w:t>
      </w:r>
      <w:r>
        <w:rPr>
          <w:color w:val="252525"/>
          <w:spacing w:val="-10"/>
        </w:rPr>
        <w:t> </w:t>
      </w:r>
      <w:r>
        <w:rPr>
          <w:color w:val="252525"/>
        </w:rPr>
        <w:t>poco</w:t>
      </w:r>
      <w:r>
        <w:rPr>
          <w:color w:val="252525"/>
          <w:spacing w:val="-65"/>
        </w:rPr>
        <w:t> </w:t>
      </w:r>
      <w:r>
        <w:rPr>
          <w:color w:val="252525"/>
        </w:rPr>
        <w:t>afectados por ellos. Las modificaciones que en ellas ocurran tendrían</w:t>
      </w:r>
      <w:r>
        <w:rPr>
          <w:color w:val="252525"/>
          <w:spacing w:val="1"/>
        </w:rPr>
        <w:t> </w:t>
      </w:r>
      <w:r>
        <w:rPr>
          <w:color w:val="252525"/>
        </w:rPr>
        <w:t>repercusiones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UNHEVAL.</w:t>
      </w:r>
      <w:r>
        <w:rPr>
          <w:color w:val="252525"/>
          <w:spacing w:val="-14"/>
        </w:rPr>
        <w:t> </w:t>
      </w:r>
      <w:r>
        <w:rPr>
          <w:color w:val="252525"/>
        </w:rPr>
        <w:t>Por</w:t>
      </w:r>
      <w:r>
        <w:rPr>
          <w:color w:val="252525"/>
          <w:spacing w:val="-15"/>
        </w:rPr>
        <w:t> </w:t>
      </w:r>
      <w:r>
        <w:rPr>
          <w:color w:val="252525"/>
        </w:rPr>
        <w:t>lo</w:t>
      </w:r>
      <w:r>
        <w:rPr>
          <w:color w:val="252525"/>
          <w:spacing w:val="-13"/>
        </w:rPr>
        <w:t> </w:t>
      </w:r>
      <w:r>
        <w:rPr>
          <w:color w:val="252525"/>
        </w:rPr>
        <w:t>tanto,</w:t>
      </w:r>
      <w:r>
        <w:rPr>
          <w:color w:val="252525"/>
          <w:spacing w:val="-13"/>
        </w:rPr>
        <w:t> </w:t>
      </w:r>
      <w:r>
        <w:rPr>
          <w:color w:val="252525"/>
        </w:rPr>
        <w:t>serían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5"/>
        </w:rPr>
        <w:t> </w:t>
      </w:r>
      <w:r>
        <w:rPr>
          <w:color w:val="252525"/>
        </w:rPr>
        <w:t>variables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6"/>
        </w:rPr>
        <w:t> </w:t>
      </w:r>
      <w:r>
        <w:rPr>
          <w:color w:val="252525"/>
        </w:rPr>
        <w:t>mayor</w:t>
      </w:r>
      <w:r>
        <w:rPr>
          <w:color w:val="252525"/>
          <w:spacing w:val="-16"/>
        </w:rPr>
        <w:t> </w:t>
      </w:r>
      <w:r>
        <w:rPr>
          <w:color w:val="252525"/>
        </w:rPr>
        <w:t>atención</w:t>
      </w:r>
      <w:r>
        <w:rPr>
          <w:color w:val="252525"/>
          <w:spacing w:val="-15"/>
        </w:rPr>
        <w:t> </w:t>
      </w:r>
      <w:r>
        <w:rPr>
          <w:color w:val="252525"/>
        </w:rPr>
        <w:t>deberían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958"/>
      </w:pPr>
      <w:r>
        <w:rPr>
          <w:color w:val="252525"/>
        </w:rPr>
        <w:t>recibir</w:t>
      </w:r>
      <w:r>
        <w:rPr>
          <w:color w:val="252525"/>
          <w:spacing w:val="-15"/>
        </w:rPr>
        <w:t> </w:t>
      </w:r>
      <w:r>
        <w:rPr>
          <w:color w:val="252525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</w:rPr>
        <w:t>solucionarlas.</w:t>
      </w:r>
      <w:r>
        <w:rPr>
          <w:color w:val="252525"/>
          <w:spacing w:val="-14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variables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encuentran</w:t>
      </w:r>
      <w:r>
        <w:rPr>
          <w:color w:val="252525"/>
          <w:spacing w:val="-12"/>
        </w:rPr>
        <w:t> </w:t>
      </w:r>
      <w:r>
        <w:rPr>
          <w:color w:val="252525"/>
        </w:rPr>
        <w:t>dentro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esta</w:t>
      </w:r>
      <w:r>
        <w:rPr>
          <w:color w:val="252525"/>
          <w:spacing w:val="-64"/>
        </w:rPr>
        <w:t> </w:t>
      </w:r>
      <w:r>
        <w:rPr>
          <w:color w:val="252525"/>
        </w:rPr>
        <w:t>zona</w:t>
      </w:r>
      <w:r>
        <w:rPr>
          <w:color w:val="252525"/>
          <w:spacing w:val="-3"/>
        </w:rPr>
        <w:t> </w:t>
      </w:r>
      <w:r>
        <w:rPr>
          <w:color w:val="252525"/>
        </w:rPr>
        <w:t>están la variable:</w:t>
      </w:r>
      <w:r>
        <w:rPr>
          <w:color w:val="252525"/>
          <w:spacing w:val="-2"/>
        </w:rPr>
        <w:t> </w:t>
      </w:r>
      <w:r>
        <w:rPr>
          <w:color w:val="252525"/>
        </w:rPr>
        <w:t>Investigación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90" w:id="141"/>
      <w:bookmarkEnd w:id="141"/>
      <w:r>
        <w:rPr>
          <w:b w:val="0"/>
        </w:rPr>
      </w:r>
      <w:bookmarkStart w:name="_bookmark90" w:id="142"/>
      <w:bookmarkEnd w:id="142"/>
      <w:r>
        <w:rPr/>
        <w:t>Va</w:t>
      </w:r>
      <w:r>
        <w:rPr/>
        <w:t>riables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enlace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6" w:firstLine="283"/>
        <w:jc w:val="both"/>
      </w:pPr>
      <w:r>
        <w:rPr>
          <w:color w:val="252525"/>
        </w:rPr>
        <w:t>Se</w:t>
      </w:r>
      <w:r>
        <w:rPr>
          <w:color w:val="252525"/>
          <w:spacing w:val="-4"/>
        </w:rPr>
        <w:t> </w:t>
      </w:r>
      <w:r>
        <w:rPr>
          <w:color w:val="252525"/>
        </w:rPr>
        <w:t>encuentran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zona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conflicto,</w:t>
      </w:r>
      <w:r>
        <w:rPr>
          <w:color w:val="252525"/>
          <w:spacing w:val="-2"/>
        </w:rPr>
        <w:t> </w:t>
      </w:r>
      <w:r>
        <w:rPr>
          <w:color w:val="252525"/>
        </w:rPr>
        <w:t>son</w:t>
      </w:r>
      <w:r>
        <w:rPr>
          <w:color w:val="252525"/>
          <w:spacing w:val="-4"/>
        </w:rPr>
        <w:t> </w:t>
      </w: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muy</w:t>
      </w:r>
      <w:r>
        <w:rPr>
          <w:color w:val="252525"/>
          <w:spacing w:val="-4"/>
        </w:rPr>
        <w:t> </w:t>
      </w:r>
      <w:r>
        <w:rPr>
          <w:color w:val="252525"/>
        </w:rPr>
        <w:t>motrices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al</w:t>
      </w:r>
      <w:r>
        <w:rPr>
          <w:color w:val="252525"/>
          <w:spacing w:val="-65"/>
        </w:rPr>
        <w:t> </w:t>
      </w:r>
      <w:r>
        <w:rPr>
          <w:color w:val="252525"/>
        </w:rPr>
        <w:t>mismo tiempo muy dependiente. Se caracterizan porque siendo muy</w:t>
      </w:r>
      <w:r>
        <w:rPr>
          <w:color w:val="252525"/>
          <w:spacing w:val="1"/>
        </w:rPr>
        <w:t> </w:t>
      </w:r>
      <w:r>
        <w:rPr>
          <w:color w:val="252525"/>
        </w:rPr>
        <w:t>influyentes son, al mismo tiempo, muy influidos. Son muy significativos,</w:t>
      </w:r>
      <w:r>
        <w:rPr>
          <w:color w:val="252525"/>
          <w:spacing w:val="1"/>
        </w:rPr>
        <w:t> </w:t>
      </w:r>
      <w:r>
        <w:rPr>
          <w:color w:val="252525"/>
        </w:rPr>
        <w:t>pero</w:t>
      </w:r>
      <w:r>
        <w:rPr>
          <w:color w:val="252525"/>
          <w:spacing w:val="-1"/>
        </w:rPr>
        <w:t> </w:t>
      </w:r>
      <w:r>
        <w:rPr>
          <w:color w:val="252525"/>
        </w:rPr>
        <w:t>están</w:t>
      </w:r>
      <w:r>
        <w:rPr>
          <w:color w:val="252525"/>
          <w:spacing w:val="-2"/>
        </w:rPr>
        <w:t> </w:t>
      </w:r>
      <w:r>
        <w:rPr>
          <w:color w:val="252525"/>
        </w:rPr>
        <w:t>subordinados 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demás.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2142" w:right="1155" w:firstLine="283"/>
        <w:jc w:val="both"/>
      </w:pPr>
      <w:r>
        <w:rPr>
          <w:color w:val="252525"/>
        </w:rPr>
        <w:t>En este caso se consideran, variables importantes para el desarrollo</w:t>
      </w:r>
      <w:r>
        <w:rPr>
          <w:color w:val="252525"/>
          <w:spacing w:val="1"/>
        </w:rPr>
        <w:t> </w:t>
      </w:r>
      <w:r>
        <w:rPr>
          <w:color w:val="252525"/>
        </w:rPr>
        <w:t>de la Responsabilidad Social de la UNHEVAL, a las variables que se</w:t>
      </w:r>
      <w:r>
        <w:rPr>
          <w:color w:val="252525"/>
          <w:spacing w:val="1"/>
        </w:rPr>
        <w:t> </w:t>
      </w:r>
      <w:r>
        <w:rPr>
          <w:color w:val="252525"/>
        </w:rPr>
        <w:t>encuentre por encima de la bisectriz ya que tienen mayor motricidad que</w:t>
      </w:r>
      <w:r>
        <w:rPr>
          <w:color w:val="252525"/>
          <w:spacing w:val="-64"/>
        </w:rPr>
        <w:t> </w:t>
      </w:r>
      <w:r>
        <w:rPr>
          <w:color w:val="252525"/>
        </w:rPr>
        <w:t>dependencia, mientras que las que ubican por debajo de la bisectriz, son</w:t>
      </w:r>
      <w:r>
        <w:rPr>
          <w:color w:val="252525"/>
          <w:spacing w:val="-64"/>
        </w:rPr>
        <w:t> </w:t>
      </w:r>
      <w:r>
        <w:rPr>
          <w:color w:val="252525"/>
        </w:rPr>
        <w:t>más dependientes que influyentes. En la figura 2 podemos observar que</w:t>
      </w:r>
      <w:r>
        <w:rPr>
          <w:color w:val="252525"/>
          <w:spacing w:val="-64"/>
        </w:rPr>
        <w:t> </w:t>
      </w:r>
      <w:r>
        <w:rPr>
          <w:color w:val="252525"/>
        </w:rPr>
        <w:t>existen</w:t>
      </w:r>
      <w:r>
        <w:rPr>
          <w:color w:val="252525"/>
          <w:spacing w:val="-3"/>
        </w:rPr>
        <w:t> </w:t>
      </w:r>
      <w:r>
        <w:rPr>
          <w:color w:val="252525"/>
        </w:rPr>
        <w:t>3 variables que</w:t>
      </w:r>
      <w:r>
        <w:rPr>
          <w:color w:val="252525"/>
          <w:spacing w:val="-3"/>
        </w:rPr>
        <w:t> </w:t>
      </w:r>
      <w:r>
        <w:rPr>
          <w:color w:val="252525"/>
        </w:rPr>
        <w:t>presenta</w:t>
      </w:r>
      <w:r>
        <w:rPr>
          <w:color w:val="252525"/>
          <w:spacing w:val="-1"/>
        </w:rPr>
        <w:t> </w:t>
      </w:r>
      <w:r>
        <w:rPr>
          <w:color w:val="252525"/>
        </w:rPr>
        <w:t>estas características: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337" w:right="1639"/>
        <w:jc w:val="center"/>
      </w:pP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encuentran</w:t>
      </w:r>
      <w:r>
        <w:rPr>
          <w:color w:val="252525"/>
          <w:spacing w:val="-3"/>
        </w:rPr>
        <w:t> </w:t>
      </w:r>
      <w:r>
        <w:rPr>
          <w:color w:val="252525"/>
        </w:rPr>
        <w:t>por</w:t>
      </w:r>
      <w:r>
        <w:rPr>
          <w:color w:val="252525"/>
          <w:spacing w:val="-4"/>
        </w:rPr>
        <w:t> </w:t>
      </w:r>
      <w:r>
        <w:rPr>
          <w:color w:val="252525"/>
        </w:rPr>
        <w:t>encima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bisectriz: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Presupuesto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59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Currículo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6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Formación Profesional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acuerdo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Demanda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Mercado</w:t>
      </w:r>
    </w:p>
    <w:p>
      <w:pPr>
        <w:pStyle w:val="BodyText"/>
        <w:spacing w:before="3"/>
      </w:pPr>
    </w:p>
    <w:p>
      <w:pPr>
        <w:pStyle w:val="BodyText"/>
        <w:ind w:left="1280" w:right="1639"/>
        <w:jc w:val="center"/>
      </w:pP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encuentran</w:t>
      </w:r>
      <w:r>
        <w:rPr>
          <w:color w:val="252525"/>
          <w:spacing w:val="-3"/>
        </w:rPr>
        <w:t> </w:t>
      </w:r>
      <w:r>
        <w:rPr>
          <w:color w:val="252525"/>
        </w:rPr>
        <w:t>por</w:t>
      </w:r>
      <w:r>
        <w:rPr>
          <w:color w:val="252525"/>
          <w:spacing w:val="-5"/>
        </w:rPr>
        <w:t> </w:t>
      </w:r>
      <w:r>
        <w:rPr>
          <w:color w:val="252525"/>
        </w:rPr>
        <w:t>debajo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bisectriz: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61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Grupos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interés</w:t>
      </w:r>
    </w:p>
    <w:p>
      <w:pPr>
        <w:pStyle w:val="BodyText"/>
        <w:spacing w:before="3"/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0" w:after="0"/>
        <w:ind w:left="2578" w:right="0" w:hanging="721"/>
        <w:jc w:val="left"/>
      </w:pPr>
      <w:bookmarkStart w:name="_bookmark91" w:id="143"/>
      <w:bookmarkEnd w:id="143"/>
      <w:r>
        <w:rPr>
          <w:b w:val="0"/>
        </w:rPr>
      </w:r>
      <w:bookmarkStart w:name="_bookmark91" w:id="144"/>
      <w:bookmarkEnd w:id="144"/>
      <w:r>
        <w:rPr/>
        <w:t>Va</w:t>
      </w:r>
      <w:r>
        <w:rPr/>
        <w:t>riables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resultado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 w:before="1"/>
        <w:ind w:left="2142" w:right="1154" w:firstLine="283"/>
        <w:jc w:val="both"/>
      </w:pPr>
      <w:r>
        <w:rPr>
          <w:color w:val="252525"/>
        </w:rPr>
        <w:t>Están en la zona de salida, serían aquellas que son producto de las</w:t>
      </w:r>
      <w:r>
        <w:rPr>
          <w:color w:val="252525"/>
          <w:spacing w:val="1"/>
        </w:rPr>
        <w:t> </w:t>
      </w:r>
      <w:r>
        <w:rPr>
          <w:color w:val="252525"/>
        </w:rPr>
        <w:t>anteriores. Tiene poca influencia, pero una alta dependencia. Antes de</w:t>
      </w:r>
      <w:r>
        <w:rPr>
          <w:color w:val="252525"/>
          <w:spacing w:val="1"/>
        </w:rPr>
        <w:t> </w:t>
      </w:r>
      <w:r>
        <w:rPr>
          <w:color w:val="252525"/>
        </w:rPr>
        <w:t>darles solución a este tipo de variables se debe dar solución a las de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poder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y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conflicto,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porque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estas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son</w:t>
      </w:r>
      <w:r>
        <w:rPr>
          <w:color w:val="252525"/>
          <w:spacing w:val="-13"/>
        </w:rPr>
        <w:t> </w:t>
      </w:r>
      <w:r>
        <w:rPr>
          <w:color w:val="252525"/>
        </w:rPr>
        <w:t>consecuencia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ellas.</w:t>
      </w:r>
      <w:r>
        <w:rPr>
          <w:color w:val="252525"/>
          <w:spacing w:val="-14"/>
        </w:rPr>
        <w:t> </w:t>
      </w:r>
      <w:r>
        <w:rPr>
          <w:color w:val="252525"/>
        </w:rPr>
        <w:t>Estas</w:t>
      </w:r>
      <w:r>
        <w:rPr>
          <w:color w:val="252525"/>
          <w:spacing w:val="-14"/>
        </w:rPr>
        <w:t> </w:t>
      </w:r>
      <w:r>
        <w:rPr>
          <w:color w:val="252525"/>
        </w:rPr>
        <w:t>variables</w:t>
      </w:r>
      <w:r>
        <w:rPr>
          <w:color w:val="252525"/>
          <w:spacing w:val="-64"/>
        </w:rPr>
        <w:t> </w:t>
      </w:r>
      <w:r>
        <w:rPr>
          <w:color w:val="252525"/>
        </w:rPr>
        <w:t>son: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94" w:lineRule="exact" w:before="0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Gestión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ambientalmente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responsable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Salud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Comunitaria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35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Gestión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actividades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 RS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38" w:after="0"/>
        <w:ind w:left="2425" w:right="0" w:hanging="284"/>
        <w:jc w:val="left"/>
        <w:rPr>
          <w:sz w:val="24"/>
        </w:rPr>
      </w:pPr>
      <w:r>
        <w:rPr>
          <w:color w:val="252525"/>
          <w:sz w:val="24"/>
        </w:rPr>
        <w:t>Comunicación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Digital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Oportuna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Tecnología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93" w:after="0"/>
        <w:ind w:left="2578" w:right="0" w:hanging="721"/>
        <w:jc w:val="left"/>
      </w:pPr>
      <w:bookmarkStart w:name="_bookmark92" w:id="145"/>
      <w:bookmarkEnd w:id="145"/>
      <w:r>
        <w:rPr>
          <w:b w:val="0"/>
        </w:rPr>
      </w:r>
      <w:bookmarkStart w:name="_bookmark92" w:id="146"/>
      <w:bookmarkEnd w:id="146"/>
      <w:r>
        <w:rPr/>
        <w:t>Va</w:t>
      </w:r>
      <w:r>
        <w:rPr/>
        <w:t>riables</w:t>
      </w:r>
      <w:r>
        <w:rPr>
          <w:spacing w:val="4"/>
        </w:rPr>
        <w:t> </w:t>
      </w:r>
      <w:r>
        <w:rPr/>
        <w:t>excluidas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Están en la zona Autónoma, y son variables que enmarca fenómenos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muy</w:t>
      </w:r>
      <w:r>
        <w:rPr>
          <w:color w:val="252525"/>
          <w:spacing w:val="-12"/>
        </w:rPr>
        <w:t> </w:t>
      </w:r>
      <w:r>
        <w:rPr>
          <w:color w:val="252525"/>
        </w:rPr>
        <w:t>débil</w:t>
      </w:r>
      <w:r>
        <w:rPr>
          <w:color w:val="252525"/>
          <w:spacing w:val="-10"/>
        </w:rPr>
        <w:t> </w:t>
      </w:r>
      <w:r>
        <w:rPr>
          <w:color w:val="252525"/>
        </w:rPr>
        <w:t>motricidad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muy</w:t>
      </w:r>
      <w:r>
        <w:rPr>
          <w:color w:val="252525"/>
          <w:spacing w:val="-12"/>
        </w:rPr>
        <w:t> </w:t>
      </w:r>
      <w:r>
        <w:rPr>
          <w:color w:val="252525"/>
        </w:rPr>
        <w:t>poca</w:t>
      </w:r>
      <w:r>
        <w:rPr>
          <w:color w:val="252525"/>
          <w:spacing w:val="-8"/>
        </w:rPr>
        <w:t> </w:t>
      </w:r>
      <w:r>
        <w:rPr>
          <w:color w:val="252525"/>
        </w:rPr>
        <w:t>dependencia.</w:t>
      </w:r>
      <w:r>
        <w:rPr>
          <w:color w:val="252525"/>
          <w:spacing w:val="-8"/>
        </w:rPr>
        <w:t> </w:t>
      </w:r>
      <w:r>
        <w:rPr>
          <w:color w:val="252525"/>
        </w:rPr>
        <w:t>Ni</w:t>
      </w:r>
      <w:r>
        <w:rPr>
          <w:color w:val="252525"/>
          <w:spacing w:val="-11"/>
        </w:rPr>
        <w:t> </w:t>
      </w:r>
      <w:r>
        <w:rPr>
          <w:color w:val="252525"/>
        </w:rPr>
        <w:t>influye,</w:t>
      </w:r>
      <w:r>
        <w:rPr>
          <w:color w:val="252525"/>
          <w:spacing w:val="-11"/>
        </w:rPr>
        <w:t> </w:t>
      </w:r>
      <w:r>
        <w:rPr>
          <w:color w:val="252525"/>
        </w:rPr>
        <w:t>ni</w:t>
      </w:r>
      <w:r>
        <w:rPr>
          <w:color w:val="252525"/>
          <w:spacing w:val="-3"/>
        </w:rPr>
        <w:t> </w:t>
      </w:r>
      <w:r>
        <w:rPr>
          <w:color w:val="252525"/>
        </w:rPr>
        <w:t>es</w:t>
      </w:r>
      <w:r>
        <w:rPr>
          <w:color w:val="252525"/>
          <w:spacing w:val="-12"/>
        </w:rPr>
        <w:t> </w:t>
      </w:r>
      <w:r>
        <w:rPr>
          <w:color w:val="252525"/>
        </w:rPr>
        <w:t>influida</w:t>
      </w:r>
      <w:r>
        <w:rPr>
          <w:color w:val="252525"/>
          <w:spacing w:val="-64"/>
        </w:rPr>
        <w:t> </w:t>
      </w:r>
      <w:r>
        <w:rPr>
          <w:color w:val="252525"/>
        </w:rPr>
        <w:t>significativamente. Por ello tienen muy poca influencia y/o motricidad y</w:t>
      </w:r>
      <w:r>
        <w:rPr>
          <w:color w:val="252525"/>
          <w:spacing w:val="1"/>
        </w:rPr>
        <w:t> </w:t>
      </w:r>
      <w:r>
        <w:rPr>
          <w:color w:val="252525"/>
        </w:rPr>
        <w:t>muy</w:t>
      </w:r>
      <w:r>
        <w:rPr>
          <w:color w:val="252525"/>
          <w:spacing w:val="-3"/>
        </w:rPr>
        <w:t> </w:t>
      </w:r>
      <w:r>
        <w:rPr>
          <w:color w:val="252525"/>
        </w:rPr>
        <w:t>poca</w:t>
      </w:r>
      <w:r>
        <w:rPr>
          <w:color w:val="252525"/>
          <w:spacing w:val="-2"/>
        </w:rPr>
        <w:t> </w:t>
      </w:r>
      <w:r>
        <w:rPr>
          <w:color w:val="252525"/>
        </w:rPr>
        <w:t>dependencia.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Transparencia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buen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gobierno</w:t>
      </w:r>
    </w:p>
    <w:p>
      <w:pPr>
        <w:pStyle w:val="ListParagraph"/>
        <w:numPr>
          <w:ilvl w:val="3"/>
          <w:numId w:val="14"/>
        </w:numPr>
        <w:tabs>
          <w:tab w:pos="2426" w:val="left" w:leader="none"/>
        </w:tabs>
        <w:spacing w:line="240" w:lineRule="auto" w:before="135" w:after="0"/>
        <w:ind w:left="2425" w:right="0" w:hanging="284"/>
        <w:jc w:val="both"/>
        <w:rPr>
          <w:sz w:val="24"/>
        </w:rPr>
      </w:pPr>
      <w:r>
        <w:rPr>
          <w:color w:val="252525"/>
          <w:sz w:val="24"/>
        </w:rPr>
        <w:t>Administración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universitaria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Así, una vez que hemos graficado cada una de nuestras variables,</w:t>
      </w:r>
      <w:r>
        <w:rPr>
          <w:color w:val="252525"/>
          <w:spacing w:val="1"/>
        </w:rPr>
        <w:t> </w:t>
      </w:r>
      <w:r>
        <w:rPr>
          <w:color w:val="252525"/>
        </w:rPr>
        <w:t>podemos observar el lugar que ocupa cada una, lo cual nos permitirá</w:t>
      </w:r>
      <w:r>
        <w:rPr>
          <w:color w:val="252525"/>
          <w:spacing w:val="1"/>
        </w:rPr>
        <w:t> </w:t>
      </w:r>
      <w:r>
        <w:rPr>
          <w:color w:val="252525"/>
        </w:rPr>
        <w:t>establecer cuáles son aquellas que por su influencia son importantes 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desarrollo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Responsabilidad</w:t>
      </w:r>
      <w:r>
        <w:rPr>
          <w:color w:val="252525"/>
          <w:spacing w:val="3"/>
        </w:rPr>
        <w:t> </w:t>
      </w:r>
      <w:r>
        <w:rPr>
          <w:color w:val="252525"/>
        </w:rPr>
        <w:t>Social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UNHEVAL.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93" w:id="147"/>
      <w:bookmarkEnd w:id="14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18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Suma 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Matrices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5454"/>
        <w:gridCol w:w="1277"/>
        <w:gridCol w:w="1417"/>
      </w:tblGrid>
      <w:tr>
        <w:trPr>
          <w:trHeight w:val="554" w:hRule="atLeast"/>
        </w:trPr>
        <w:tc>
          <w:tcPr>
            <w:tcW w:w="497" w:type="dxa"/>
            <w:shd w:val="clear" w:color="auto" w:fill="E6E6E6"/>
          </w:tcPr>
          <w:p>
            <w:pPr>
              <w:pStyle w:val="TableParagraph"/>
              <w:spacing w:before="1"/>
              <w:ind w:left="1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pacing w:val="11"/>
                <w:sz w:val="16"/>
              </w:rPr>
              <w:t>N°</w:t>
            </w:r>
            <w:r>
              <w:rPr>
                <w:rFonts w:ascii="Arial" w:hAnsi="Arial"/>
                <w:b/>
                <w:color w:val="252525"/>
                <w:spacing w:val="-22"/>
                <w:sz w:val="16"/>
              </w:rPr>
              <w:t> </w:t>
            </w:r>
          </w:p>
        </w:tc>
        <w:tc>
          <w:tcPr>
            <w:tcW w:w="5454" w:type="dxa"/>
            <w:shd w:val="clear" w:color="auto" w:fill="E6E6E6"/>
          </w:tcPr>
          <w:p>
            <w:pPr>
              <w:pStyle w:val="TableParagraph"/>
              <w:spacing w:before="1"/>
              <w:ind w:left="2283" w:right="2277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52525"/>
                <w:sz w:val="16"/>
              </w:rPr>
              <w:t>V</w:t>
            </w:r>
            <w:r>
              <w:rPr>
                <w:rFonts w:ascii="Arial"/>
                <w:b/>
                <w:color w:val="252525"/>
                <w:spacing w:val="-19"/>
                <w:sz w:val="16"/>
              </w:rPr>
              <w:t> </w:t>
            </w:r>
            <w:r>
              <w:rPr>
                <w:rFonts w:ascii="Arial"/>
                <w:b/>
                <w:color w:val="252525"/>
                <w:spacing w:val="19"/>
                <w:sz w:val="13"/>
              </w:rPr>
              <w:t>ARIABLE</w:t>
            </w:r>
            <w:r>
              <w:rPr>
                <w:rFonts w:ascii="Arial"/>
                <w:b/>
                <w:color w:val="252525"/>
                <w:spacing w:val="-13"/>
                <w:sz w:val="13"/>
              </w:rPr>
              <w:t> </w:t>
            </w:r>
          </w:p>
        </w:tc>
        <w:tc>
          <w:tcPr>
            <w:tcW w:w="1277" w:type="dxa"/>
            <w:shd w:val="clear" w:color="auto" w:fill="E6E6E6"/>
          </w:tcPr>
          <w:p>
            <w:pPr>
              <w:pStyle w:val="TableParagraph"/>
              <w:spacing w:line="184" w:lineRule="exact"/>
              <w:ind w:left="136" w:right="128" w:hanging="2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52525"/>
                <w:w w:val="95"/>
                <w:sz w:val="16"/>
              </w:rPr>
              <w:t>T </w:t>
            </w:r>
            <w:r>
              <w:rPr>
                <w:rFonts w:ascii="Arial"/>
                <w:b/>
                <w:color w:val="252525"/>
                <w:w w:val="95"/>
                <w:sz w:val="13"/>
              </w:rPr>
              <w:t>O T A L</w:t>
            </w:r>
            <w:r>
              <w:rPr>
                <w:rFonts w:ascii="Arial"/>
                <w:b/>
                <w:color w:val="252525"/>
                <w:spacing w:val="1"/>
                <w:w w:val="95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9"/>
                <w:sz w:val="13"/>
              </w:rPr>
              <w:t>NUMBER</w:t>
            </w:r>
            <w:r>
              <w:rPr>
                <w:rFonts w:ascii="Arial"/>
                <w:b/>
                <w:color w:val="252525"/>
                <w:spacing w:val="20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2"/>
                <w:sz w:val="13"/>
              </w:rPr>
              <w:t>OF</w:t>
            </w:r>
            <w:r>
              <w:rPr>
                <w:rFonts w:ascii="Arial"/>
                <w:b/>
                <w:color w:val="252525"/>
                <w:spacing w:val="-34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7"/>
                <w:sz w:val="13"/>
              </w:rPr>
              <w:t>ROWS</w:t>
            </w:r>
            <w:r>
              <w:rPr>
                <w:rFonts w:ascii="Arial"/>
                <w:b/>
                <w:color w:val="252525"/>
                <w:spacing w:val="-13"/>
                <w:sz w:val="13"/>
              </w:rPr>
              <w:t> </w:t>
            </w:r>
          </w:p>
        </w:tc>
        <w:tc>
          <w:tcPr>
            <w:tcW w:w="1417" w:type="dxa"/>
            <w:shd w:val="clear" w:color="auto" w:fill="E6E6E6"/>
          </w:tcPr>
          <w:p>
            <w:pPr>
              <w:pStyle w:val="TableParagraph"/>
              <w:spacing w:line="184" w:lineRule="exact"/>
              <w:ind w:left="206" w:right="198" w:hanging="25"/>
              <w:jc w:val="center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52525"/>
                <w:w w:val="95"/>
                <w:sz w:val="16"/>
              </w:rPr>
              <w:t>T </w:t>
            </w:r>
            <w:r>
              <w:rPr>
                <w:rFonts w:ascii="Arial"/>
                <w:b/>
                <w:color w:val="252525"/>
                <w:w w:val="95"/>
                <w:sz w:val="13"/>
              </w:rPr>
              <w:t>O T A L</w:t>
            </w:r>
            <w:r>
              <w:rPr>
                <w:rFonts w:ascii="Arial"/>
                <w:b/>
                <w:color w:val="252525"/>
                <w:spacing w:val="1"/>
                <w:w w:val="95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9"/>
                <w:sz w:val="13"/>
              </w:rPr>
              <w:t>NUMBER</w:t>
            </w:r>
            <w:r>
              <w:rPr>
                <w:rFonts w:ascii="Arial"/>
                <w:b/>
                <w:color w:val="252525"/>
                <w:spacing w:val="20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2"/>
                <w:sz w:val="13"/>
              </w:rPr>
              <w:t>OF</w:t>
            </w:r>
            <w:r>
              <w:rPr>
                <w:rFonts w:ascii="Arial"/>
                <w:b/>
                <w:color w:val="252525"/>
                <w:spacing w:val="-34"/>
                <w:sz w:val="13"/>
              </w:rPr>
              <w:t> </w:t>
            </w:r>
            <w:r>
              <w:rPr>
                <w:rFonts w:ascii="Arial"/>
                <w:b/>
                <w:color w:val="252525"/>
                <w:spacing w:val="19"/>
                <w:sz w:val="13"/>
              </w:rPr>
              <w:t>COLUMNS</w:t>
            </w:r>
            <w:r>
              <w:rPr>
                <w:rFonts w:ascii="Arial"/>
                <w:b/>
                <w:color w:val="252525"/>
                <w:spacing w:val="-13"/>
                <w:sz w:val="13"/>
              </w:rPr>
              <w:t> </w:t>
            </w:r>
          </w:p>
        </w:tc>
      </w:tr>
      <w:tr>
        <w:trPr>
          <w:trHeight w:val="410" w:hRule="atLeast"/>
        </w:trPr>
        <w:tc>
          <w:tcPr>
            <w:tcW w:w="497" w:type="dxa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1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Vicerrector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Académica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UNHEVAL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2469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2358</w:t>
            </w:r>
          </w:p>
        </w:tc>
      </w:tr>
      <w:tr>
        <w:trPr>
          <w:trHeight w:val="412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2</w:t>
            </w: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Dirección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Proyectos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2900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2551</w:t>
            </w:r>
          </w:p>
        </w:tc>
      </w:tr>
      <w:tr>
        <w:trPr>
          <w:trHeight w:val="412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3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Portal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Transparencia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buen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gobierno.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2154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1766</w:t>
            </w:r>
          </w:p>
        </w:tc>
      </w:tr>
      <w:tr>
        <w:trPr>
          <w:trHeight w:val="410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4</w:t>
            </w: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Presupuesto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2406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2676</w:t>
            </w:r>
          </w:p>
        </w:tc>
      </w:tr>
      <w:tr>
        <w:trPr>
          <w:trHeight w:val="412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5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Currículo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Estudios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por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Carrera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2086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2271</w:t>
            </w:r>
          </w:p>
        </w:tc>
      </w:tr>
      <w:tr>
        <w:trPr>
          <w:trHeight w:val="412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6</w:t>
            </w: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Formación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Profesional,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acuerdo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a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demanda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del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Mercado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2141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2630</w:t>
            </w:r>
          </w:p>
        </w:tc>
      </w:tr>
      <w:tr>
        <w:trPr>
          <w:trHeight w:val="410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7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Investigación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relacionado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con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índice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Desarrollo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Humano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1920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2447</w:t>
            </w:r>
          </w:p>
        </w:tc>
      </w:tr>
      <w:tr>
        <w:trPr>
          <w:trHeight w:val="412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8</w:t>
            </w: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Comunicación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Digital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Oportuna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Tecnología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2082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1944</w:t>
            </w:r>
          </w:p>
        </w:tc>
      </w:tr>
      <w:tr>
        <w:trPr>
          <w:trHeight w:val="412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9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Participación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84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Municipalidades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distritales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2289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2286</w:t>
            </w:r>
          </w:p>
        </w:tc>
      </w:tr>
      <w:tr>
        <w:trPr>
          <w:trHeight w:val="410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</w:t>
            </w: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Gestión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Ambiental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Responsable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Comunitaria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2619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1961</w:t>
            </w:r>
          </w:p>
        </w:tc>
      </w:tr>
      <w:tr>
        <w:trPr>
          <w:trHeight w:val="433" w:hRule="atLeast"/>
        </w:trPr>
        <w:tc>
          <w:tcPr>
            <w:tcW w:w="49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</w:t>
            </w:r>
          </w:p>
        </w:tc>
        <w:tc>
          <w:tcPr>
            <w:tcW w:w="545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Problemas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socio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económicas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Participación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Soluciones.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2299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2475</w:t>
            </w:r>
          </w:p>
        </w:tc>
      </w:tr>
      <w:tr>
        <w:trPr>
          <w:trHeight w:val="412" w:hRule="atLeast"/>
        </w:trPr>
        <w:tc>
          <w:tcPr>
            <w:tcW w:w="497" w:type="dxa"/>
            <w:shd w:val="clear" w:color="auto" w:fill="FFFFE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5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Totales</w:t>
            </w:r>
          </w:p>
        </w:tc>
        <w:tc>
          <w:tcPr>
            <w:tcW w:w="127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145</w:t>
            </w:r>
          </w:p>
        </w:tc>
        <w:tc>
          <w:tcPr>
            <w:tcW w:w="1417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145</w:t>
            </w:r>
          </w:p>
        </w:tc>
      </w:tr>
    </w:tbl>
    <w:p>
      <w:pPr>
        <w:spacing w:before="0"/>
        <w:ind w:left="1688" w:right="0" w:firstLine="0"/>
        <w:jc w:val="left"/>
        <w:rPr>
          <w:sz w:val="22"/>
        </w:rPr>
      </w:pPr>
      <w:r>
        <w:rPr>
          <w:color w:val="252525"/>
          <w:sz w:val="22"/>
        </w:rPr>
        <w:t>Fuente:</w:t>
      </w:r>
      <w:r>
        <w:rPr>
          <w:color w:val="252525"/>
          <w:spacing w:val="-6"/>
          <w:sz w:val="22"/>
        </w:rPr>
        <w:t> </w:t>
      </w:r>
      <w:r>
        <w:rPr>
          <w:color w:val="252525"/>
          <w:sz w:val="22"/>
        </w:rPr>
        <w:t>Expertos.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Elaboración:</w:t>
      </w:r>
      <w:r>
        <w:rPr>
          <w:color w:val="252525"/>
          <w:spacing w:val="-3"/>
          <w:sz w:val="22"/>
        </w:rPr>
        <w:t> </w:t>
      </w:r>
      <w:r>
        <w:rPr>
          <w:color w:val="252525"/>
          <w:sz w:val="22"/>
        </w:rPr>
        <w:t>propia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1688" w:right="1153" w:firstLine="453"/>
        <w:jc w:val="both"/>
      </w:pPr>
      <w:r>
        <w:rPr>
          <w:color w:val="252525"/>
        </w:rPr>
        <w:t>Las sumas de las Matrices se muestran en la Tabla</w:t>
      </w:r>
      <w:r>
        <w:rPr>
          <w:color w:val="252525"/>
          <w:spacing w:val="1"/>
        </w:rPr>
        <w:t> </w:t>
      </w:r>
      <w:r>
        <w:rPr>
          <w:color w:val="252525"/>
        </w:rPr>
        <w:t>18, en la cual</w:t>
      </w:r>
      <w:r>
        <w:rPr>
          <w:color w:val="252525"/>
          <w:spacing w:val="1"/>
        </w:rPr>
        <w:t> </w:t>
      </w:r>
      <w:r>
        <w:rPr>
          <w:color w:val="252525"/>
        </w:rPr>
        <w:t>aparecen todas las variables, con la importancia de cada variable respecto 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2"/>
        </w:rPr>
        <w:t> </w:t>
      </w:r>
      <w:r>
        <w:rPr>
          <w:color w:val="252525"/>
        </w:rPr>
        <w:t>otras,</w:t>
      </w:r>
      <w:r>
        <w:rPr>
          <w:color w:val="252525"/>
          <w:spacing w:val="-3"/>
        </w:rPr>
        <w:t> </w:t>
      </w:r>
      <w:r>
        <w:rPr>
          <w:color w:val="252525"/>
        </w:rPr>
        <w:t>tanto</w:t>
      </w:r>
      <w:r>
        <w:rPr>
          <w:color w:val="252525"/>
          <w:spacing w:val="-2"/>
        </w:rPr>
        <w:t> </w:t>
      </w:r>
      <w:r>
        <w:rPr>
          <w:color w:val="252525"/>
        </w:rPr>
        <w:t>por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3"/>
        </w:rPr>
        <w:t> </w:t>
      </w:r>
      <w:r>
        <w:rPr>
          <w:color w:val="252525"/>
        </w:rPr>
        <w:t>respecta</w:t>
      </w:r>
      <w:r>
        <w:rPr>
          <w:color w:val="252525"/>
          <w:spacing w:val="-3"/>
        </w:rPr>
        <w:t> </w:t>
      </w:r>
      <w:r>
        <w:rPr>
          <w:color w:val="252525"/>
        </w:rPr>
        <w:t>a la</w:t>
      </w:r>
      <w:r>
        <w:rPr>
          <w:color w:val="252525"/>
          <w:spacing w:val="-3"/>
        </w:rPr>
        <w:t> </w:t>
      </w:r>
      <w:r>
        <w:rPr>
          <w:color w:val="252525"/>
        </w:rPr>
        <w:t>influencia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dependencia.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688" w:right="1154" w:firstLine="453"/>
        <w:jc w:val="both"/>
      </w:pPr>
      <w:r>
        <w:rPr>
          <w:color w:val="252525"/>
        </w:rPr>
        <w:t>El total de las sumas en línea indican la importancia de la influencia de</w:t>
      </w:r>
      <w:r>
        <w:rPr>
          <w:color w:val="252525"/>
          <w:spacing w:val="1"/>
        </w:rPr>
        <w:t> </w:t>
      </w:r>
      <w:r>
        <w:rPr>
          <w:color w:val="252525"/>
        </w:rPr>
        <w:t>una variable sobre la Responsabilidad Social sustentable de la UNHEVAL</w:t>
      </w:r>
      <w:r>
        <w:rPr>
          <w:color w:val="252525"/>
          <w:spacing w:val="1"/>
        </w:rPr>
        <w:t> </w:t>
      </w:r>
      <w:r>
        <w:rPr>
          <w:color w:val="252525"/>
        </w:rPr>
        <w:t>(nivel de influencia y/o motricidad directa), mientras que el total de las sumas</w:t>
      </w:r>
      <w:r>
        <w:rPr>
          <w:color w:val="252525"/>
          <w:spacing w:val="-64"/>
        </w:rPr>
        <w:t> </w:t>
      </w:r>
      <w:r>
        <w:rPr>
          <w:color w:val="252525"/>
        </w:rPr>
        <w:t>en columnas nos indican el grado de dependencia de una variable (nivel de</w:t>
      </w:r>
      <w:r>
        <w:rPr>
          <w:color w:val="252525"/>
          <w:spacing w:val="1"/>
        </w:rPr>
        <w:t> </w:t>
      </w:r>
      <w:r>
        <w:rPr>
          <w:color w:val="252525"/>
        </w:rPr>
        <w:t>dependencia</w:t>
      </w:r>
      <w:r>
        <w:rPr>
          <w:color w:val="252525"/>
          <w:spacing w:val="-3"/>
        </w:rPr>
        <w:t> </w:t>
      </w:r>
      <w:r>
        <w:rPr>
          <w:color w:val="252525"/>
        </w:rPr>
        <w:t>directa).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688" w:right="1160" w:firstLine="453"/>
        <w:jc w:val="both"/>
      </w:pPr>
      <w:r>
        <w:rPr>
          <w:color w:val="252525"/>
        </w:rPr>
        <w:t>La variable investigación se evidencia como una variable más influyente,</w:t>
      </w:r>
      <w:r>
        <w:rPr>
          <w:color w:val="252525"/>
          <w:spacing w:val="-64"/>
        </w:rPr>
        <w:t> </w:t>
      </w:r>
      <w:r>
        <w:rPr>
          <w:color w:val="252525"/>
        </w:rPr>
        <w:t>mientras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variable</w:t>
      </w:r>
      <w:r>
        <w:rPr>
          <w:color w:val="252525"/>
          <w:spacing w:val="-1"/>
        </w:rPr>
        <w:t> </w:t>
      </w:r>
      <w:r>
        <w:rPr>
          <w:color w:val="252525"/>
        </w:rPr>
        <w:t>más dependiente</w:t>
      </w:r>
      <w:r>
        <w:rPr>
          <w:color w:val="252525"/>
          <w:spacing w:val="-2"/>
        </w:rPr>
        <w:t> </w:t>
      </w:r>
      <w:r>
        <w:rPr>
          <w:color w:val="252525"/>
        </w:rPr>
        <w:t>es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formación</w:t>
      </w:r>
      <w:r>
        <w:rPr>
          <w:color w:val="252525"/>
          <w:spacing w:val="-1"/>
        </w:rPr>
        <w:t> </w:t>
      </w:r>
      <w:r>
        <w:rPr>
          <w:color w:val="252525"/>
        </w:rPr>
        <w:t>profesional.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6"/>
        </w:rPr>
      </w:pPr>
    </w:p>
    <w:p>
      <w:pPr>
        <w:pStyle w:val="BodyText"/>
        <w:ind w:left="1825"/>
        <w:rPr>
          <w:sz w:val="20"/>
        </w:rPr>
      </w:pPr>
      <w:r>
        <w:rPr>
          <w:sz w:val="20"/>
        </w:rPr>
        <w:drawing>
          <wp:inline distT="0" distB="0" distL="0" distR="0">
            <wp:extent cx="4895196" cy="2557081"/>
            <wp:effectExtent l="0" t="0" r="0" b="0"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96" cy="2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1"/>
        <w:ind w:left="1688" w:right="0" w:firstLine="0"/>
        <w:jc w:val="left"/>
        <w:rPr>
          <w:sz w:val="22"/>
        </w:rPr>
      </w:pP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1"/>
          <w:sz w:val="22"/>
        </w:rPr>
        <w:t> </w:t>
      </w:r>
      <w:r>
        <w:rPr>
          <w:rFonts w:ascii="Arial" w:hAnsi="Arial"/>
          <w:b/>
          <w:i/>
          <w:sz w:val="22"/>
        </w:rPr>
        <w:t>8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Influencias</w:t>
      </w:r>
      <w:r>
        <w:rPr>
          <w:spacing w:val="-6"/>
          <w:sz w:val="22"/>
        </w:rPr>
        <w:t> </w:t>
      </w:r>
      <w:r>
        <w:rPr>
          <w:sz w:val="22"/>
        </w:rPr>
        <w:t>Directas</w:t>
      </w:r>
    </w:p>
    <w:p>
      <w:pPr>
        <w:pStyle w:val="BodyText"/>
        <w:spacing w:before="199"/>
        <w:ind w:left="2425"/>
      </w:pPr>
      <w:bookmarkStart w:name="_bookmark94" w:id="148"/>
      <w:bookmarkEnd w:id="148"/>
      <w:r>
        <w:rPr/>
      </w:r>
      <w:r>
        <w:rPr>
          <w:color w:val="252525"/>
        </w:rPr>
        <w:t>Fuente:</w:t>
      </w:r>
      <w:r>
        <w:rPr>
          <w:color w:val="252525"/>
          <w:spacing w:val="-3"/>
        </w:rPr>
        <w:t> </w:t>
      </w:r>
      <w:r>
        <w:rPr>
          <w:color w:val="252525"/>
        </w:rPr>
        <w:t>Expertos.</w:t>
      </w:r>
      <w:r>
        <w:rPr>
          <w:color w:val="252525"/>
          <w:spacing w:val="-2"/>
        </w:rPr>
        <w:t> </w:t>
      </w:r>
      <w:r>
        <w:rPr>
          <w:color w:val="252525"/>
        </w:rPr>
        <w:t>Elaboración</w:t>
      </w:r>
      <w:r>
        <w:rPr>
          <w:color w:val="252525"/>
          <w:spacing w:val="-4"/>
        </w:rPr>
        <w:t> </w:t>
      </w:r>
      <w:r>
        <w:rPr>
          <w:color w:val="252525"/>
        </w:rPr>
        <w:t>propia</w:t>
      </w:r>
      <w:r>
        <w:rPr>
          <w:color w:val="252525"/>
          <w:spacing w:val="-3"/>
        </w:rPr>
        <w:t> </w:t>
      </w:r>
      <w:r>
        <w:rPr>
          <w:color w:val="252525"/>
        </w:rPr>
        <w:t>con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programa</w:t>
      </w:r>
      <w:r>
        <w:rPr>
          <w:color w:val="252525"/>
          <w:spacing w:val="-2"/>
        </w:rPr>
        <w:t> </w:t>
      </w:r>
      <w:r>
        <w:rPr>
          <w:color w:val="252525"/>
        </w:rPr>
        <w:t>MICMAC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El Gráfico 9 representa las uniones correspondientes a los valores 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MID</w:t>
      </w:r>
      <w:r>
        <w:rPr>
          <w:color w:val="252525"/>
          <w:spacing w:val="1"/>
        </w:rPr>
        <w:t> </w:t>
      </w:r>
      <w:r>
        <w:rPr>
          <w:color w:val="252525"/>
        </w:rPr>
        <w:t>(Matriz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Directas),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decir,</w:t>
      </w:r>
      <w:r>
        <w:rPr>
          <w:color w:val="252525"/>
          <w:spacing w:val="1"/>
        </w:rPr>
        <w:t> </w:t>
      </w:r>
      <w:r>
        <w:rPr>
          <w:color w:val="252525"/>
        </w:rPr>
        <w:t>representa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relaciones de influencias directas entre las variables según el grado que</w:t>
      </w:r>
      <w:r>
        <w:rPr>
          <w:color w:val="252525"/>
          <w:spacing w:val="1"/>
        </w:rPr>
        <w:t> </w:t>
      </w:r>
      <w:r>
        <w:rPr>
          <w:color w:val="252525"/>
        </w:rPr>
        <w:t>estas</w:t>
      </w:r>
      <w:r>
        <w:rPr>
          <w:color w:val="252525"/>
          <w:spacing w:val="1"/>
        </w:rPr>
        <w:t> </w:t>
      </w:r>
      <w:r>
        <w:rPr>
          <w:color w:val="252525"/>
        </w:rPr>
        <w:t>tienen</w:t>
      </w:r>
      <w:r>
        <w:rPr>
          <w:color w:val="252525"/>
          <w:spacing w:val="1"/>
        </w:rPr>
        <w:t> </w:t>
      </w:r>
      <w:r>
        <w:rPr>
          <w:color w:val="252525"/>
        </w:rPr>
        <w:t>desde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fuertes</w:t>
      </w:r>
      <w:r>
        <w:rPr>
          <w:color w:val="252525"/>
          <w:spacing w:val="1"/>
        </w:rPr>
        <w:t> </w:t>
      </w:r>
      <w:r>
        <w:rPr>
          <w:color w:val="252525"/>
        </w:rPr>
        <w:t>(valor</w:t>
      </w:r>
      <w:r>
        <w:rPr>
          <w:color w:val="252525"/>
          <w:spacing w:val="1"/>
        </w:rPr>
        <w:t> </w:t>
      </w:r>
      <w:r>
        <w:rPr>
          <w:color w:val="252525"/>
        </w:rPr>
        <w:t>3),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-64"/>
        </w:rPr>
        <w:t> </w:t>
      </w:r>
      <w:r>
        <w:rPr>
          <w:color w:val="252525"/>
        </w:rPr>
        <w:t>medias (valor 2) y las influencias débiles (valor 1), dentro del fenómeno</w:t>
      </w:r>
      <w:r>
        <w:rPr>
          <w:color w:val="252525"/>
          <w:spacing w:val="1"/>
        </w:rPr>
        <w:t> </w:t>
      </w:r>
      <w:r>
        <w:rPr>
          <w:color w:val="252525"/>
        </w:rPr>
        <w:t>de estudio. La Formación Profesional de acuerdo a la Demanda del</w:t>
      </w:r>
      <w:r>
        <w:rPr>
          <w:color w:val="252525"/>
          <w:spacing w:val="1"/>
        </w:rPr>
        <w:t> </w:t>
      </w:r>
      <w:r>
        <w:rPr>
          <w:color w:val="252525"/>
        </w:rPr>
        <w:t>Mercado,</w:t>
      </w:r>
      <w:r>
        <w:rPr>
          <w:color w:val="252525"/>
          <w:spacing w:val="-12"/>
        </w:rPr>
        <w:t> </w:t>
      </w:r>
      <w:r>
        <w:rPr>
          <w:color w:val="252525"/>
        </w:rPr>
        <w:t>depende</w:t>
      </w:r>
      <w:r>
        <w:rPr>
          <w:color w:val="252525"/>
          <w:spacing w:val="-11"/>
        </w:rPr>
        <w:t> </w:t>
      </w:r>
      <w:r>
        <w:rPr>
          <w:color w:val="252525"/>
        </w:rPr>
        <w:t>directamente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manera</w:t>
      </w:r>
      <w:r>
        <w:rPr>
          <w:color w:val="252525"/>
          <w:spacing w:val="-11"/>
        </w:rPr>
        <w:t> </w:t>
      </w:r>
      <w:r>
        <w:rPr>
          <w:color w:val="252525"/>
        </w:rPr>
        <w:t>muy</w:t>
      </w:r>
      <w:r>
        <w:rPr>
          <w:color w:val="252525"/>
          <w:spacing w:val="-9"/>
        </w:rPr>
        <w:t> </w:t>
      </w:r>
      <w:r>
        <w:rPr>
          <w:color w:val="252525"/>
        </w:rPr>
        <w:t>fuerte</w:t>
      </w:r>
      <w:r>
        <w:rPr>
          <w:color w:val="252525"/>
          <w:spacing w:val="-11"/>
        </w:rPr>
        <w:t> </w:t>
      </w:r>
      <w:r>
        <w:rPr>
          <w:color w:val="252525"/>
        </w:rPr>
        <w:t>es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Dirección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Proyectos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Responsabilidad Universitaria.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646" w:val="left" w:leader="none"/>
        </w:tabs>
        <w:spacing w:line="240" w:lineRule="auto" w:before="0" w:after="0"/>
        <w:ind w:left="2646" w:right="0" w:hanging="788"/>
        <w:jc w:val="left"/>
      </w:pPr>
      <w:bookmarkStart w:name="_bookmark95" w:id="149"/>
      <w:bookmarkEnd w:id="149"/>
      <w:r>
        <w:rPr/>
        <w:t>Cl</w:t>
      </w:r>
      <w:r>
        <w:rPr/>
        <w:t>asificación</w:t>
      </w:r>
      <w:r>
        <w:rPr>
          <w:spacing w:val="5"/>
        </w:rPr>
        <w:t> </w:t>
      </w:r>
      <w:r>
        <w:rPr/>
        <w:t>Indirecta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3" w:firstLine="283"/>
        <w:jc w:val="both"/>
      </w:pP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partir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Matriz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Influencias</w:t>
      </w:r>
      <w:r>
        <w:rPr>
          <w:color w:val="252525"/>
          <w:spacing w:val="-5"/>
        </w:rPr>
        <w:t> </w:t>
      </w:r>
      <w:r>
        <w:rPr>
          <w:color w:val="252525"/>
        </w:rPr>
        <w:t>Directas</w:t>
      </w:r>
      <w:r>
        <w:rPr>
          <w:color w:val="252525"/>
          <w:spacing w:val="-7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obtiene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MII</w:t>
      </w:r>
      <w:r>
        <w:rPr>
          <w:color w:val="252525"/>
          <w:spacing w:val="-5"/>
        </w:rPr>
        <w:t> </w:t>
      </w:r>
      <w:r>
        <w:rPr>
          <w:color w:val="252525"/>
        </w:rPr>
        <w:t>(Matriz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Influencias Indirectas), un Plano de influencias/dependencias indirectas</w:t>
      </w:r>
      <w:r>
        <w:rPr>
          <w:color w:val="252525"/>
          <w:spacing w:val="1"/>
        </w:rPr>
        <w:t> </w:t>
      </w:r>
      <w:r>
        <w:rPr>
          <w:color w:val="252525"/>
        </w:rPr>
        <w:t>de las 12 variables utilizadas, un gráfico de influencias indirectas y una</w:t>
      </w:r>
      <w:r>
        <w:rPr>
          <w:color w:val="252525"/>
          <w:spacing w:val="1"/>
        </w:rPr>
        <w:t> </w:t>
      </w:r>
      <w:r>
        <w:rPr>
          <w:color w:val="252525"/>
        </w:rPr>
        <w:t>tabla con la importancia de cada variable respecto a las otras, tanto por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respecta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 influencia</w:t>
      </w:r>
      <w:r>
        <w:rPr>
          <w:color w:val="252525"/>
          <w:spacing w:val="-1"/>
        </w:rPr>
        <w:t> </w:t>
      </w:r>
      <w:r>
        <w:rPr>
          <w:color w:val="252525"/>
        </w:rPr>
        <w:t>como a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dependencia.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2142"/>
      </w:pPr>
      <w:r>
        <w:rPr>
          <w:color w:val="252525"/>
        </w:rPr>
        <w:t>MATRIZ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INFLUENCIAS</w:t>
      </w:r>
      <w:r>
        <w:rPr>
          <w:color w:val="252525"/>
          <w:spacing w:val="-2"/>
        </w:rPr>
        <w:t> </w:t>
      </w:r>
      <w:r>
        <w:rPr>
          <w:color w:val="252525"/>
        </w:rPr>
        <w:t>INDIRECTAS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La Matriz de Influencias Indirectas (MII) corresponde a la Matriz de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50"/>
        </w:rPr>
        <w:t> </w:t>
      </w:r>
      <w:r>
        <w:rPr>
          <w:color w:val="252525"/>
        </w:rPr>
        <w:t>Directas</w:t>
      </w:r>
      <w:r>
        <w:rPr>
          <w:color w:val="252525"/>
          <w:spacing w:val="49"/>
        </w:rPr>
        <w:t> </w:t>
      </w:r>
      <w:r>
        <w:rPr>
          <w:color w:val="252525"/>
        </w:rPr>
        <w:t>(MID)</w:t>
      </w:r>
      <w:r>
        <w:rPr>
          <w:color w:val="252525"/>
          <w:spacing w:val="48"/>
        </w:rPr>
        <w:t> </w:t>
      </w:r>
      <w:r>
        <w:rPr>
          <w:color w:val="252525"/>
        </w:rPr>
        <w:t>elevada</w:t>
      </w:r>
      <w:r>
        <w:rPr>
          <w:color w:val="252525"/>
          <w:spacing w:val="50"/>
        </w:rPr>
        <w:t> </w:t>
      </w:r>
      <w:r>
        <w:rPr>
          <w:color w:val="252525"/>
        </w:rPr>
        <w:t>en</w:t>
      </w:r>
      <w:r>
        <w:rPr>
          <w:color w:val="252525"/>
          <w:spacing w:val="50"/>
        </w:rPr>
        <w:t> </w:t>
      </w:r>
      <w:r>
        <w:rPr>
          <w:color w:val="252525"/>
        </w:rPr>
        <w:t>potencia,</w:t>
      </w:r>
      <w:r>
        <w:rPr>
          <w:color w:val="252525"/>
          <w:spacing w:val="50"/>
        </w:rPr>
        <w:t> </w:t>
      </w:r>
      <w:r>
        <w:rPr>
          <w:color w:val="252525"/>
        </w:rPr>
        <w:t>por</w:t>
      </w:r>
      <w:r>
        <w:rPr>
          <w:color w:val="252525"/>
          <w:spacing w:val="48"/>
        </w:rPr>
        <w:t> </w:t>
      </w:r>
      <w:r>
        <w:rPr>
          <w:color w:val="252525"/>
        </w:rPr>
        <w:t>interacciones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2142" w:right="1158"/>
        <w:jc w:val="both"/>
      </w:pPr>
      <w:r>
        <w:rPr>
          <w:color w:val="252525"/>
        </w:rPr>
        <w:t>sucesivas.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nuestro</w:t>
      </w:r>
      <w:r>
        <w:rPr>
          <w:color w:val="252525"/>
          <w:spacing w:val="-13"/>
        </w:rPr>
        <w:t> </w:t>
      </w:r>
      <w:r>
        <w:rPr>
          <w:color w:val="252525"/>
        </w:rPr>
        <w:t>caso</w:t>
      </w:r>
      <w:r>
        <w:rPr>
          <w:color w:val="252525"/>
          <w:spacing w:val="-11"/>
        </w:rPr>
        <w:t> </w:t>
      </w:r>
      <w:r>
        <w:rPr>
          <w:color w:val="252525"/>
        </w:rPr>
        <w:t>hemos</w:t>
      </w:r>
      <w:r>
        <w:rPr>
          <w:color w:val="252525"/>
          <w:spacing w:val="-12"/>
        </w:rPr>
        <w:t> </w:t>
      </w:r>
      <w:r>
        <w:rPr>
          <w:color w:val="252525"/>
        </w:rPr>
        <w:t>dejado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número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interacciones</w:t>
      </w:r>
      <w:r>
        <w:rPr>
          <w:color w:val="252525"/>
          <w:spacing w:val="-12"/>
        </w:rPr>
        <w:t> </w:t>
      </w:r>
      <w:r>
        <w:rPr>
          <w:color w:val="252525"/>
        </w:rPr>
        <w:t>por</w:t>
      </w:r>
      <w:r>
        <w:rPr>
          <w:color w:val="252525"/>
          <w:spacing w:val="-65"/>
        </w:rPr>
        <w:t> </w:t>
      </w:r>
      <w:r>
        <w:rPr>
          <w:color w:val="252525"/>
        </w:rPr>
        <w:t>defecto (dos), ya que la herramienta MICMAC propone por defecto el</w:t>
      </w:r>
      <w:r>
        <w:rPr>
          <w:color w:val="252525"/>
          <w:spacing w:val="1"/>
        </w:rPr>
        <w:t> </w:t>
      </w:r>
      <w:r>
        <w:rPr>
          <w:color w:val="252525"/>
        </w:rPr>
        <w:t>número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interacciones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permiten</w:t>
      </w:r>
      <w:r>
        <w:rPr>
          <w:color w:val="252525"/>
          <w:spacing w:val="-1"/>
        </w:rPr>
        <w:t> </w:t>
      </w:r>
      <w:r>
        <w:rPr>
          <w:color w:val="252525"/>
        </w:rPr>
        <w:t>alcanzar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estabilidad.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2142" w:right="1157" w:firstLine="283"/>
        <w:jc w:val="both"/>
      </w:pPr>
      <w:r>
        <w:rPr>
          <w:color w:val="252525"/>
        </w:rPr>
        <w:t>Con la MII se descubren variables escondidas, gracias a un programa</w:t>
      </w:r>
      <w:r>
        <w:rPr>
          <w:color w:val="252525"/>
          <w:spacing w:val="-64"/>
        </w:rPr>
        <w:t> </w:t>
      </w:r>
      <w:r>
        <w:rPr>
          <w:color w:val="252525"/>
        </w:rPr>
        <w:t>de multiplicación de matrices aplicada a una clasificación indirecta. La</w:t>
      </w:r>
      <w:r>
        <w:rPr>
          <w:color w:val="252525"/>
          <w:spacing w:val="1"/>
        </w:rPr>
        <w:t> </w:t>
      </w:r>
      <w:r>
        <w:rPr>
          <w:color w:val="252525"/>
        </w:rPr>
        <w:t>Matriz de Influencias Indirectas que hemos obtenido con el programa</w:t>
      </w:r>
      <w:r>
        <w:rPr>
          <w:color w:val="252525"/>
          <w:spacing w:val="1"/>
        </w:rPr>
        <w:t> </w:t>
      </w:r>
      <w:r>
        <w:rPr>
          <w:color w:val="252525"/>
        </w:rPr>
        <w:t>MICMAC</w:t>
      </w:r>
      <w:r>
        <w:rPr>
          <w:color w:val="252525"/>
          <w:spacing w:val="-2"/>
        </w:rPr>
        <w:t> </w:t>
      </w:r>
      <w:r>
        <w:rPr>
          <w:color w:val="252525"/>
        </w:rPr>
        <w:t>es la que corresponde</w:t>
      </w:r>
      <w:r>
        <w:rPr>
          <w:color w:val="252525"/>
          <w:spacing w:val="-3"/>
        </w:rPr>
        <w:t> </w:t>
      </w:r>
      <w:r>
        <w:rPr>
          <w:color w:val="252525"/>
        </w:rPr>
        <w:t>a la</w:t>
      </w:r>
      <w:r>
        <w:rPr>
          <w:color w:val="252525"/>
          <w:spacing w:val="4"/>
        </w:rPr>
        <w:t> </w:t>
      </w:r>
      <w:r>
        <w:rPr>
          <w:color w:val="252525"/>
        </w:rPr>
        <w:t>Tabla</w:t>
      </w:r>
      <w:r>
        <w:rPr>
          <w:color w:val="252525"/>
          <w:spacing w:val="-2"/>
        </w:rPr>
        <w:t> </w:t>
      </w:r>
      <w:r>
        <w:rPr>
          <w:color w:val="252525"/>
        </w:rPr>
        <w:t>9.</w:t>
      </w:r>
    </w:p>
    <w:p>
      <w:pPr>
        <w:pStyle w:val="BodyText"/>
        <w:rPr>
          <w:sz w:val="26"/>
        </w:rPr>
      </w:pPr>
    </w:p>
    <w:p>
      <w:pPr>
        <w:spacing w:before="176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96" w:id="150"/>
      <w:bookmarkEnd w:id="150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19</w:t>
      </w:r>
    </w:p>
    <w:p>
      <w:pPr>
        <w:spacing w:before="2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indirectas</w:t>
      </w:r>
    </w:p>
    <w:p>
      <w:pPr>
        <w:spacing w:before="200"/>
        <w:ind w:left="1688" w:right="0" w:firstLine="0"/>
        <w:jc w:val="left"/>
        <w:rPr>
          <w:sz w:val="22"/>
        </w:rPr>
      </w:pPr>
      <w:r>
        <w:rPr>
          <w:sz w:val="22"/>
        </w:rPr>
        <w:t>Values</w:t>
      </w:r>
      <w:r>
        <w:rPr>
          <w:spacing w:val="-4"/>
          <w:sz w:val="22"/>
        </w:rPr>
        <w:t> </w:t>
      </w:r>
      <w:r>
        <w:rPr>
          <w:sz w:val="22"/>
        </w:rPr>
        <w:t>represent</w:t>
      </w:r>
      <w:r>
        <w:rPr>
          <w:spacing w:val="-2"/>
          <w:sz w:val="22"/>
        </w:rPr>
        <w:t> </w:t>
      </w:r>
      <w:r>
        <w:rPr>
          <w:sz w:val="22"/>
        </w:rPr>
        <w:t>indirect</w:t>
      </w:r>
      <w:r>
        <w:rPr>
          <w:spacing w:val="-6"/>
          <w:sz w:val="22"/>
        </w:rPr>
        <w:t> </w:t>
      </w:r>
      <w:r>
        <w:rPr>
          <w:sz w:val="22"/>
        </w:rPr>
        <w:t>influence</w:t>
      </w:r>
      <w:r>
        <w:rPr>
          <w:spacing w:val="-6"/>
          <w:sz w:val="22"/>
        </w:rPr>
        <w:t> </w:t>
      </w:r>
      <w:r>
        <w:rPr>
          <w:sz w:val="22"/>
        </w:rPr>
        <w:t>rates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tbl>
      <w:tblPr>
        <w:tblW w:w="0" w:type="auto"/>
        <w:jc w:val="left"/>
        <w:tblInd w:w="15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4"/>
        <w:gridCol w:w="616"/>
        <w:gridCol w:w="616"/>
        <w:gridCol w:w="616"/>
        <w:gridCol w:w="615"/>
        <w:gridCol w:w="616"/>
        <w:gridCol w:w="616"/>
        <w:gridCol w:w="615"/>
        <w:gridCol w:w="616"/>
        <w:gridCol w:w="616"/>
        <w:gridCol w:w="615"/>
        <w:gridCol w:w="616"/>
      </w:tblGrid>
      <w:tr>
        <w:trPr>
          <w:trHeight w:val="2269" w:hRule="atLeast"/>
        </w:trPr>
        <w:tc>
          <w:tcPr>
            <w:tcW w:w="2144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80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1</w:t>
            </w:r>
            <w:r>
              <w:rPr>
                <w:spacing w:val="-18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7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VICE-RA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9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2</w:t>
            </w:r>
            <w:r>
              <w:rPr>
                <w:spacing w:val="-19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9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DPRSU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9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3</w:t>
            </w:r>
            <w:r>
              <w:rPr>
                <w:spacing w:val="-15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4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PT</w:t>
            </w:r>
            <w:r>
              <w:rPr>
                <w:spacing w:val="-7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BG</w:t>
            </w:r>
          </w:p>
        </w:tc>
        <w:tc>
          <w:tcPr>
            <w:tcW w:w="615" w:type="dxa"/>
            <w:textDirection w:val="tbRl"/>
          </w:tcPr>
          <w:p>
            <w:pPr>
              <w:pStyle w:val="TableParagraph"/>
              <w:spacing w:before="78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4</w:t>
            </w:r>
            <w:r>
              <w:rPr>
                <w:spacing w:val="-18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7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PRSU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8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5</w:t>
            </w:r>
            <w:r>
              <w:rPr>
                <w:spacing w:val="-13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2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CE-CP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7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6</w:t>
            </w:r>
            <w:r>
              <w:rPr>
                <w:spacing w:val="-12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10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FP-DM</w:t>
            </w:r>
          </w:p>
        </w:tc>
        <w:tc>
          <w:tcPr>
            <w:tcW w:w="615" w:type="dxa"/>
            <w:textDirection w:val="tbRl"/>
          </w:tcPr>
          <w:p>
            <w:pPr>
              <w:pStyle w:val="TableParagraph"/>
              <w:spacing w:before="77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7</w:t>
            </w:r>
            <w:r>
              <w:rPr>
                <w:spacing w:val="-11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9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I-IDH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6"/>
              <w:ind w:left="107"/>
              <w:rPr>
                <w:sz w:val="25"/>
              </w:rPr>
            </w:pPr>
            <w:r>
              <w:rPr>
                <w:w w:val="110"/>
                <w:sz w:val="25"/>
              </w:rPr>
              <w:t>8</w:t>
            </w:r>
            <w:r>
              <w:rPr>
                <w:spacing w:val="-9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:</w:t>
            </w:r>
            <w:r>
              <w:rPr>
                <w:spacing w:val="-8"/>
                <w:w w:val="110"/>
                <w:sz w:val="25"/>
              </w:rPr>
              <w:t> </w:t>
            </w:r>
            <w:r>
              <w:rPr>
                <w:w w:val="110"/>
                <w:sz w:val="25"/>
              </w:rPr>
              <w:t>CO-MD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6"/>
              <w:ind w:left="107"/>
              <w:rPr>
                <w:sz w:val="25"/>
              </w:rPr>
            </w:pPr>
            <w:r>
              <w:rPr>
                <w:spacing w:val="-2"/>
                <w:w w:val="110"/>
                <w:sz w:val="25"/>
              </w:rPr>
              <w:t>9</w:t>
            </w:r>
            <w:r>
              <w:rPr>
                <w:spacing w:val="-17"/>
                <w:w w:val="110"/>
                <w:sz w:val="25"/>
              </w:rPr>
              <w:t> </w:t>
            </w:r>
            <w:r>
              <w:rPr>
                <w:spacing w:val="-2"/>
                <w:w w:val="110"/>
                <w:sz w:val="25"/>
              </w:rPr>
              <w:t>:</w:t>
            </w:r>
            <w:r>
              <w:rPr>
                <w:spacing w:val="-15"/>
                <w:w w:val="110"/>
                <w:sz w:val="25"/>
              </w:rPr>
              <w:t> </w:t>
            </w:r>
            <w:r>
              <w:rPr>
                <w:spacing w:val="-2"/>
                <w:w w:val="110"/>
                <w:sz w:val="25"/>
              </w:rPr>
              <w:t>PS-84MD</w:t>
            </w:r>
          </w:p>
        </w:tc>
        <w:tc>
          <w:tcPr>
            <w:tcW w:w="615" w:type="dxa"/>
            <w:textDirection w:val="tbRl"/>
          </w:tcPr>
          <w:p>
            <w:pPr>
              <w:pStyle w:val="TableParagraph"/>
              <w:spacing w:before="75"/>
              <w:ind w:left="107"/>
              <w:rPr>
                <w:sz w:val="25"/>
              </w:rPr>
            </w:pPr>
            <w:r>
              <w:rPr>
                <w:spacing w:val="-2"/>
                <w:w w:val="110"/>
                <w:sz w:val="25"/>
              </w:rPr>
              <w:t>10</w:t>
            </w:r>
            <w:r>
              <w:rPr>
                <w:spacing w:val="-17"/>
                <w:w w:val="110"/>
                <w:sz w:val="25"/>
              </w:rPr>
              <w:t> </w:t>
            </w:r>
            <w:r>
              <w:rPr>
                <w:spacing w:val="-2"/>
                <w:w w:val="110"/>
                <w:sz w:val="25"/>
              </w:rPr>
              <w:t>:</w:t>
            </w:r>
            <w:r>
              <w:rPr>
                <w:spacing w:val="-14"/>
                <w:w w:val="110"/>
                <w:sz w:val="25"/>
              </w:rPr>
              <w:t> </w:t>
            </w:r>
            <w:r>
              <w:rPr>
                <w:spacing w:val="-2"/>
                <w:w w:val="110"/>
                <w:sz w:val="25"/>
              </w:rPr>
              <w:t>GAR-SALUD</w:t>
            </w:r>
          </w:p>
        </w:tc>
        <w:tc>
          <w:tcPr>
            <w:tcW w:w="616" w:type="dxa"/>
            <w:textDirection w:val="tbRl"/>
          </w:tcPr>
          <w:p>
            <w:pPr>
              <w:pStyle w:val="TableParagraph"/>
              <w:spacing w:before="75"/>
              <w:ind w:left="107"/>
              <w:rPr>
                <w:sz w:val="25"/>
              </w:rPr>
            </w:pPr>
            <w:r>
              <w:rPr>
                <w:w w:val="105"/>
                <w:sz w:val="25"/>
              </w:rPr>
              <w:t>11</w:t>
            </w:r>
            <w:r>
              <w:rPr>
                <w:spacing w:val="-10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:</w:t>
            </w:r>
            <w:r>
              <w:rPr>
                <w:spacing w:val="-8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PSE-PS</w:t>
            </w:r>
          </w:p>
        </w:tc>
      </w:tr>
      <w:tr>
        <w:trPr>
          <w:trHeight w:val="288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9" w:lineRule="exact"/>
              <w:ind w:left="42"/>
              <w:rPr>
                <w:sz w:val="27"/>
              </w:rPr>
            </w:pPr>
            <w:r>
              <w:rPr>
                <w:spacing w:val="-3"/>
                <w:w w:val="95"/>
                <w:sz w:val="27"/>
              </w:rPr>
              <w:t>1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spacing w:val="-3"/>
                <w:w w:val="95"/>
                <w:sz w:val="27"/>
              </w:rPr>
              <w:t>:</w:t>
            </w:r>
            <w:r>
              <w:rPr>
                <w:spacing w:val="-9"/>
                <w:w w:val="95"/>
                <w:sz w:val="27"/>
              </w:rPr>
              <w:t> </w:t>
            </w:r>
            <w:r>
              <w:rPr>
                <w:spacing w:val="-3"/>
                <w:w w:val="95"/>
                <w:sz w:val="27"/>
              </w:rPr>
              <w:t>VICE-RA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229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249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174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112"/>
              <w:rPr>
                <w:sz w:val="27"/>
              </w:rPr>
            </w:pPr>
            <w:r>
              <w:rPr>
                <w:sz w:val="27"/>
              </w:rPr>
              <w:t>265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221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251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238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216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246</w:t>
            </w:r>
          </w:p>
        </w:tc>
      </w:tr>
      <w:tr>
        <w:trPr>
          <w:trHeight w:val="287" w:hRule="atLeast"/>
        </w:trPr>
        <w:tc>
          <w:tcPr>
            <w:tcW w:w="2144" w:type="dxa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spacing w:val="-4"/>
                <w:w w:val="95"/>
                <w:sz w:val="27"/>
              </w:rPr>
              <w:t>2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: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DPRSU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277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280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199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291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264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309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284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218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269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229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280</w:t>
            </w:r>
          </w:p>
        </w:tc>
      </w:tr>
      <w:tr>
        <w:trPr>
          <w:trHeight w:val="287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w w:val="95"/>
                <w:sz w:val="27"/>
              </w:rPr>
              <w:t>3</w:t>
            </w:r>
            <w:r>
              <w:rPr>
                <w:spacing w:val="-15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:</w:t>
            </w:r>
            <w:r>
              <w:rPr>
                <w:spacing w:val="-1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PT</w:t>
            </w:r>
            <w:r>
              <w:rPr>
                <w:spacing w:val="-6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BG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198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223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150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234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192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220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205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167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189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165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57" w:right="19"/>
              <w:jc w:val="center"/>
              <w:rPr>
                <w:sz w:val="27"/>
              </w:rPr>
            </w:pPr>
            <w:r>
              <w:rPr>
                <w:sz w:val="27"/>
              </w:rPr>
              <w:t>211</w:t>
            </w:r>
          </w:p>
        </w:tc>
      </w:tr>
      <w:tr>
        <w:trPr>
          <w:trHeight w:val="288" w:hRule="atLeast"/>
        </w:trPr>
        <w:tc>
          <w:tcPr>
            <w:tcW w:w="2144" w:type="dxa"/>
          </w:tcPr>
          <w:p>
            <w:pPr>
              <w:pStyle w:val="TableParagraph"/>
              <w:spacing w:line="269" w:lineRule="exact"/>
              <w:ind w:left="42"/>
              <w:rPr>
                <w:sz w:val="27"/>
              </w:rPr>
            </w:pPr>
            <w:r>
              <w:rPr>
                <w:spacing w:val="-4"/>
                <w:w w:val="95"/>
                <w:sz w:val="27"/>
              </w:rPr>
              <w:t>4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:</w:t>
            </w:r>
            <w:r>
              <w:rPr>
                <w:spacing w:val="-8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PRSU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224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236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167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112"/>
              <w:rPr>
                <w:sz w:val="27"/>
              </w:rPr>
            </w:pPr>
            <w:r>
              <w:rPr>
                <w:sz w:val="27"/>
              </w:rPr>
              <w:t>246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214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255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234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184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227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187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232</w:t>
            </w:r>
          </w:p>
        </w:tc>
      </w:tr>
      <w:tr>
        <w:trPr>
          <w:trHeight w:val="287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w w:val="95"/>
                <w:sz w:val="27"/>
              </w:rPr>
              <w:t>5</w:t>
            </w:r>
            <w:r>
              <w:rPr>
                <w:spacing w:val="-14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:</w:t>
            </w:r>
            <w:r>
              <w:rPr>
                <w:spacing w:val="-1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CE-CP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193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209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146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227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184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207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164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180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162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214</w:t>
            </w:r>
          </w:p>
        </w:tc>
      </w:tr>
      <w:tr>
        <w:trPr>
          <w:trHeight w:val="287" w:hRule="atLeast"/>
        </w:trPr>
        <w:tc>
          <w:tcPr>
            <w:tcW w:w="2144" w:type="dxa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w w:val="95"/>
                <w:sz w:val="27"/>
              </w:rPr>
              <w:t>6</w:t>
            </w:r>
            <w:r>
              <w:rPr>
                <w:spacing w:val="-13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:</w:t>
            </w:r>
            <w:r>
              <w:rPr>
                <w:spacing w:val="-10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FP-DM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210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81"/>
              <w:jc w:val="right"/>
              <w:rPr>
                <w:sz w:val="27"/>
              </w:rPr>
            </w:pPr>
            <w:r>
              <w:rPr>
                <w:sz w:val="27"/>
              </w:rPr>
              <w:t>211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139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222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193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222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210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164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195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168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207</w:t>
            </w:r>
          </w:p>
        </w:tc>
      </w:tr>
      <w:tr>
        <w:trPr>
          <w:trHeight w:val="287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w w:val="95"/>
                <w:sz w:val="27"/>
              </w:rPr>
              <w:t>7</w:t>
            </w:r>
            <w:r>
              <w:rPr>
                <w:spacing w:val="-12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:</w:t>
            </w:r>
            <w:r>
              <w:rPr>
                <w:spacing w:val="-9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I-IDH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176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196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137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174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204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187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144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173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148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181</w:t>
            </w:r>
          </w:p>
        </w:tc>
      </w:tr>
      <w:tr>
        <w:trPr>
          <w:trHeight w:val="288" w:hRule="atLeast"/>
        </w:trPr>
        <w:tc>
          <w:tcPr>
            <w:tcW w:w="2144" w:type="dxa"/>
          </w:tcPr>
          <w:p>
            <w:pPr>
              <w:pStyle w:val="TableParagraph"/>
              <w:spacing w:line="269" w:lineRule="exact"/>
              <w:ind w:left="42"/>
              <w:rPr>
                <w:sz w:val="27"/>
              </w:rPr>
            </w:pPr>
            <w:r>
              <w:rPr>
                <w:w w:val="95"/>
                <w:sz w:val="27"/>
              </w:rPr>
              <w:t>8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:</w:t>
            </w:r>
            <w:r>
              <w:rPr>
                <w:spacing w:val="-9"/>
                <w:w w:val="95"/>
                <w:sz w:val="27"/>
              </w:rPr>
              <w:t> </w:t>
            </w:r>
            <w:r>
              <w:rPr>
                <w:w w:val="95"/>
                <w:sz w:val="27"/>
              </w:rPr>
              <w:t>CO-MD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192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209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148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112"/>
              <w:rPr>
                <w:sz w:val="27"/>
              </w:rPr>
            </w:pPr>
            <w:r>
              <w:rPr>
                <w:sz w:val="27"/>
              </w:rPr>
              <w:t>214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190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223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202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155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191</w:t>
            </w:r>
          </w:p>
        </w:tc>
        <w:tc>
          <w:tcPr>
            <w:tcW w:w="615" w:type="dxa"/>
          </w:tcPr>
          <w:p>
            <w:pPr>
              <w:pStyle w:val="TableParagraph"/>
              <w:spacing w:line="269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161</w:t>
            </w:r>
          </w:p>
        </w:tc>
        <w:tc>
          <w:tcPr>
            <w:tcW w:w="616" w:type="dxa"/>
          </w:tcPr>
          <w:p>
            <w:pPr>
              <w:pStyle w:val="TableParagraph"/>
              <w:spacing w:line="269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197</w:t>
            </w:r>
          </w:p>
        </w:tc>
      </w:tr>
      <w:tr>
        <w:trPr>
          <w:trHeight w:val="287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spacing w:val="-4"/>
                <w:w w:val="95"/>
                <w:sz w:val="27"/>
              </w:rPr>
              <w:t>9</w:t>
            </w:r>
            <w:r>
              <w:rPr>
                <w:spacing w:val="-11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:</w:t>
            </w:r>
            <w:r>
              <w:rPr>
                <w:spacing w:val="-9"/>
                <w:w w:val="95"/>
                <w:sz w:val="27"/>
              </w:rPr>
              <w:t> </w:t>
            </w:r>
            <w:r>
              <w:rPr>
                <w:spacing w:val="-4"/>
                <w:w w:val="95"/>
                <w:sz w:val="27"/>
              </w:rPr>
              <w:t>PS-84MD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48" w:right="19"/>
              <w:jc w:val="center"/>
              <w:rPr>
                <w:sz w:val="27"/>
              </w:rPr>
            </w:pPr>
            <w:r>
              <w:rPr>
                <w:sz w:val="27"/>
              </w:rPr>
              <w:t>211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236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159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249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201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231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220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178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203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175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226</w:t>
            </w:r>
          </w:p>
        </w:tc>
      </w:tr>
      <w:tr>
        <w:trPr>
          <w:trHeight w:val="287" w:hRule="atLeast"/>
        </w:trPr>
        <w:tc>
          <w:tcPr>
            <w:tcW w:w="2144" w:type="dxa"/>
          </w:tcPr>
          <w:p>
            <w:pPr>
              <w:pStyle w:val="TableParagraph"/>
              <w:spacing w:line="268" w:lineRule="exact"/>
              <w:ind w:left="42"/>
              <w:rPr>
                <w:sz w:val="27"/>
              </w:rPr>
            </w:pPr>
            <w:r>
              <w:rPr>
                <w:w w:val="90"/>
                <w:sz w:val="27"/>
              </w:rPr>
              <w:t>10</w:t>
            </w:r>
            <w:r>
              <w:rPr>
                <w:spacing w:val="8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:</w:t>
            </w:r>
            <w:r>
              <w:rPr>
                <w:spacing w:val="12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GAR-SALUD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241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268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182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112"/>
              <w:rPr>
                <w:sz w:val="27"/>
              </w:rPr>
            </w:pPr>
            <w:r>
              <w:rPr>
                <w:sz w:val="27"/>
              </w:rPr>
              <w:t>286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233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265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248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203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233</w:t>
            </w:r>
          </w:p>
        </w:tc>
        <w:tc>
          <w:tcPr>
            <w:tcW w:w="615" w:type="dxa"/>
          </w:tcPr>
          <w:p>
            <w:pPr>
              <w:pStyle w:val="TableParagraph"/>
              <w:spacing w:line="268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200</w:t>
            </w:r>
          </w:p>
        </w:tc>
        <w:tc>
          <w:tcPr>
            <w:tcW w:w="616" w:type="dxa"/>
          </w:tcPr>
          <w:p>
            <w:pPr>
              <w:pStyle w:val="TableParagraph"/>
              <w:spacing w:line="268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260</w:t>
            </w:r>
          </w:p>
        </w:tc>
      </w:tr>
      <w:tr>
        <w:trPr>
          <w:trHeight w:val="288" w:hRule="atLeast"/>
        </w:trPr>
        <w:tc>
          <w:tcPr>
            <w:tcW w:w="2144" w:type="dxa"/>
            <w:shd w:val="clear" w:color="auto" w:fill="FFFFDF"/>
          </w:tcPr>
          <w:p>
            <w:pPr>
              <w:pStyle w:val="TableParagraph"/>
              <w:spacing w:line="269" w:lineRule="exact"/>
              <w:ind w:left="42"/>
              <w:rPr>
                <w:sz w:val="27"/>
              </w:rPr>
            </w:pPr>
            <w:r>
              <w:rPr>
                <w:w w:val="90"/>
                <w:sz w:val="27"/>
              </w:rPr>
              <w:t>11</w:t>
            </w:r>
            <w:r>
              <w:rPr>
                <w:spacing w:val="-7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:</w:t>
            </w:r>
            <w:r>
              <w:rPr>
                <w:spacing w:val="-5"/>
                <w:w w:val="90"/>
                <w:sz w:val="27"/>
              </w:rPr>
              <w:t> </w:t>
            </w:r>
            <w:r>
              <w:rPr>
                <w:w w:val="90"/>
                <w:sz w:val="27"/>
              </w:rPr>
              <w:t>PSE-PS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14"/>
              <w:jc w:val="center"/>
              <w:rPr>
                <w:sz w:val="27"/>
              </w:rPr>
            </w:pPr>
            <w:r>
              <w:rPr>
                <w:sz w:val="27"/>
              </w:rPr>
              <w:t>207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234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2"/>
              <w:jc w:val="right"/>
              <w:rPr>
                <w:sz w:val="27"/>
              </w:rPr>
            </w:pPr>
            <w:r>
              <w:rPr>
                <w:sz w:val="27"/>
              </w:rPr>
              <w:t>165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112"/>
              <w:rPr>
                <w:sz w:val="27"/>
              </w:rPr>
            </w:pPr>
            <w:r>
              <w:rPr>
                <w:sz w:val="27"/>
              </w:rPr>
              <w:t>242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10"/>
              <w:jc w:val="center"/>
              <w:rPr>
                <w:sz w:val="27"/>
              </w:rPr>
            </w:pPr>
            <w:r>
              <w:rPr>
                <w:sz w:val="27"/>
              </w:rPr>
              <w:t>205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60"/>
              <w:jc w:val="right"/>
              <w:rPr>
                <w:sz w:val="27"/>
              </w:rPr>
            </w:pPr>
            <w:r>
              <w:rPr>
                <w:sz w:val="27"/>
              </w:rPr>
              <w:t>243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72" w:right="19"/>
              <w:jc w:val="center"/>
              <w:rPr>
                <w:sz w:val="27"/>
              </w:rPr>
            </w:pPr>
            <w:r>
              <w:rPr>
                <w:sz w:val="27"/>
              </w:rPr>
              <w:t>219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8"/>
              <w:jc w:val="center"/>
              <w:rPr>
                <w:sz w:val="27"/>
              </w:rPr>
            </w:pPr>
            <w:r>
              <w:rPr>
                <w:sz w:val="27"/>
              </w:rPr>
              <w:t>177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right="58"/>
              <w:jc w:val="right"/>
              <w:rPr>
                <w:sz w:val="27"/>
              </w:rPr>
            </w:pPr>
            <w:r>
              <w:rPr>
                <w:sz w:val="27"/>
              </w:rPr>
              <w:t>210</w:t>
            </w:r>
          </w:p>
        </w:tc>
        <w:tc>
          <w:tcPr>
            <w:tcW w:w="615" w:type="dxa"/>
            <w:shd w:val="clear" w:color="auto" w:fill="FFFFDF"/>
          </w:tcPr>
          <w:p>
            <w:pPr>
              <w:pStyle w:val="TableParagraph"/>
              <w:spacing w:line="269" w:lineRule="exact"/>
              <w:ind w:left="73" w:right="18"/>
              <w:jc w:val="center"/>
              <w:rPr>
                <w:sz w:val="27"/>
              </w:rPr>
            </w:pPr>
            <w:r>
              <w:rPr>
                <w:sz w:val="27"/>
              </w:rPr>
              <w:t>176</w:t>
            </w:r>
          </w:p>
        </w:tc>
        <w:tc>
          <w:tcPr>
            <w:tcW w:w="616" w:type="dxa"/>
            <w:shd w:val="clear" w:color="auto" w:fill="FFFFDF"/>
          </w:tcPr>
          <w:p>
            <w:pPr>
              <w:pStyle w:val="TableParagraph"/>
              <w:spacing w:line="269" w:lineRule="exact"/>
              <w:ind w:left="62" w:right="5"/>
              <w:jc w:val="center"/>
              <w:rPr>
                <w:sz w:val="27"/>
              </w:rPr>
            </w:pPr>
            <w:r>
              <w:rPr>
                <w:sz w:val="27"/>
              </w:rPr>
              <w:t>221</w:t>
            </w:r>
          </w:p>
        </w:tc>
      </w:tr>
    </w:tbl>
    <w:p>
      <w:pPr>
        <w:pStyle w:val="BodyText"/>
        <w:spacing w:before="11"/>
        <w:rPr>
          <w:sz w:val="30"/>
        </w:rPr>
      </w:pPr>
    </w:p>
    <w:p>
      <w:pPr>
        <w:spacing w:before="0"/>
        <w:ind w:left="1546" w:right="0" w:firstLine="0"/>
        <w:jc w:val="left"/>
        <w:rPr>
          <w:sz w:val="20"/>
        </w:rPr>
      </w:pPr>
      <w:r>
        <w:rPr/>
        <w:pict>
          <v:shape style="position:absolute;margin-left:550.330627pt;margin-top:-144.20433pt;width:12.25pt;height:119.2pt;mso-position-horizontal-relative:page;mso-position-vertical-relative:paragraph;z-index:15735296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pacing w:val="-5"/>
                      <w:w w:val="110"/>
                      <w:sz w:val="18"/>
                    </w:rPr>
                    <w:t>©</w:t>
                  </w:r>
                  <w:r>
                    <w:rPr>
                      <w:spacing w:val="-2"/>
                      <w:w w:val="110"/>
                      <w:sz w:val="18"/>
                    </w:rPr>
                    <w:t> </w:t>
                  </w:r>
                  <w:r>
                    <w:rPr>
                      <w:spacing w:val="-5"/>
                      <w:w w:val="110"/>
                      <w:sz w:val="18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Fuente: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Expertos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-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841"/>
        <w:rPr>
          <w:sz w:val="20"/>
        </w:rPr>
      </w:pPr>
      <w:r>
        <w:rPr>
          <w:sz w:val="20"/>
        </w:rPr>
        <w:drawing>
          <wp:inline distT="0" distB="0" distL="0" distR="0">
            <wp:extent cx="5019290" cy="2991326"/>
            <wp:effectExtent l="0" t="0" r="0" b="0"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0" cy="29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before="94"/>
        <w:ind w:left="1688" w:right="0" w:firstLine="0"/>
        <w:jc w:val="left"/>
        <w:rPr>
          <w:sz w:val="22"/>
        </w:rPr>
      </w:pPr>
      <w:bookmarkStart w:name="_bookmark97" w:id="151"/>
      <w:bookmarkEnd w:id="151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9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sz w:val="22"/>
        </w:rPr>
        <w:t>Plano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influencias/dependencias</w:t>
      </w:r>
      <w:r>
        <w:rPr>
          <w:spacing w:val="-5"/>
          <w:sz w:val="22"/>
        </w:rPr>
        <w:t> </w:t>
      </w:r>
      <w:r>
        <w:rPr>
          <w:sz w:val="22"/>
        </w:rPr>
        <w:t>indirectas</w:t>
      </w:r>
    </w:p>
    <w:p>
      <w:pPr>
        <w:spacing w:before="197"/>
        <w:ind w:left="1688" w:right="0" w:firstLine="0"/>
        <w:jc w:val="left"/>
        <w:rPr>
          <w:rFonts w:ascii="Arial" w:hAnsi="Arial"/>
          <w:i/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Expertos</w:t>
      </w:r>
      <w:r>
        <w:rPr>
          <w:spacing w:val="-4"/>
          <w:sz w:val="20"/>
        </w:rPr>
        <w:t> </w:t>
      </w:r>
      <w:r>
        <w:rPr>
          <w:sz w:val="20"/>
        </w:rPr>
        <w:t>//</w:t>
      </w:r>
      <w:r>
        <w:rPr>
          <w:spacing w:val="-3"/>
          <w:sz w:val="20"/>
        </w:rPr>
        <w:t> </w:t>
      </w:r>
      <w:r>
        <w:rPr>
          <w:rFonts w:ascii="Arial" w:hAnsi="Arial"/>
          <w:i/>
          <w:sz w:val="20"/>
        </w:rPr>
        <w:t>Elaboración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propia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programa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MICMAC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BodyText"/>
        <w:spacing w:line="360" w:lineRule="auto"/>
        <w:ind w:left="1688" w:right="1157" w:firstLine="453"/>
        <w:jc w:val="both"/>
      </w:pP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Gráfico</w:t>
      </w:r>
      <w:r>
        <w:rPr>
          <w:color w:val="252525"/>
          <w:spacing w:val="-14"/>
        </w:rPr>
        <w:t> </w:t>
      </w:r>
      <w:r>
        <w:rPr>
          <w:color w:val="252525"/>
        </w:rPr>
        <w:t>9</w:t>
      </w:r>
      <w:r>
        <w:rPr>
          <w:color w:val="252525"/>
          <w:spacing w:val="-14"/>
        </w:rPr>
        <w:t> </w:t>
      </w:r>
      <w:r>
        <w:rPr>
          <w:color w:val="252525"/>
        </w:rPr>
        <w:t>representa</w:t>
      </w:r>
      <w:r>
        <w:rPr>
          <w:color w:val="252525"/>
          <w:spacing w:val="-14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influencias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dependencias</w:t>
      </w:r>
      <w:r>
        <w:rPr>
          <w:color w:val="252525"/>
          <w:spacing w:val="-14"/>
        </w:rPr>
        <w:t> </w:t>
      </w:r>
      <w:r>
        <w:rPr>
          <w:color w:val="252525"/>
        </w:rPr>
        <w:t>indirectas</w:t>
      </w:r>
      <w:r>
        <w:rPr>
          <w:color w:val="252525"/>
          <w:spacing w:val="-15"/>
        </w:rPr>
        <w:t> </w:t>
      </w:r>
      <w:r>
        <w:rPr>
          <w:color w:val="252525"/>
        </w:rPr>
        <w:t>entre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11 variables utilizadas. Las coordenadas de las variables corresponden a las</w:t>
      </w:r>
      <w:r>
        <w:rPr>
          <w:color w:val="252525"/>
          <w:spacing w:val="-64"/>
        </w:rPr>
        <w:t> </w:t>
      </w:r>
      <w:r>
        <w:rPr>
          <w:color w:val="252525"/>
        </w:rPr>
        <w:t>sumas de las influencias y las dependencias, calculadas a partir de la matriz</w:t>
      </w:r>
      <w:r>
        <w:rPr>
          <w:color w:val="252525"/>
          <w:spacing w:val="1"/>
        </w:rPr>
        <w:t> </w:t>
      </w:r>
      <w:r>
        <w:rPr>
          <w:color w:val="252525"/>
        </w:rPr>
        <w:t>MII.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1688" w:right="1156" w:firstLine="453"/>
        <w:jc w:val="both"/>
      </w:pPr>
      <w:r>
        <w:rPr>
          <w:color w:val="252525"/>
        </w:rPr>
        <w:t>Al igual que sucedía con el Plano de Influencias/Dependencias Directas,</w:t>
      </w:r>
      <w:r>
        <w:rPr>
          <w:color w:val="252525"/>
          <w:spacing w:val="-64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Indirectas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divide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cuatro</w:t>
      </w:r>
      <w:r>
        <w:rPr>
          <w:color w:val="252525"/>
          <w:spacing w:val="1"/>
        </w:rPr>
        <w:t> </w:t>
      </w:r>
      <w:r>
        <w:rPr>
          <w:color w:val="252525"/>
        </w:rPr>
        <w:t>cuadrantes, cada uno de los cuales posee unas variables. Así, la lectura del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-1"/>
        </w:rPr>
        <w:t> </w:t>
      </w:r>
      <w:r>
        <w:rPr>
          <w:color w:val="252525"/>
        </w:rPr>
        <w:t>sería la</w:t>
      </w:r>
      <w:r>
        <w:rPr>
          <w:color w:val="252525"/>
          <w:spacing w:val="-2"/>
        </w:rPr>
        <w:t> </w:t>
      </w:r>
      <w:r>
        <w:rPr>
          <w:color w:val="252525"/>
        </w:rPr>
        <w:t>siguiente: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271" w:lineRule="auto" w:before="121" w:after="0"/>
        <w:ind w:left="1971" w:right="11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Izquierdo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poder</w:t>
      </w:r>
      <w:r>
        <w:rPr>
          <w:color w:val="252525"/>
          <w:spacing w:val="29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entrada.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271" w:lineRule="auto" w:before="126" w:after="0"/>
        <w:ind w:left="1971" w:right="11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conflicto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enlace.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271" w:lineRule="auto" w:before="127" w:after="0"/>
        <w:ind w:left="1971" w:right="1160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7"/>
          <w:sz w:val="24"/>
        </w:rPr>
        <w:t> </w:t>
      </w:r>
      <w:r>
        <w:rPr>
          <w:color w:val="252525"/>
          <w:sz w:val="24"/>
        </w:rPr>
        <w:t>Inferior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salida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resultado.</w:t>
      </w:r>
    </w:p>
    <w:p>
      <w:pPr>
        <w:pStyle w:val="ListParagraph"/>
        <w:numPr>
          <w:ilvl w:val="0"/>
          <w:numId w:val="16"/>
        </w:numPr>
        <w:tabs>
          <w:tab w:pos="1972" w:val="left" w:leader="none"/>
        </w:tabs>
        <w:spacing w:line="271" w:lineRule="auto" w:before="126" w:after="0"/>
        <w:ind w:left="1971" w:right="11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Inferior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Izquierdo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problemas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autónomos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las variables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excluidas.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98" w:id="152"/>
      <w:bookmarkEnd w:id="15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20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indirectas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1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222"/>
        <w:gridCol w:w="1095"/>
        <w:gridCol w:w="751"/>
        <w:gridCol w:w="1145"/>
        <w:gridCol w:w="979"/>
        <w:gridCol w:w="792"/>
        <w:gridCol w:w="749"/>
        <w:gridCol w:w="1147"/>
      </w:tblGrid>
      <w:tr>
        <w:trPr>
          <w:trHeight w:val="554" w:hRule="atLeast"/>
        </w:trPr>
        <w:tc>
          <w:tcPr>
            <w:tcW w:w="622" w:type="dxa"/>
            <w:shd w:val="clear" w:color="auto" w:fill="E6E6E6"/>
          </w:tcPr>
          <w:p>
            <w:pPr>
              <w:pStyle w:val="TableParagraph"/>
              <w:spacing w:before="2"/>
              <w:ind w:left="107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R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15"/>
                <w:sz w:val="10"/>
              </w:rPr>
              <w:t>ANK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</w:p>
        </w:tc>
        <w:tc>
          <w:tcPr>
            <w:tcW w:w="1222" w:type="dxa"/>
            <w:shd w:val="clear" w:color="auto" w:fill="E6E6E6"/>
          </w:tcPr>
          <w:p>
            <w:pPr>
              <w:pStyle w:val="TableParagraph"/>
              <w:spacing w:before="2"/>
              <w:ind w:left="37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095" w:type="dxa"/>
            <w:shd w:val="clear" w:color="auto" w:fill="E6E6E6"/>
          </w:tcPr>
          <w:p>
            <w:pPr>
              <w:pStyle w:val="TableParagraph"/>
              <w:spacing w:before="2"/>
              <w:ind w:left="55" w:right="6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D</w:t>
            </w:r>
            <w:r>
              <w:rPr>
                <w:rFonts w:ascii="Arial"/>
                <w:b/>
                <w:color w:val="252525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18"/>
              <w:ind w:left="55" w:right="6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F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U</w:t>
            </w:r>
            <w:r>
              <w:rPr>
                <w:rFonts w:ascii="Arial"/>
                <w:b/>
                <w:color w:val="252525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</w:p>
        </w:tc>
        <w:tc>
          <w:tcPr>
            <w:tcW w:w="751" w:type="dxa"/>
            <w:shd w:val="clear" w:color="auto" w:fill="E6E6E6"/>
          </w:tcPr>
          <w:p>
            <w:pPr>
              <w:pStyle w:val="TableParagraph"/>
              <w:spacing w:before="2"/>
              <w:ind w:left="88" w:right="10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145" w:type="dxa"/>
            <w:shd w:val="clear" w:color="auto" w:fill="E6E6E6"/>
          </w:tcPr>
          <w:p>
            <w:pPr>
              <w:pStyle w:val="TableParagraph"/>
              <w:spacing w:before="2"/>
              <w:ind w:left="147" w:right="164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D</w:t>
            </w:r>
            <w:r>
              <w:rPr>
                <w:rFonts w:ascii="Arial"/>
                <w:b/>
                <w:color w:val="252525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line="290" w:lineRule="auto" w:before="18"/>
              <w:ind w:left="147" w:right="164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P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2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</w:p>
        </w:tc>
        <w:tc>
          <w:tcPr>
            <w:tcW w:w="979" w:type="dxa"/>
            <w:shd w:val="clear" w:color="auto" w:fill="E6E6E6"/>
          </w:tcPr>
          <w:p>
            <w:pPr>
              <w:pStyle w:val="TableParagraph"/>
              <w:spacing w:before="2"/>
              <w:ind w:left="25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792" w:type="dxa"/>
            <w:shd w:val="clear" w:color="auto" w:fill="E6E6E6"/>
          </w:tcPr>
          <w:p>
            <w:pPr>
              <w:pStyle w:val="TableParagraph"/>
              <w:spacing w:line="271" w:lineRule="auto" w:before="2"/>
              <w:ind w:left="148" w:right="166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-2"/>
                <w:sz w:val="12"/>
              </w:rPr>
              <w:t>I</w:t>
            </w:r>
            <w:r>
              <w:rPr>
                <w:rFonts w:ascii="Arial"/>
                <w:b/>
                <w:color w:val="252525"/>
                <w:spacing w:val="-10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-2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2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2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2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2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2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9"/>
              <w:ind w:left="125" w:right="14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F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U</w:t>
            </w:r>
            <w:r>
              <w:rPr>
                <w:rFonts w:ascii="Arial"/>
                <w:b/>
                <w:color w:val="252525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</w:p>
          <w:p>
            <w:pPr>
              <w:pStyle w:val="TableParagraph"/>
              <w:spacing w:line="100" w:lineRule="exact" w:before="22"/>
              <w:ind w:left="125" w:right="122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15"/>
                <w:sz w:val="10"/>
              </w:rPr>
              <w:t>NCE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</w:p>
        </w:tc>
        <w:tc>
          <w:tcPr>
            <w:tcW w:w="749" w:type="dxa"/>
            <w:shd w:val="clear" w:color="auto" w:fill="E6E6E6"/>
          </w:tcPr>
          <w:p>
            <w:pPr>
              <w:pStyle w:val="TableParagraph"/>
              <w:spacing w:before="2"/>
              <w:ind w:left="14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147" w:type="dxa"/>
            <w:shd w:val="clear" w:color="auto" w:fill="E6E6E6"/>
          </w:tcPr>
          <w:p>
            <w:pPr>
              <w:pStyle w:val="TableParagraph"/>
              <w:spacing w:line="271" w:lineRule="auto" w:before="2"/>
              <w:ind w:left="148" w:right="164" w:firstLine="8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I </w:t>
            </w:r>
            <w:r>
              <w:rPr>
                <w:rFonts w:ascii="Arial"/>
                <w:b/>
                <w:color w:val="252525"/>
                <w:sz w:val="10"/>
              </w:rPr>
              <w:t>N D I R E C T</w:t>
            </w:r>
            <w:r>
              <w:rPr>
                <w:rFonts w:ascii="Arial"/>
                <w:b/>
                <w:color w:val="252525"/>
                <w:spacing w:val="1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P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</w:p>
          <w:p>
            <w:pPr>
              <w:pStyle w:val="TableParagraph"/>
              <w:spacing w:before="9"/>
              <w:ind w:left="52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w w:val="100"/>
                <w:sz w:val="10"/>
              </w:rPr>
              <w:t>E</w:t>
            </w:r>
          </w:p>
        </w:tc>
      </w:tr>
      <w:tr>
        <w:trPr>
          <w:trHeight w:val="182" w:hRule="atLeast"/>
        </w:trPr>
        <w:tc>
          <w:tcPr>
            <w:tcW w:w="622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1</w:t>
            </w:r>
          </w:p>
        </w:tc>
        <w:tc>
          <w:tcPr>
            <w:tcW w:w="1222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1095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1172</w:t>
            </w:r>
          </w:p>
        </w:tc>
        <w:tc>
          <w:tcPr>
            <w:tcW w:w="751" w:type="dxa"/>
          </w:tcPr>
          <w:p>
            <w:pPr>
              <w:pStyle w:val="TableParagraph"/>
              <w:spacing w:line="162" w:lineRule="exact"/>
              <w:ind w:left="28" w:right="105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145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1103</w:t>
            </w:r>
          </w:p>
        </w:tc>
        <w:tc>
          <w:tcPr>
            <w:tcW w:w="979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792" w:type="dxa"/>
          </w:tcPr>
          <w:p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1143</w:t>
            </w:r>
          </w:p>
        </w:tc>
        <w:tc>
          <w:tcPr>
            <w:tcW w:w="749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147" w:type="dxa"/>
          </w:tcPr>
          <w:p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1054</w:t>
            </w:r>
          </w:p>
        </w:tc>
      </w:tr>
      <w:tr>
        <w:trPr>
          <w:trHeight w:val="369" w:hRule="atLeast"/>
        </w:trPr>
        <w:tc>
          <w:tcPr>
            <w:tcW w:w="6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2</w:t>
            </w:r>
          </w:p>
        </w:tc>
        <w:tc>
          <w:tcPr>
            <w:tcW w:w="12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GAR-SALUD</w:t>
            </w:r>
          </w:p>
        </w:tc>
        <w:tc>
          <w:tcPr>
            <w:tcW w:w="109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751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6" w:right="170"/>
              <w:rPr>
                <w:sz w:val="16"/>
              </w:rPr>
            </w:pPr>
            <w:r>
              <w:rPr>
                <w:color w:val="252525"/>
                <w:sz w:val="16"/>
              </w:rPr>
              <w:t>DPRS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</w:t>
            </w:r>
          </w:p>
        </w:tc>
        <w:tc>
          <w:tcPr>
            <w:tcW w:w="114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979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7" w:right="308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792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1032</w:t>
            </w:r>
          </w:p>
        </w:tc>
        <w:tc>
          <w:tcPr>
            <w:tcW w:w="74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14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1036</w:t>
            </w:r>
          </w:p>
        </w:tc>
      </w:tr>
      <w:tr>
        <w:trPr>
          <w:trHeight w:val="366" w:hRule="atLeast"/>
        </w:trPr>
        <w:tc>
          <w:tcPr>
            <w:tcW w:w="6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3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109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751" w:type="dxa"/>
          </w:tcPr>
          <w:p>
            <w:pPr>
              <w:pStyle w:val="TableParagraph"/>
              <w:spacing w:before="1"/>
              <w:ind w:left="88" w:right="105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792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973</w:t>
            </w:r>
          </w:p>
        </w:tc>
        <w:tc>
          <w:tcPr>
            <w:tcW w:w="749" w:type="dxa"/>
          </w:tcPr>
          <w:p>
            <w:pPr>
              <w:pStyle w:val="TableParagraph"/>
              <w:spacing w:line="182" w:lineRule="exact"/>
              <w:ind w:left="107" w:right="167"/>
              <w:rPr>
                <w:sz w:val="16"/>
              </w:rPr>
            </w:pPr>
            <w:r>
              <w:rPr>
                <w:color w:val="252525"/>
                <w:sz w:val="16"/>
              </w:rPr>
              <w:t>DPRS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</w:t>
            </w:r>
          </w:p>
        </w:tc>
        <w:tc>
          <w:tcPr>
            <w:tcW w:w="1147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1005</w:t>
            </w:r>
          </w:p>
        </w:tc>
      </w:tr>
      <w:tr>
        <w:trPr>
          <w:trHeight w:val="369" w:hRule="atLeast"/>
        </w:trPr>
        <w:tc>
          <w:tcPr>
            <w:tcW w:w="6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4</w:t>
            </w:r>
          </w:p>
        </w:tc>
        <w:tc>
          <w:tcPr>
            <w:tcW w:w="12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09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751" w:type="dxa"/>
            <w:shd w:val="clear" w:color="auto" w:fill="FFFFEE"/>
          </w:tcPr>
          <w:p>
            <w:pPr>
              <w:pStyle w:val="TableParagraph"/>
              <w:spacing w:before="1"/>
              <w:ind w:left="88" w:right="237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14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97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792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948</w:t>
            </w:r>
          </w:p>
        </w:tc>
        <w:tc>
          <w:tcPr>
            <w:tcW w:w="749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7" w:right="238"/>
              <w:rPr>
                <w:sz w:val="16"/>
              </w:rPr>
            </w:pPr>
            <w:r>
              <w:rPr>
                <w:color w:val="252525"/>
                <w:sz w:val="16"/>
              </w:rPr>
              <w:t>PSE-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PS</w:t>
            </w:r>
          </w:p>
        </w:tc>
        <w:tc>
          <w:tcPr>
            <w:tcW w:w="114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975</w:t>
            </w:r>
          </w:p>
        </w:tc>
      </w:tr>
      <w:tr>
        <w:trPr>
          <w:trHeight w:val="366" w:hRule="atLeast"/>
        </w:trPr>
        <w:tc>
          <w:tcPr>
            <w:tcW w:w="6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5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PS-84MD</w:t>
            </w:r>
          </w:p>
        </w:tc>
        <w:tc>
          <w:tcPr>
            <w:tcW w:w="109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751" w:type="dxa"/>
          </w:tcPr>
          <w:p>
            <w:pPr>
              <w:pStyle w:val="TableParagraph"/>
              <w:spacing w:line="182" w:lineRule="exact"/>
              <w:ind w:left="106" w:right="241"/>
              <w:rPr>
                <w:sz w:val="16"/>
              </w:rPr>
            </w:pPr>
            <w:r>
              <w:rPr>
                <w:color w:val="252525"/>
                <w:sz w:val="16"/>
              </w:rPr>
              <w:t>PSE-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PS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792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906</w:t>
            </w:r>
          </w:p>
        </w:tc>
        <w:tc>
          <w:tcPr>
            <w:tcW w:w="749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147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964</w:t>
            </w:r>
          </w:p>
        </w:tc>
      </w:tr>
      <w:tr>
        <w:trPr>
          <w:trHeight w:val="369" w:hRule="atLeast"/>
        </w:trPr>
        <w:tc>
          <w:tcPr>
            <w:tcW w:w="6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6</w:t>
            </w:r>
          </w:p>
        </w:tc>
        <w:tc>
          <w:tcPr>
            <w:tcW w:w="12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109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751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6" w:right="188"/>
              <w:rPr>
                <w:sz w:val="16"/>
              </w:rPr>
            </w:pPr>
            <w:r>
              <w:rPr>
                <w:color w:val="252525"/>
                <w:sz w:val="16"/>
              </w:rPr>
              <w:t>VICE-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RA</w:t>
            </w:r>
          </w:p>
        </w:tc>
        <w:tc>
          <w:tcPr>
            <w:tcW w:w="114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97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PS-84MD</w:t>
            </w:r>
          </w:p>
        </w:tc>
        <w:tc>
          <w:tcPr>
            <w:tcW w:w="792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902</w:t>
            </w:r>
          </w:p>
        </w:tc>
        <w:tc>
          <w:tcPr>
            <w:tcW w:w="749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7" w:right="185"/>
              <w:rPr>
                <w:sz w:val="16"/>
              </w:rPr>
            </w:pPr>
            <w:r>
              <w:rPr>
                <w:color w:val="252525"/>
                <w:sz w:val="16"/>
              </w:rPr>
              <w:t>VICE-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RA</w:t>
            </w:r>
          </w:p>
        </w:tc>
        <w:tc>
          <w:tcPr>
            <w:tcW w:w="114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929</w:t>
            </w:r>
          </w:p>
        </w:tc>
      </w:tr>
      <w:tr>
        <w:trPr>
          <w:trHeight w:val="366" w:hRule="atLeast"/>
        </w:trPr>
        <w:tc>
          <w:tcPr>
            <w:tcW w:w="6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7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09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751" w:type="dxa"/>
          </w:tcPr>
          <w:p>
            <w:pPr>
              <w:pStyle w:val="TableParagraph"/>
              <w:spacing w:before="1"/>
              <w:ind w:left="78" w:right="105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792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849</w:t>
            </w:r>
          </w:p>
        </w:tc>
        <w:tc>
          <w:tcPr>
            <w:tcW w:w="749" w:type="dxa"/>
          </w:tcPr>
          <w:p>
            <w:pPr>
              <w:pStyle w:val="TableParagraph"/>
              <w:spacing w:line="182" w:lineRule="exact"/>
              <w:ind w:left="107" w:right="185"/>
              <w:rPr>
                <w:sz w:val="16"/>
              </w:rPr>
            </w:pPr>
            <w:r>
              <w:rPr>
                <w:color w:val="252525"/>
                <w:sz w:val="16"/>
              </w:rPr>
              <w:t>PS-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84MD</w:t>
            </w:r>
          </w:p>
        </w:tc>
        <w:tc>
          <w:tcPr>
            <w:tcW w:w="1147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901</w:t>
            </w:r>
          </w:p>
        </w:tc>
      </w:tr>
      <w:tr>
        <w:trPr>
          <w:trHeight w:val="369" w:hRule="atLeast"/>
        </w:trPr>
        <w:tc>
          <w:tcPr>
            <w:tcW w:w="6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8</w:t>
            </w:r>
          </w:p>
        </w:tc>
        <w:tc>
          <w:tcPr>
            <w:tcW w:w="12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09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751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6" w:right="188"/>
              <w:rPr>
                <w:sz w:val="16"/>
              </w:rPr>
            </w:pPr>
            <w:r>
              <w:rPr>
                <w:color w:val="252525"/>
                <w:sz w:val="16"/>
              </w:rPr>
              <w:t>PS-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84MD</w:t>
            </w:r>
          </w:p>
        </w:tc>
        <w:tc>
          <w:tcPr>
            <w:tcW w:w="114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97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792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844</w:t>
            </w:r>
          </w:p>
        </w:tc>
        <w:tc>
          <w:tcPr>
            <w:tcW w:w="74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14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895</w:t>
            </w:r>
          </w:p>
        </w:tc>
      </w:tr>
      <w:tr>
        <w:trPr>
          <w:trHeight w:val="366" w:hRule="atLeast"/>
        </w:trPr>
        <w:tc>
          <w:tcPr>
            <w:tcW w:w="6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9</w:t>
            </w:r>
          </w:p>
        </w:tc>
        <w:tc>
          <w:tcPr>
            <w:tcW w:w="1222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09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751" w:type="dxa"/>
          </w:tcPr>
          <w:p>
            <w:pPr>
              <w:pStyle w:val="TableParagraph"/>
              <w:spacing w:line="182" w:lineRule="exact"/>
              <w:ind w:left="106" w:right="321"/>
              <w:rPr>
                <w:sz w:val="16"/>
              </w:rPr>
            </w:pPr>
            <w:r>
              <w:rPr>
                <w:color w:val="252525"/>
                <w:sz w:val="16"/>
              </w:rPr>
              <w:t>CO-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MD</w:t>
            </w:r>
          </w:p>
        </w:tc>
        <w:tc>
          <w:tcPr>
            <w:tcW w:w="1145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792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822</w:t>
            </w:r>
          </w:p>
        </w:tc>
        <w:tc>
          <w:tcPr>
            <w:tcW w:w="749" w:type="dxa"/>
          </w:tcPr>
          <w:p>
            <w:pPr>
              <w:pStyle w:val="TableParagraph"/>
              <w:spacing w:line="182" w:lineRule="exact"/>
              <w:ind w:left="107" w:right="78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1147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773</w:t>
            </w:r>
          </w:p>
        </w:tc>
      </w:tr>
      <w:tr>
        <w:trPr>
          <w:trHeight w:val="369" w:hRule="atLeast"/>
        </w:trPr>
        <w:tc>
          <w:tcPr>
            <w:tcW w:w="6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</w:t>
            </w:r>
          </w:p>
        </w:tc>
        <w:tc>
          <w:tcPr>
            <w:tcW w:w="1222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109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751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6" w:right="81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1145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979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792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820</w:t>
            </w:r>
          </w:p>
        </w:tc>
        <w:tc>
          <w:tcPr>
            <w:tcW w:w="749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7" w:right="318"/>
              <w:rPr>
                <w:sz w:val="16"/>
              </w:rPr>
            </w:pPr>
            <w:r>
              <w:rPr>
                <w:color w:val="252525"/>
                <w:sz w:val="16"/>
              </w:rPr>
              <w:t>CO-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MD</w:t>
            </w:r>
          </w:p>
        </w:tc>
        <w:tc>
          <w:tcPr>
            <w:tcW w:w="1147" w:type="dxa"/>
            <w:shd w:val="clear" w:color="auto" w:fill="FFFFEE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766</w:t>
            </w:r>
          </w:p>
        </w:tc>
      </w:tr>
      <w:tr>
        <w:trPr>
          <w:trHeight w:val="184" w:hRule="atLeast"/>
        </w:trPr>
        <w:tc>
          <w:tcPr>
            <w:tcW w:w="622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</w:t>
            </w:r>
          </w:p>
        </w:tc>
        <w:tc>
          <w:tcPr>
            <w:tcW w:w="1222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095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751" w:type="dxa"/>
          </w:tcPr>
          <w:p>
            <w:pPr>
              <w:pStyle w:val="TableParagraph"/>
              <w:spacing w:line="163" w:lineRule="exact" w:before="1"/>
              <w:ind w:left="63" w:right="105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145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689</w:t>
            </w:r>
          </w:p>
        </w:tc>
        <w:tc>
          <w:tcPr>
            <w:tcW w:w="979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792" w:type="dxa"/>
          </w:tcPr>
          <w:p>
            <w:pPr>
              <w:pStyle w:val="TableParagraph"/>
              <w:spacing w:line="163" w:lineRule="exact"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756</w:t>
            </w:r>
          </w:p>
        </w:tc>
        <w:tc>
          <w:tcPr>
            <w:tcW w:w="749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147" w:type="dxa"/>
          </w:tcPr>
          <w:p>
            <w:pPr>
              <w:pStyle w:val="TableParagraph"/>
              <w:spacing w:line="163" w:lineRule="exact" w:before="1"/>
              <w:ind w:left="108"/>
              <w:rPr>
                <w:sz w:val="16"/>
              </w:rPr>
            </w:pPr>
            <w:r>
              <w:rPr>
                <w:color w:val="252525"/>
                <w:sz w:val="16"/>
              </w:rPr>
              <w:t>696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pStyle w:val="BodyText"/>
        <w:rPr>
          <w:rFonts w:ascii="Arial"/>
          <w:i/>
        </w:rPr>
      </w:pPr>
    </w:p>
    <w:p>
      <w:pPr>
        <w:spacing w:before="183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99" w:id="153"/>
      <w:bookmarkEnd w:id="15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21</w:t>
      </w:r>
    </w:p>
    <w:p>
      <w:pPr>
        <w:spacing w:before="3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Potencialidades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Directas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/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Indirectas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886"/>
        <w:gridCol w:w="1151"/>
        <w:gridCol w:w="1184"/>
        <w:gridCol w:w="1146"/>
        <w:gridCol w:w="894"/>
        <w:gridCol w:w="1093"/>
        <w:gridCol w:w="1106"/>
        <w:gridCol w:w="1278"/>
      </w:tblGrid>
      <w:tr>
        <w:trPr>
          <w:trHeight w:val="551" w:hRule="atLeast"/>
        </w:trPr>
        <w:tc>
          <w:tcPr>
            <w:tcW w:w="624" w:type="dxa"/>
            <w:shd w:val="clear" w:color="auto" w:fill="E6E6E6"/>
          </w:tcPr>
          <w:p>
            <w:pPr>
              <w:pStyle w:val="TableParagraph"/>
              <w:ind w:left="1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R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15"/>
                <w:sz w:val="10"/>
              </w:rPr>
              <w:t>ANK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</w:p>
        </w:tc>
        <w:tc>
          <w:tcPr>
            <w:tcW w:w="886" w:type="dxa"/>
            <w:shd w:val="clear" w:color="auto" w:fill="E6E6E6"/>
          </w:tcPr>
          <w:p>
            <w:pPr>
              <w:pStyle w:val="TableParagraph"/>
              <w:ind w:left="20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151" w:type="dxa"/>
            <w:shd w:val="clear" w:color="auto" w:fill="E6E6E6"/>
          </w:tcPr>
          <w:p>
            <w:pPr>
              <w:pStyle w:val="TableParagraph"/>
              <w:spacing w:line="271" w:lineRule="auto"/>
              <w:ind w:left="313" w:right="157" w:hanging="14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-1"/>
                <w:sz w:val="12"/>
              </w:rPr>
              <w:t>P</w:t>
            </w:r>
            <w:r>
              <w:rPr>
                <w:rFonts w:ascii="Arial"/>
                <w:b/>
                <w:color w:val="252525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2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9"/>
              <w:ind w:left="13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F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U</w:t>
            </w:r>
            <w:r>
              <w:rPr>
                <w:rFonts w:ascii="Arial"/>
                <w:b/>
                <w:color w:val="252525"/>
                <w:spacing w:val="-8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S</w:t>
            </w:r>
          </w:p>
        </w:tc>
        <w:tc>
          <w:tcPr>
            <w:tcW w:w="1184" w:type="dxa"/>
            <w:shd w:val="clear" w:color="auto" w:fill="E6E6E6"/>
          </w:tcPr>
          <w:p>
            <w:pPr>
              <w:pStyle w:val="TableParagraph"/>
              <w:ind w:left="35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146" w:type="dxa"/>
            <w:shd w:val="clear" w:color="auto" w:fill="E6E6E6"/>
          </w:tcPr>
          <w:p>
            <w:pPr>
              <w:pStyle w:val="TableParagraph"/>
              <w:spacing w:line="271" w:lineRule="auto"/>
              <w:ind w:left="170" w:right="189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-1"/>
                <w:sz w:val="12"/>
              </w:rPr>
              <w:t>P</w:t>
            </w:r>
            <w:r>
              <w:rPr>
                <w:rFonts w:ascii="Arial"/>
                <w:b/>
                <w:color w:val="252525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2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9"/>
              <w:ind w:left="128" w:right="148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P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</w:p>
          <w:p>
            <w:pPr>
              <w:pStyle w:val="TableParagraph"/>
              <w:spacing w:line="100" w:lineRule="exact" w:before="21"/>
              <w:ind w:right="20"/>
              <w:jc w:val="center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w w:val="100"/>
                <w:sz w:val="10"/>
              </w:rPr>
              <w:t>E</w:t>
            </w:r>
          </w:p>
        </w:tc>
        <w:tc>
          <w:tcPr>
            <w:tcW w:w="894" w:type="dxa"/>
            <w:shd w:val="clear" w:color="auto" w:fill="E6E6E6"/>
          </w:tcPr>
          <w:p>
            <w:pPr>
              <w:pStyle w:val="TableParagraph"/>
              <w:ind w:left="21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093" w:type="dxa"/>
            <w:shd w:val="clear" w:color="auto" w:fill="E6E6E6"/>
          </w:tcPr>
          <w:p>
            <w:pPr>
              <w:pStyle w:val="TableParagraph"/>
              <w:spacing w:line="271" w:lineRule="auto"/>
              <w:ind w:left="209" w:right="165" w:hanging="6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-1"/>
                <w:sz w:val="12"/>
              </w:rPr>
              <w:t>P</w:t>
            </w:r>
            <w:r>
              <w:rPr>
                <w:rFonts w:ascii="Arial"/>
                <w:b/>
                <w:color w:val="252525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2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9"/>
              <w:ind w:left="14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F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U</w:t>
            </w:r>
            <w:r>
              <w:rPr>
                <w:rFonts w:ascii="Arial"/>
                <w:b/>
                <w:color w:val="252525"/>
                <w:spacing w:val="-7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</w:p>
        </w:tc>
        <w:tc>
          <w:tcPr>
            <w:tcW w:w="1106" w:type="dxa"/>
            <w:shd w:val="clear" w:color="auto" w:fill="E6E6E6"/>
          </w:tcPr>
          <w:p>
            <w:pPr>
              <w:pStyle w:val="TableParagraph"/>
              <w:ind w:left="31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2"/>
              </w:rPr>
              <w:t>L</w:t>
            </w:r>
            <w:r>
              <w:rPr>
                <w:rFonts w:ascii="Arial"/>
                <w:b/>
                <w:color w:val="252525"/>
                <w:spacing w:val="-9"/>
                <w:sz w:val="12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B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</w:p>
        </w:tc>
        <w:tc>
          <w:tcPr>
            <w:tcW w:w="1278" w:type="dxa"/>
            <w:shd w:val="clear" w:color="auto" w:fill="E6E6E6"/>
          </w:tcPr>
          <w:p>
            <w:pPr>
              <w:pStyle w:val="TableParagraph"/>
              <w:spacing w:line="271" w:lineRule="auto"/>
              <w:ind w:left="372" w:right="226" w:hanging="14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pacing w:val="-1"/>
                <w:sz w:val="12"/>
              </w:rPr>
              <w:t>P</w:t>
            </w:r>
            <w:r>
              <w:rPr>
                <w:rFonts w:ascii="Arial"/>
                <w:b/>
                <w:color w:val="252525"/>
                <w:spacing w:val="-11"/>
                <w:sz w:val="12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T</w:t>
            </w:r>
            <w:r>
              <w:rPr>
                <w:rFonts w:ascii="Arial"/>
                <w:b/>
                <w:color w:val="252525"/>
                <w:spacing w:val="-6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pacing w:val="-1"/>
                <w:sz w:val="10"/>
              </w:rPr>
              <w:t>A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L</w:t>
            </w:r>
            <w:r>
              <w:rPr>
                <w:rFonts w:ascii="Arial"/>
                <w:b/>
                <w:color w:val="252525"/>
                <w:spacing w:val="-2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I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R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T</w:t>
            </w:r>
          </w:p>
          <w:p>
            <w:pPr>
              <w:pStyle w:val="TableParagraph"/>
              <w:spacing w:before="9"/>
              <w:ind w:left="16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P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3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D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N</w:t>
            </w:r>
            <w:r>
              <w:rPr>
                <w:rFonts w:ascii="Arial"/>
                <w:b/>
                <w:color w:val="252525"/>
                <w:spacing w:val="-4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C</w:t>
            </w:r>
            <w:r>
              <w:rPr>
                <w:rFonts w:ascii="Arial"/>
                <w:b/>
                <w:color w:val="252525"/>
                <w:spacing w:val="-5"/>
                <w:sz w:val="10"/>
              </w:rPr>
              <w:t> </w:t>
            </w:r>
            <w:r>
              <w:rPr>
                <w:rFonts w:ascii="Arial"/>
                <w:b/>
                <w:color w:val="252525"/>
                <w:sz w:val="10"/>
              </w:rPr>
              <w:t>E</w:t>
            </w:r>
          </w:p>
        </w:tc>
      </w:tr>
      <w:tr>
        <w:trPr>
          <w:trHeight w:val="184" w:hRule="atLeast"/>
        </w:trPr>
        <w:tc>
          <w:tcPr>
            <w:tcW w:w="624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1151" w:type="dxa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1172</w:t>
            </w:r>
          </w:p>
        </w:tc>
        <w:tc>
          <w:tcPr>
            <w:tcW w:w="1184" w:type="dxa"/>
          </w:tcPr>
          <w:p>
            <w:pPr>
              <w:pStyle w:val="TableParagraph"/>
              <w:spacing w:line="163" w:lineRule="exact"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146" w:type="dxa"/>
          </w:tcPr>
          <w:p>
            <w:pPr>
              <w:pStyle w:val="TableParagraph"/>
              <w:spacing w:line="163" w:lineRule="exact"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1103</w:t>
            </w:r>
          </w:p>
        </w:tc>
        <w:tc>
          <w:tcPr>
            <w:tcW w:w="894" w:type="dxa"/>
          </w:tcPr>
          <w:p>
            <w:pPr>
              <w:pStyle w:val="TableParagraph"/>
              <w:spacing w:line="163" w:lineRule="exact" w:before="1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1093" w:type="dxa"/>
          </w:tcPr>
          <w:p>
            <w:pPr>
              <w:pStyle w:val="TableParagraph"/>
              <w:spacing w:line="16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1143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 w:before="1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278" w:type="dxa"/>
          </w:tcPr>
          <w:p>
            <w:pPr>
              <w:pStyle w:val="TableParagraph"/>
              <w:spacing w:line="163" w:lineRule="exact"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1054</w:t>
            </w:r>
          </w:p>
        </w:tc>
      </w:tr>
      <w:tr>
        <w:trPr>
          <w:trHeight w:val="366" w:hRule="atLeast"/>
        </w:trPr>
        <w:tc>
          <w:tcPr>
            <w:tcW w:w="624" w:type="dxa"/>
            <w:shd w:val="clear" w:color="auto" w:fill="FFFFEE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2</w:t>
            </w:r>
          </w:p>
        </w:tc>
        <w:tc>
          <w:tcPr>
            <w:tcW w:w="886" w:type="dxa"/>
            <w:shd w:val="clear" w:color="auto" w:fill="FFFFEE"/>
          </w:tcPr>
          <w:p>
            <w:pPr>
              <w:pStyle w:val="TableParagraph"/>
              <w:spacing w:line="184" w:lineRule="exact"/>
              <w:ind w:left="107" w:right="215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1151" w:type="dxa"/>
            <w:shd w:val="clear" w:color="auto" w:fill="FFFFEE"/>
          </w:tcPr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1184" w:type="dxa"/>
            <w:shd w:val="clear" w:color="auto" w:fill="FFFFEE"/>
          </w:tcPr>
          <w:p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1146" w:type="dxa"/>
            <w:shd w:val="clear" w:color="auto" w:fill="FFFFEE"/>
          </w:tcPr>
          <w:p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894" w:type="dxa"/>
            <w:shd w:val="clear" w:color="auto" w:fill="FFFFEE"/>
          </w:tcPr>
          <w:p>
            <w:pPr>
              <w:pStyle w:val="TableParagraph"/>
              <w:spacing w:line="184" w:lineRule="exact"/>
              <w:ind w:left="104" w:right="226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1093" w:type="dxa"/>
            <w:shd w:val="clear" w:color="auto" w:fill="FFFFEE"/>
          </w:tcPr>
          <w:p>
            <w:pPr>
              <w:pStyle w:val="TableParagraph"/>
              <w:spacing w:line="183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1032</w:t>
            </w:r>
          </w:p>
        </w:tc>
        <w:tc>
          <w:tcPr>
            <w:tcW w:w="1106" w:type="dxa"/>
            <w:shd w:val="clear" w:color="auto" w:fill="FFFFEE"/>
          </w:tcPr>
          <w:p>
            <w:pPr>
              <w:pStyle w:val="TableParagraph"/>
              <w:spacing w:line="183" w:lineRule="exact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278" w:type="dxa"/>
            <w:shd w:val="clear" w:color="auto" w:fill="FFFFEE"/>
          </w:tcPr>
          <w:p>
            <w:pPr>
              <w:pStyle w:val="TableParagraph"/>
              <w:spacing w:line="183" w:lineRule="exact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1036</w:t>
            </w:r>
          </w:p>
        </w:tc>
      </w:tr>
      <w:tr>
        <w:trPr>
          <w:trHeight w:val="183" w:hRule="atLeast"/>
        </w:trPr>
        <w:tc>
          <w:tcPr>
            <w:tcW w:w="624" w:type="dxa"/>
          </w:tcPr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1151" w:type="dxa"/>
          </w:tcPr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1184" w:type="dxa"/>
          </w:tcPr>
          <w:p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146" w:type="dxa"/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1034</w:t>
            </w:r>
          </w:p>
        </w:tc>
        <w:tc>
          <w:tcPr>
            <w:tcW w:w="894" w:type="dxa"/>
          </w:tcPr>
          <w:p>
            <w:pPr>
              <w:pStyle w:val="TableParagraph"/>
              <w:spacing w:line="163" w:lineRule="exact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1093" w:type="dxa"/>
          </w:tcPr>
          <w:p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973</w:t>
            </w:r>
          </w:p>
        </w:tc>
        <w:tc>
          <w:tcPr>
            <w:tcW w:w="1106" w:type="dxa"/>
          </w:tcPr>
          <w:p>
            <w:pPr>
              <w:pStyle w:val="TableParagraph"/>
              <w:spacing w:line="163" w:lineRule="exact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DPRSU</w:t>
            </w:r>
          </w:p>
        </w:tc>
        <w:tc>
          <w:tcPr>
            <w:tcW w:w="1278" w:type="dxa"/>
          </w:tcPr>
          <w:p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1005</w:t>
            </w:r>
          </w:p>
        </w:tc>
      </w:tr>
      <w:tr>
        <w:trPr>
          <w:trHeight w:val="184" w:hRule="atLeast"/>
        </w:trPr>
        <w:tc>
          <w:tcPr>
            <w:tcW w:w="62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4</w:t>
            </w:r>
          </w:p>
        </w:tc>
        <w:tc>
          <w:tcPr>
            <w:tcW w:w="88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151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118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14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89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PRSU</w:t>
            </w:r>
          </w:p>
        </w:tc>
        <w:tc>
          <w:tcPr>
            <w:tcW w:w="1093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948</w:t>
            </w:r>
          </w:p>
        </w:tc>
        <w:tc>
          <w:tcPr>
            <w:tcW w:w="110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1278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975</w:t>
            </w:r>
          </w:p>
        </w:tc>
      </w:tr>
      <w:tr>
        <w:trPr>
          <w:trHeight w:val="366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5</w:t>
            </w:r>
          </w:p>
        </w:tc>
        <w:tc>
          <w:tcPr>
            <w:tcW w:w="886" w:type="dxa"/>
          </w:tcPr>
          <w:p>
            <w:pPr>
              <w:pStyle w:val="TableParagraph"/>
              <w:spacing w:line="182" w:lineRule="exact"/>
              <w:ind w:left="107" w:right="322"/>
              <w:rPr>
                <w:sz w:val="16"/>
              </w:rPr>
            </w:pPr>
            <w:r>
              <w:rPr>
                <w:color w:val="252525"/>
                <w:sz w:val="16"/>
              </w:rPr>
              <w:t>PS-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84MD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1146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965</w:t>
            </w:r>
          </w:p>
        </w:tc>
        <w:tc>
          <w:tcPr>
            <w:tcW w:w="894" w:type="dxa"/>
          </w:tcPr>
          <w:p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1093" w:type="dxa"/>
          </w:tcPr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906</w:t>
            </w:r>
          </w:p>
        </w:tc>
        <w:tc>
          <w:tcPr>
            <w:tcW w:w="1106" w:type="dxa"/>
          </w:tcPr>
          <w:p>
            <w:pPr>
              <w:pStyle w:val="TableParagraph"/>
              <w:spacing w:before="1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964</w:t>
            </w:r>
          </w:p>
        </w:tc>
      </w:tr>
      <w:tr>
        <w:trPr>
          <w:trHeight w:val="369" w:hRule="atLeast"/>
        </w:trPr>
        <w:tc>
          <w:tcPr>
            <w:tcW w:w="624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6</w:t>
            </w:r>
          </w:p>
        </w:tc>
        <w:tc>
          <w:tcPr>
            <w:tcW w:w="886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PSE-PS</w:t>
            </w:r>
          </w:p>
        </w:tc>
        <w:tc>
          <w:tcPr>
            <w:tcW w:w="1151" w:type="dxa"/>
            <w:shd w:val="clear" w:color="auto" w:fill="FFFFEE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1184" w:type="dxa"/>
            <w:shd w:val="clear" w:color="auto" w:fill="FFFFEE"/>
          </w:tcPr>
          <w:p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1146" w:type="dxa"/>
            <w:shd w:val="clear" w:color="auto" w:fill="FFFFEE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894" w:type="dxa"/>
            <w:shd w:val="clear" w:color="auto" w:fill="FFFFEE"/>
          </w:tcPr>
          <w:p>
            <w:pPr>
              <w:pStyle w:val="TableParagraph"/>
              <w:spacing w:line="180" w:lineRule="atLeast"/>
              <w:ind w:left="104" w:right="333"/>
              <w:rPr>
                <w:sz w:val="16"/>
              </w:rPr>
            </w:pPr>
            <w:r>
              <w:rPr>
                <w:color w:val="252525"/>
                <w:sz w:val="16"/>
              </w:rPr>
              <w:t>PS-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84MD</w:t>
            </w:r>
          </w:p>
        </w:tc>
        <w:tc>
          <w:tcPr>
            <w:tcW w:w="1093" w:type="dxa"/>
            <w:shd w:val="clear" w:color="auto" w:fill="FFFFEE"/>
          </w:tcPr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902</w:t>
            </w:r>
          </w:p>
        </w:tc>
        <w:tc>
          <w:tcPr>
            <w:tcW w:w="1106" w:type="dxa"/>
            <w:shd w:val="clear" w:color="auto" w:fill="FFFFEE"/>
          </w:tcPr>
          <w:p>
            <w:pPr>
              <w:pStyle w:val="TableParagraph"/>
              <w:spacing w:before="1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VICE-RA</w:t>
            </w:r>
          </w:p>
        </w:tc>
        <w:tc>
          <w:tcPr>
            <w:tcW w:w="1278" w:type="dxa"/>
            <w:shd w:val="clear" w:color="auto" w:fill="FFFFEE"/>
          </w:tcPr>
          <w:p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929</w:t>
            </w:r>
          </w:p>
        </w:tc>
      </w:tr>
      <w:tr>
        <w:trPr>
          <w:trHeight w:val="181" w:hRule="atLeast"/>
        </w:trPr>
        <w:tc>
          <w:tcPr>
            <w:tcW w:w="624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7</w:t>
            </w:r>
          </w:p>
        </w:tc>
        <w:tc>
          <w:tcPr>
            <w:tcW w:w="886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151" w:type="dxa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1184" w:type="dxa"/>
          </w:tcPr>
          <w:p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146" w:type="dxa"/>
          </w:tcPr>
          <w:p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894" w:type="dxa"/>
          </w:tcPr>
          <w:p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093" w:type="dxa"/>
          </w:tcPr>
          <w:p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849</w:t>
            </w:r>
          </w:p>
        </w:tc>
        <w:tc>
          <w:tcPr>
            <w:tcW w:w="1106" w:type="dxa"/>
          </w:tcPr>
          <w:p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PS-84MD</w:t>
            </w:r>
          </w:p>
        </w:tc>
        <w:tc>
          <w:tcPr>
            <w:tcW w:w="1278" w:type="dxa"/>
          </w:tcPr>
          <w:p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901</w:t>
            </w:r>
          </w:p>
        </w:tc>
      </w:tr>
      <w:tr>
        <w:trPr>
          <w:trHeight w:val="184" w:hRule="atLeast"/>
        </w:trPr>
        <w:tc>
          <w:tcPr>
            <w:tcW w:w="62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8</w:t>
            </w:r>
          </w:p>
        </w:tc>
        <w:tc>
          <w:tcPr>
            <w:tcW w:w="88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151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118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PS-84MD</w:t>
            </w:r>
          </w:p>
        </w:tc>
        <w:tc>
          <w:tcPr>
            <w:tcW w:w="114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896</w:t>
            </w:r>
          </w:p>
        </w:tc>
        <w:tc>
          <w:tcPr>
            <w:tcW w:w="894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093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844</w:t>
            </w:r>
          </w:p>
        </w:tc>
        <w:tc>
          <w:tcPr>
            <w:tcW w:w="1106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278" w:type="dxa"/>
            <w:shd w:val="clear" w:color="auto" w:fill="FFFFEE"/>
          </w:tcPr>
          <w:p>
            <w:pPr>
              <w:pStyle w:val="TableParagraph"/>
              <w:spacing w:line="163" w:lineRule="exact"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895</w:t>
            </w:r>
          </w:p>
        </w:tc>
      </w:tr>
      <w:tr>
        <w:trPr>
          <w:trHeight w:val="369" w:hRule="atLeast"/>
        </w:trPr>
        <w:tc>
          <w:tcPr>
            <w:tcW w:w="624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w w:val="100"/>
                <w:sz w:val="16"/>
              </w:rPr>
              <w:t>9</w:t>
            </w:r>
          </w:p>
        </w:tc>
        <w:tc>
          <w:tcPr>
            <w:tcW w:w="886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FP-DM</w:t>
            </w:r>
          </w:p>
        </w:tc>
        <w:tc>
          <w:tcPr>
            <w:tcW w:w="1151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1146" w:type="dxa"/>
          </w:tcPr>
          <w:p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894" w:type="dxa"/>
          </w:tcPr>
          <w:p>
            <w:pPr>
              <w:pStyle w:val="TableParagraph"/>
              <w:spacing w:before="1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CE-CP</w:t>
            </w:r>
          </w:p>
        </w:tc>
        <w:tc>
          <w:tcPr>
            <w:tcW w:w="1093" w:type="dxa"/>
          </w:tcPr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822</w:t>
            </w:r>
          </w:p>
        </w:tc>
        <w:tc>
          <w:tcPr>
            <w:tcW w:w="1106" w:type="dxa"/>
          </w:tcPr>
          <w:p>
            <w:pPr>
              <w:pStyle w:val="TableParagraph"/>
              <w:spacing w:line="186" w:lineRule="exact"/>
              <w:ind w:left="102" w:right="440"/>
              <w:rPr>
                <w:sz w:val="16"/>
              </w:rPr>
            </w:pPr>
            <w:r>
              <w:rPr>
                <w:color w:val="252525"/>
                <w:sz w:val="16"/>
              </w:rPr>
              <w:t>GAR-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SALUD</w:t>
            </w:r>
          </w:p>
        </w:tc>
        <w:tc>
          <w:tcPr>
            <w:tcW w:w="1278" w:type="dxa"/>
          </w:tcPr>
          <w:p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773</w:t>
            </w:r>
          </w:p>
        </w:tc>
      </w:tr>
      <w:tr>
        <w:trPr>
          <w:trHeight w:val="182" w:hRule="atLeast"/>
        </w:trPr>
        <w:tc>
          <w:tcPr>
            <w:tcW w:w="624" w:type="dxa"/>
            <w:shd w:val="clear" w:color="auto" w:fill="FFFFEE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10</w:t>
            </w:r>
          </w:p>
        </w:tc>
        <w:tc>
          <w:tcPr>
            <w:tcW w:w="886" w:type="dxa"/>
            <w:shd w:val="clear" w:color="auto" w:fill="FFFFEE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1151" w:type="dxa"/>
            <w:shd w:val="clear" w:color="auto" w:fill="FFFFEE"/>
          </w:tcPr>
          <w:p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827</w:t>
            </w:r>
          </w:p>
        </w:tc>
        <w:tc>
          <w:tcPr>
            <w:tcW w:w="1184" w:type="dxa"/>
            <w:shd w:val="clear" w:color="auto" w:fill="FFFFEE"/>
          </w:tcPr>
          <w:p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GAR-SALUD</w:t>
            </w:r>
          </w:p>
        </w:tc>
        <w:tc>
          <w:tcPr>
            <w:tcW w:w="1146" w:type="dxa"/>
            <w:shd w:val="clear" w:color="auto" w:fill="FFFFEE"/>
          </w:tcPr>
          <w:p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894" w:type="dxa"/>
            <w:shd w:val="clear" w:color="auto" w:fill="FFFFEE"/>
          </w:tcPr>
          <w:p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1093" w:type="dxa"/>
            <w:shd w:val="clear" w:color="auto" w:fill="FFFFEE"/>
          </w:tcPr>
          <w:p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820</w:t>
            </w:r>
          </w:p>
        </w:tc>
        <w:tc>
          <w:tcPr>
            <w:tcW w:w="1106" w:type="dxa"/>
            <w:shd w:val="clear" w:color="auto" w:fill="FFFFEE"/>
          </w:tcPr>
          <w:p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CO-MD</w:t>
            </w:r>
          </w:p>
        </w:tc>
        <w:tc>
          <w:tcPr>
            <w:tcW w:w="1278" w:type="dxa"/>
            <w:shd w:val="clear" w:color="auto" w:fill="FFFFEE"/>
          </w:tcPr>
          <w:p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766</w:t>
            </w:r>
          </w:p>
        </w:tc>
      </w:tr>
      <w:tr>
        <w:trPr>
          <w:trHeight w:val="184" w:hRule="atLeast"/>
        </w:trPr>
        <w:tc>
          <w:tcPr>
            <w:tcW w:w="624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11</w:t>
            </w:r>
          </w:p>
        </w:tc>
        <w:tc>
          <w:tcPr>
            <w:tcW w:w="886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151" w:type="dxa"/>
          </w:tcPr>
          <w:p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color w:val="252525"/>
                <w:sz w:val="16"/>
              </w:rPr>
              <w:t>758</w:t>
            </w:r>
          </w:p>
        </w:tc>
        <w:tc>
          <w:tcPr>
            <w:tcW w:w="1184" w:type="dxa"/>
          </w:tcPr>
          <w:p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146" w:type="dxa"/>
          </w:tcPr>
          <w:p>
            <w:pPr>
              <w:pStyle w:val="TableParagraph"/>
              <w:spacing w:line="164" w:lineRule="exact"/>
              <w:ind w:left="105"/>
              <w:rPr>
                <w:sz w:val="16"/>
              </w:rPr>
            </w:pPr>
            <w:r>
              <w:rPr>
                <w:color w:val="252525"/>
                <w:sz w:val="16"/>
              </w:rPr>
              <w:t>689</w:t>
            </w:r>
          </w:p>
        </w:tc>
        <w:tc>
          <w:tcPr>
            <w:tcW w:w="894" w:type="dxa"/>
          </w:tcPr>
          <w:p>
            <w:pPr>
              <w:pStyle w:val="TableParagraph"/>
              <w:spacing w:line="164" w:lineRule="exact"/>
              <w:ind w:left="104"/>
              <w:rPr>
                <w:sz w:val="16"/>
              </w:rPr>
            </w:pPr>
            <w:r>
              <w:rPr>
                <w:color w:val="252525"/>
                <w:sz w:val="16"/>
              </w:rPr>
              <w:t>I-IDH</w:t>
            </w:r>
          </w:p>
        </w:tc>
        <w:tc>
          <w:tcPr>
            <w:tcW w:w="1093" w:type="dxa"/>
          </w:tcPr>
          <w:p>
            <w:pPr>
              <w:pStyle w:val="TableParagraph"/>
              <w:spacing w:line="164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756</w:t>
            </w:r>
          </w:p>
        </w:tc>
        <w:tc>
          <w:tcPr>
            <w:tcW w:w="1106" w:type="dxa"/>
          </w:tcPr>
          <w:p>
            <w:pPr>
              <w:pStyle w:val="TableParagraph"/>
              <w:spacing w:line="164" w:lineRule="exact"/>
              <w:ind w:left="102"/>
              <w:rPr>
                <w:sz w:val="16"/>
              </w:rPr>
            </w:pPr>
            <w:r>
              <w:rPr>
                <w:color w:val="252525"/>
                <w:sz w:val="16"/>
              </w:rPr>
              <w:t>PT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BG</w:t>
            </w:r>
          </w:p>
        </w:tc>
        <w:tc>
          <w:tcPr>
            <w:tcW w:w="1278" w:type="dxa"/>
          </w:tcPr>
          <w:p>
            <w:pPr>
              <w:pStyle w:val="TableParagraph"/>
              <w:spacing w:line="164" w:lineRule="exact"/>
              <w:ind w:left="101"/>
              <w:rPr>
                <w:sz w:val="16"/>
              </w:rPr>
            </w:pPr>
            <w:r>
              <w:rPr>
                <w:color w:val="252525"/>
                <w:sz w:val="16"/>
              </w:rPr>
              <w:t>696</w:t>
            </w:r>
          </w:p>
        </w:tc>
      </w:tr>
    </w:tbl>
    <w:p>
      <w:pPr>
        <w:spacing w:after="0" w:line="164" w:lineRule="exact"/>
        <w:rPr>
          <w:sz w:val="16"/>
        </w:rPr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after="1"/>
        <w:rPr>
          <w:rFonts w:ascii="Arial"/>
          <w:i/>
          <w:sz w:val="19"/>
        </w:rPr>
      </w:pPr>
    </w:p>
    <w:p>
      <w:pPr>
        <w:tabs>
          <w:tab w:pos="6307" w:val="left" w:leader="none"/>
        </w:tabs>
        <w:spacing w:line="240" w:lineRule="auto"/>
        <w:ind w:left="140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73000" cy="205149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00" cy="205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drawing>
          <wp:inline distT="0" distB="0" distL="0" distR="0">
            <wp:extent cx="2776689" cy="1982343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689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group style="position:absolute;margin-left:104.75pt;margin-top:13.458656pt;width:424.4pt;height:206.85pt;mso-position-horizontal-relative:page;mso-position-vertical-relative:paragraph;z-index:-15721472;mso-wrap-distance-left:0;mso-wrap-distance-right:0" coordorigin="2095,269" coordsize="8488,4137">
            <v:shape style="position:absolute;left:2095;top:269;width:8488;height:4137" type="#_x0000_t75" stroked="false">
              <v:imagedata r:id="rId29" o:title=""/>
            </v:shape>
            <v:shape style="position:absolute;left:2813;top:1221;width:300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VARIABLES</w:t>
                    </w:r>
                    <w:r>
                      <w:rPr>
                        <w:rFonts w:ascii="Times New Roman"/>
                        <w:b/>
                        <w:color w:val="0000CC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DETERMINANTES</w:t>
                    </w:r>
                  </w:p>
                </w:txbxContent>
              </v:textbox>
              <w10:wrap type="none"/>
            </v:shape>
            <v:shape style="position:absolute;left:7403;top:1221;width:20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VARIABLES</w:t>
                    </w:r>
                    <w:r>
                      <w:rPr>
                        <w:rFonts w:ascii="Times New Roman"/>
                        <w:b/>
                        <w:color w:val="0000CC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CLAVES</w:t>
                    </w:r>
                  </w:p>
                </w:txbxContent>
              </v:textbox>
              <w10:wrap type="none"/>
            </v:shape>
            <v:shape style="position:absolute;left:3401;top:2966;width:1340;height:48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79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VARIABLES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AUTONOMAS</w:t>
                    </w:r>
                  </w:p>
                </w:txbxContent>
              </v:textbox>
              <w10:wrap type="none"/>
            </v:shape>
            <v:shape style="position:absolute;left:7897;top:3098;width:1340;height:48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79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VARIABLES</w:t>
                    </w:r>
                  </w:p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00CC"/>
                        <w:sz w:val="20"/>
                      </w:rPr>
                      <w:t>AUTONOMAS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rFonts w:ascii="Arial"/>
          <w:i/>
          <w:sz w:val="14"/>
        </w:rPr>
      </w:pPr>
    </w:p>
    <w:p>
      <w:pPr>
        <w:spacing w:before="94"/>
        <w:ind w:left="1688" w:right="0" w:firstLine="0"/>
        <w:jc w:val="left"/>
        <w:rPr>
          <w:sz w:val="22"/>
        </w:rPr>
      </w:pPr>
      <w:bookmarkStart w:name="_bookmark100" w:id="154"/>
      <w:bookmarkEnd w:id="154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10</w:t>
      </w:r>
      <w:r>
        <w:rPr>
          <w:rFonts w:ascii="Arial" w:hAnsi="Arial"/>
          <w:b/>
          <w:i/>
          <w:spacing w:val="51"/>
          <w:sz w:val="22"/>
        </w:rPr>
        <w:t> </w:t>
      </w:r>
      <w:r>
        <w:rPr>
          <w:sz w:val="22"/>
        </w:rPr>
        <w:t>Plano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influencias/dependencias</w:t>
      </w:r>
      <w:r>
        <w:rPr>
          <w:spacing w:val="-4"/>
          <w:sz w:val="22"/>
        </w:rPr>
        <w:t> </w:t>
      </w:r>
      <w:r>
        <w:rPr>
          <w:sz w:val="22"/>
        </w:rPr>
        <w:t>indirectas.</w:t>
      </w:r>
      <w:r>
        <w:rPr>
          <w:spacing w:val="-3"/>
          <w:sz w:val="22"/>
        </w:rPr>
        <w:t> </w:t>
      </w:r>
      <w:r>
        <w:rPr>
          <w:sz w:val="22"/>
        </w:rPr>
        <w:t>Zonas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influencias.</w:t>
      </w:r>
    </w:p>
    <w:p>
      <w:pPr>
        <w:spacing w:before="199"/>
        <w:ind w:left="1688" w:right="0" w:firstLine="0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Fuente:</w:t>
      </w:r>
      <w:r>
        <w:rPr>
          <w:rFonts w:ascii="Tahoma" w:hAnsi="Tahoma"/>
          <w:spacing w:val="-2"/>
          <w:sz w:val="20"/>
        </w:rPr>
        <w:t> </w:t>
      </w:r>
      <w:r>
        <w:rPr>
          <w:rFonts w:ascii="Tahoma" w:hAnsi="Tahoma"/>
          <w:sz w:val="20"/>
        </w:rPr>
        <w:t>Expertos</w:t>
      </w:r>
      <w:r>
        <w:rPr>
          <w:rFonts w:ascii="Tahoma" w:hAnsi="Tahoma"/>
          <w:spacing w:val="-2"/>
          <w:sz w:val="20"/>
        </w:rPr>
        <w:t> </w:t>
      </w:r>
      <w:r>
        <w:rPr>
          <w:rFonts w:ascii="Tahoma" w:hAnsi="Tahoma"/>
          <w:sz w:val="20"/>
        </w:rPr>
        <w:t>//</w:t>
      </w:r>
      <w:r>
        <w:rPr>
          <w:rFonts w:ascii="Tahoma" w:hAnsi="Tahoma"/>
          <w:spacing w:val="-2"/>
          <w:sz w:val="20"/>
        </w:rPr>
        <w:t> </w:t>
      </w:r>
      <w:r>
        <w:rPr>
          <w:rFonts w:ascii="Tahoma" w:hAnsi="Tahoma"/>
          <w:sz w:val="20"/>
        </w:rPr>
        <w:t>Elaboración</w:t>
      </w:r>
      <w:r>
        <w:rPr>
          <w:rFonts w:ascii="Tahoma" w:hAnsi="Tahoma"/>
          <w:spacing w:val="-4"/>
          <w:sz w:val="20"/>
        </w:rPr>
        <w:t> </w:t>
      </w:r>
      <w:r>
        <w:rPr>
          <w:rFonts w:ascii="Tahoma" w:hAnsi="Tahoma"/>
          <w:sz w:val="20"/>
        </w:rPr>
        <w:t>propia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con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el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programa</w:t>
      </w:r>
      <w:r>
        <w:rPr>
          <w:rFonts w:ascii="Tahoma" w:hAnsi="Tahoma"/>
          <w:spacing w:val="-3"/>
          <w:sz w:val="20"/>
        </w:rPr>
        <w:t> </w:t>
      </w:r>
      <w:r>
        <w:rPr>
          <w:rFonts w:ascii="Tahoma" w:hAnsi="Tahoma"/>
          <w:sz w:val="20"/>
        </w:rPr>
        <w:t>MICMAC</w:t>
      </w:r>
    </w:p>
    <w:p>
      <w:pPr>
        <w:pStyle w:val="BodyText"/>
        <w:spacing w:before="8"/>
        <w:rPr>
          <w:rFonts w:ascii="Tahoma"/>
          <w:sz w:val="19"/>
        </w:rPr>
      </w:pPr>
    </w:p>
    <w:p>
      <w:pPr>
        <w:pStyle w:val="BodyText"/>
        <w:spacing w:line="360" w:lineRule="auto" w:before="1"/>
        <w:ind w:left="1688" w:right="1153" w:firstLine="453"/>
        <w:jc w:val="both"/>
      </w:pPr>
      <w:r>
        <w:rPr>
          <w:color w:val="252525"/>
        </w:rPr>
        <w:t>Al</w:t>
      </w:r>
      <w:r>
        <w:rPr>
          <w:color w:val="252525"/>
          <w:spacing w:val="-15"/>
        </w:rPr>
        <w:t> </w:t>
      </w:r>
      <w:r>
        <w:rPr>
          <w:color w:val="252525"/>
        </w:rPr>
        <w:t>comparar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gráficos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influencias</w:t>
      </w:r>
      <w:r>
        <w:rPr>
          <w:color w:val="252525"/>
          <w:spacing w:val="-13"/>
        </w:rPr>
        <w:t> </w:t>
      </w:r>
      <w:r>
        <w:rPr>
          <w:color w:val="252525"/>
        </w:rPr>
        <w:t>directas</w:t>
      </w:r>
      <w:r>
        <w:rPr>
          <w:color w:val="252525"/>
          <w:spacing w:val="-14"/>
        </w:rPr>
        <w:t> </w:t>
      </w:r>
      <w:r>
        <w:rPr>
          <w:color w:val="252525"/>
        </w:rPr>
        <w:t>e</w:t>
      </w:r>
      <w:r>
        <w:rPr>
          <w:color w:val="252525"/>
          <w:spacing w:val="-13"/>
        </w:rPr>
        <w:t> </w:t>
      </w:r>
      <w:r>
        <w:rPr>
          <w:color w:val="252525"/>
        </w:rPr>
        <w:t>indirectas,</w:t>
      </w:r>
      <w:r>
        <w:rPr>
          <w:color w:val="252525"/>
          <w:spacing w:val="-15"/>
        </w:rPr>
        <w:t> </w:t>
      </w:r>
      <w:r>
        <w:rPr>
          <w:color w:val="252525"/>
        </w:rPr>
        <w:t>es</w:t>
      </w:r>
      <w:r>
        <w:rPr>
          <w:color w:val="252525"/>
          <w:spacing w:val="-15"/>
        </w:rPr>
        <w:t> </w:t>
      </w:r>
      <w:r>
        <w:rPr>
          <w:color w:val="252525"/>
        </w:rPr>
        <w:t>posible</w:t>
      </w:r>
      <w:r>
        <w:rPr>
          <w:color w:val="252525"/>
          <w:spacing w:val="-65"/>
        </w:rPr>
        <w:t> </w:t>
      </w:r>
      <w:r>
        <w:rPr>
          <w:color w:val="252525"/>
        </w:rPr>
        <w:t>ver que las variables se desplazan en el plano en función de las influencias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reciben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demás</w:t>
      </w:r>
      <w:r>
        <w:rPr>
          <w:color w:val="252525"/>
          <w:spacing w:val="1"/>
        </w:rPr>
        <w:t> </w:t>
      </w:r>
      <w:r>
        <w:rPr>
          <w:color w:val="252525"/>
        </w:rPr>
        <w:t>variables,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cual</w:t>
      </w:r>
      <w:r>
        <w:rPr>
          <w:color w:val="252525"/>
          <w:spacing w:val="1"/>
        </w:rPr>
        <w:t> </w:t>
      </w:r>
      <w:r>
        <w:rPr>
          <w:color w:val="252525"/>
        </w:rPr>
        <w:t>implica</w:t>
      </w:r>
      <w:r>
        <w:rPr>
          <w:color w:val="252525"/>
          <w:spacing w:val="1"/>
        </w:rPr>
        <w:t> </w:t>
      </w:r>
      <w:r>
        <w:rPr>
          <w:color w:val="252525"/>
        </w:rPr>
        <w:t>variaciones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-3"/>
        </w:rPr>
        <w:t> </w:t>
      </w:r>
      <w:r>
        <w:rPr>
          <w:color w:val="252525"/>
        </w:rPr>
        <w:t>y dependencia</w:t>
      </w:r>
      <w:r>
        <w:rPr>
          <w:color w:val="252525"/>
          <w:spacing w:val="-1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marco de</w:t>
      </w:r>
      <w:r>
        <w:rPr>
          <w:color w:val="252525"/>
          <w:spacing w:val="-1"/>
        </w:rPr>
        <w:t> </w:t>
      </w:r>
      <w:r>
        <w:rPr>
          <w:color w:val="252525"/>
        </w:rPr>
        <w:t>evaluación.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1688" w:right="0" w:firstLine="0"/>
        <w:jc w:val="left"/>
        <w:rPr>
          <w:rFonts w:ascii="Arial" w:hAnsi="Arial"/>
          <w:b/>
          <w:sz w:val="22"/>
        </w:rPr>
      </w:pPr>
      <w:bookmarkStart w:name="_bookmark101" w:id="155"/>
      <w:bookmarkEnd w:id="155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22</w:t>
      </w:r>
    </w:p>
    <w:p>
      <w:pPr>
        <w:spacing w:before="4"/>
        <w:ind w:left="16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Suma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matriz</w:t>
      </w:r>
    </w:p>
    <w:p>
      <w:pPr>
        <w:pStyle w:val="BodyText"/>
        <w:spacing w:before="10"/>
        <w:rPr>
          <w:rFonts w:ascii="Arial"/>
          <w:i/>
          <w:sz w:val="29"/>
        </w:rPr>
      </w:pPr>
    </w:p>
    <w:tbl>
      <w:tblPr>
        <w:tblW w:w="0" w:type="auto"/>
        <w:jc w:val="left"/>
        <w:tblInd w:w="17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"/>
        <w:gridCol w:w="3202"/>
        <w:gridCol w:w="1781"/>
        <w:gridCol w:w="2078"/>
      </w:tblGrid>
      <w:tr>
        <w:trPr>
          <w:trHeight w:val="248" w:hRule="atLeast"/>
        </w:trPr>
        <w:tc>
          <w:tcPr>
            <w:tcW w:w="328" w:type="dxa"/>
            <w:shd w:val="clear" w:color="auto" w:fill="FFD600"/>
          </w:tcPr>
          <w:p>
            <w:pPr>
              <w:pStyle w:val="TableParagraph"/>
              <w:spacing w:line="177" w:lineRule="exact" w:before="51"/>
              <w:ind w:left="54" w:right="15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10"/>
                <w:sz w:val="16"/>
              </w:rPr>
              <w:t>N°</w:t>
            </w:r>
          </w:p>
        </w:tc>
        <w:tc>
          <w:tcPr>
            <w:tcW w:w="3202" w:type="dxa"/>
            <w:shd w:val="clear" w:color="auto" w:fill="FFD600"/>
          </w:tcPr>
          <w:p>
            <w:pPr>
              <w:pStyle w:val="TableParagraph"/>
              <w:spacing w:line="177" w:lineRule="exact" w:before="51"/>
              <w:ind w:left="7" w:right="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Variable</w:t>
            </w:r>
          </w:p>
        </w:tc>
        <w:tc>
          <w:tcPr>
            <w:tcW w:w="1781" w:type="dxa"/>
            <w:shd w:val="clear" w:color="auto" w:fill="FFD600"/>
          </w:tcPr>
          <w:p>
            <w:pPr>
              <w:pStyle w:val="TableParagraph"/>
              <w:spacing w:line="177" w:lineRule="exact" w:before="51"/>
              <w:ind w:left="7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of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rows</w:t>
            </w:r>
          </w:p>
        </w:tc>
        <w:tc>
          <w:tcPr>
            <w:tcW w:w="2078" w:type="dxa"/>
            <w:shd w:val="clear" w:color="auto" w:fill="FFD600"/>
          </w:tcPr>
          <w:p>
            <w:pPr>
              <w:pStyle w:val="TableParagraph"/>
              <w:spacing w:line="177" w:lineRule="exact" w:before="51"/>
              <w:ind w:left="7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of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columns</w:t>
            </w:r>
          </w:p>
        </w:tc>
      </w:tr>
      <w:tr>
        <w:trPr>
          <w:trHeight w:val="248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1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98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Administrac</w:t>
            </w:r>
            <w:r>
              <w:rPr>
                <w:rFonts w:ascii="Microsoft Sans Serif" w:hAnsi="Microsoft Sans Serif"/>
                <w:spacing w:val="-17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ión </w:t>
            </w:r>
            <w:r>
              <w:rPr>
                <w:rFonts w:ascii="Microsoft Sans Serif" w:hAnsi="Microsoft Sans Serif"/>
                <w:spacing w:val="26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universitaria-Gestión</w:t>
            </w:r>
            <w:r>
              <w:rPr>
                <w:rFonts w:ascii="Microsoft Sans Serif" w:hAnsi="Microsoft Sans Serif"/>
                <w:spacing w:val="25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int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11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14</w:t>
            </w:r>
          </w:p>
        </w:tc>
      </w:tr>
      <w:tr>
        <w:trPr>
          <w:trHeight w:val="249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spacing w:line="178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2</w:t>
            </w: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8" w:lineRule="exact" w:before="51"/>
              <w:ind w:left="123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Gestión de actividades</w:t>
            </w:r>
            <w:r>
              <w:rPr>
                <w:rFonts w:ascii="Microsoft Sans Serif" w:hAnsi="Microsoft Sans Serif"/>
                <w:spacing w:val="1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de RS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8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13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8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20</w:t>
            </w:r>
          </w:p>
        </w:tc>
      </w:tr>
      <w:tr>
        <w:trPr>
          <w:trHeight w:val="248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3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103" w:right="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Transparencia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y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buen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gobierno.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12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14</w:t>
            </w:r>
          </w:p>
        </w:tc>
      </w:tr>
      <w:tr>
        <w:trPr>
          <w:trHeight w:val="249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4</w:t>
            </w: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126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Presupuesto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en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proyección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social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19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17</w:t>
            </w:r>
          </w:p>
        </w:tc>
      </w:tr>
      <w:tr>
        <w:trPr>
          <w:trHeight w:val="248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5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111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Currí</w:t>
            </w:r>
            <w:r>
              <w:rPr>
                <w:rFonts w:ascii="Microsoft Sans Serif" w:hAnsi="Microsoft Sans Serif"/>
                <w:spacing w:val="-2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culo</w:t>
            </w:r>
            <w:r>
              <w:rPr>
                <w:rFonts w:ascii="Microsoft Sans Serif" w:hAnsi="Microsoft Sans Serif"/>
                <w:spacing w:val="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3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estudios</w:t>
            </w:r>
            <w:r>
              <w:rPr>
                <w:rFonts w:ascii="Microsoft Sans Serif" w:hAnsi="Microsoft Sans Serif"/>
                <w:spacing w:val="3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integrados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16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16</w:t>
            </w:r>
          </w:p>
        </w:tc>
      </w:tr>
      <w:tr>
        <w:trPr>
          <w:trHeight w:val="248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6</w:t>
            </w: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124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Formación</w:t>
            </w:r>
            <w:r>
              <w:rPr>
                <w:rFonts w:ascii="Microsoft Sans Serif" w:hAns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profesional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20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17</w:t>
            </w:r>
          </w:p>
        </w:tc>
      </w:tr>
      <w:tr>
        <w:trPr>
          <w:trHeight w:val="249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7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117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10"/>
                <w:sz w:val="16"/>
              </w:rPr>
              <w:t>Investigación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23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20</w:t>
            </w:r>
          </w:p>
        </w:tc>
      </w:tr>
      <w:tr>
        <w:trPr>
          <w:trHeight w:val="248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8</w:t>
            </w: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102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Comunicación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y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marketing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12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12</w:t>
            </w:r>
          </w:p>
        </w:tc>
      </w:tr>
      <w:tr>
        <w:trPr>
          <w:trHeight w:val="249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9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7"/>
                <w:sz w:val="16"/>
              </w:rPr>
              <w:t>9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111" w:right="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participación</w:t>
            </w:r>
            <w:r>
              <w:rPr>
                <w:rFonts w:ascii="Microsoft Sans Serif" w:hAns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y</w:t>
            </w:r>
            <w:r>
              <w:rPr>
                <w:rFonts w:ascii="Microsoft Sans Serif" w:hAns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grupos</w:t>
            </w:r>
            <w:r>
              <w:rPr>
                <w:rFonts w:ascii="Microsoft Sans Serif" w:hAns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interés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20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16</w:t>
            </w:r>
          </w:p>
        </w:tc>
      </w:tr>
      <w:tr>
        <w:trPr>
          <w:trHeight w:val="249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123" w:right="-1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10</w:t>
            </w: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121" w:right="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105"/>
                <w:sz w:val="16"/>
              </w:rPr>
              <w:t>Gestion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spacing w:val="-2"/>
                <w:w w:val="105"/>
                <w:sz w:val="16"/>
              </w:rPr>
              <w:t>ambientamente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responsable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14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13</w:t>
            </w:r>
          </w:p>
        </w:tc>
      </w:tr>
      <w:tr>
        <w:trPr>
          <w:trHeight w:val="248" w:hRule="atLeast"/>
        </w:trPr>
        <w:tc>
          <w:tcPr>
            <w:tcW w:w="328" w:type="dxa"/>
          </w:tcPr>
          <w:p>
            <w:pPr>
              <w:pStyle w:val="TableParagraph"/>
              <w:spacing w:line="177" w:lineRule="exact" w:before="51"/>
              <w:ind w:left="123" w:right="-1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11</w:t>
            </w:r>
          </w:p>
        </w:tc>
        <w:tc>
          <w:tcPr>
            <w:tcW w:w="3202" w:type="dxa"/>
          </w:tcPr>
          <w:p>
            <w:pPr>
              <w:pStyle w:val="TableParagraph"/>
              <w:spacing w:line="177" w:lineRule="exact" w:before="51"/>
              <w:ind w:left="108" w:right="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105"/>
                <w:sz w:val="16"/>
              </w:rPr>
              <w:t>Problemas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sociales</w:t>
            </w:r>
          </w:p>
        </w:tc>
        <w:tc>
          <w:tcPr>
            <w:tcW w:w="1781" w:type="dxa"/>
          </w:tcPr>
          <w:p>
            <w:pPr>
              <w:pStyle w:val="TableParagraph"/>
              <w:spacing w:line="177" w:lineRule="exact" w:before="51"/>
              <w:ind w:left="769" w:right="65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16</w:t>
            </w:r>
          </w:p>
        </w:tc>
        <w:tc>
          <w:tcPr>
            <w:tcW w:w="2078" w:type="dxa"/>
          </w:tcPr>
          <w:p>
            <w:pPr>
              <w:pStyle w:val="TableParagraph"/>
              <w:spacing w:line="177" w:lineRule="exact" w:before="51"/>
              <w:ind w:left="909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17</w:t>
            </w:r>
          </w:p>
        </w:tc>
      </w:tr>
      <w:tr>
        <w:trPr>
          <w:trHeight w:val="249" w:hRule="atLeast"/>
        </w:trPr>
        <w:tc>
          <w:tcPr>
            <w:tcW w:w="328" w:type="dxa"/>
            <w:shd w:val="clear" w:color="auto" w:fill="FFFF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02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121" w:right="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Totals</w:t>
            </w:r>
          </w:p>
        </w:tc>
        <w:tc>
          <w:tcPr>
            <w:tcW w:w="1781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769" w:right="65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155</w:t>
            </w:r>
          </w:p>
        </w:tc>
        <w:tc>
          <w:tcPr>
            <w:tcW w:w="2078" w:type="dxa"/>
            <w:shd w:val="clear" w:color="auto" w:fill="FFFFDF"/>
          </w:tcPr>
          <w:p>
            <w:pPr>
              <w:pStyle w:val="TableParagraph"/>
              <w:spacing w:line="177" w:lineRule="exact" w:before="51"/>
              <w:ind w:left="910" w:right="81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10"/>
                <w:sz w:val="16"/>
              </w:rPr>
              <w:t>155</w:t>
            </w:r>
          </w:p>
        </w:tc>
      </w:tr>
    </w:tbl>
    <w:p>
      <w:pPr>
        <w:spacing w:before="54"/>
        <w:ind w:left="1688" w:right="0" w:firstLine="0"/>
        <w:jc w:val="left"/>
        <w:rPr>
          <w:sz w:val="22"/>
        </w:rPr>
      </w:pPr>
      <w:r>
        <w:rPr/>
        <w:pict>
          <v:shape style="position:absolute;margin-left:483.39389pt;margin-top:-74.604286pt;width:10.4pt;height:74.3pt;mso-position-horizontal-relative:page;mso-position-vertical-relative:paragraph;z-index:15736832" type="#_x0000_t202" filled="false" stroked="false">
            <v:textbox inset="0,0,0,0" style="layout-flow:vertical">
              <w:txbxContent>
                <w:p>
                  <w:pPr>
                    <w:spacing w:before="4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2"/>
        </w:rPr>
        <w:t>Elaboración: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1496060</wp:posOffset>
            </wp:positionH>
            <wp:positionV relativeFrom="paragraph">
              <wp:posOffset>200824</wp:posOffset>
            </wp:positionV>
            <wp:extent cx="3228154" cy="2305050"/>
            <wp:effectExtent l="0" t="0" r="0" b="0"/>
            <wp:wrapTopAndBottom/>
            <wp:docPr id="3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15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line="360" w:lineRule="auto" w:before="177"/>
        <w:ind w:left="1688" w:right="1158" w:firstLine="453"/>
        <w:jc w:val="both"/>
      </w:pPr>
      <w:r>
        <w:rPr>
          <w:color w:val="252525"/>
        </w:rPr>
        <w:t>Las sumas de la Matrices es una tabla, en la cual aparecen todas las</w:t>
      </w:r>
      <w:r>
        <w:rPr>
          <w:color w:val="252525"/>
          <w:spacing w:val="1"/>
        </w:rPr>
        <w:t> </w:t>
      </w:r>
      <w:r>
        <w:rPr>
          <w:color w:val="252525"/>
        </w:rPr>
        <w:t>variables,</w:t>
      </w:r>
      <w:r>
        <w:rPr>
          <w:color w:val="252525"/>
          <w:spacing w:val="-8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importancia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cada</w:t>
      </w:r>
      <w:r>
        <w:rPr>
          <w:color w:val="252525"/>
          <w:spacing w:val="-8"/>
        </w:rPr>
        <w:t> </w:t>
      </w:r>
      <w:r>
        <w:rPr>
          <w:color w:val="252525"/>
        </w:rPr>
        <w:t>variable</w:t>
      </w:r>
      <w:r>
        <w:rPr>
          <w:color w:val="252525"/>
          <w:spacing w:val="-8"/>
        </w:rPr>
        <w:t> </w:t>
      </w:r>
      <w:r>
        <w:rPr>
          <w:color w:val="252525"/>
        </w:rPr>
        <w:t>respecto</w:t>
      </w:r>
      <w:r>
        <w:rPr>
          <w:color w:val="252525"/>
          <w:spacing w:val="-8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otras</w:t>
      </w:r>
      <w:r>
        <w:rPr>
          <w:color w:val="252525"/>
          <w:spacing w:val="-9"/>
        </w:rPr>
        <w:t> </w:t>
      </w:r>
      <w:r>
        <w:rPr>
          <w:color w:val="252525"/>
        </w:rPr>
        <w:t>tanto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10"/>
        </w:rPr>
        <w:t> </w:t>
      </w:r>
      <w:r>
        <w:rPr>
          <w:color w:val="252525"/>
        </w:rPr>
        <w:t>lo</w:t>
      </w:r>
      <w:r>
        <w:rPr>
          <w:color w:val="252525"/>
          <w:spacing w:val="-65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respecta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2"/>
        </w:rPr>
        <w:t> </w:t>
      </w:r>
      <w:r>
        <w:rPr>
          <w:color w:val="252525"/>
        </w:rPr>
        <w:t>influencia como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dependencia.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1688" w:right="1152" w:firstLine="453"/>
        <w:jc w:val="both"/>
      </w:pPr>
      <w:r>
        <w:rPr>
          <w:color w:val="252525"/>
        </w:rPr>
        <w:t>El total de las sumas en línea indican la importancia de la influencia de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-10"/>
        </w:rPr>
        <w:t> </w:t>
      </w:r>
      <w:r>
        <w:rPr>
          <w:color w:val="252525"/>
        </w:rPr>
        <w:t>variable</w:t>
      </w:r>
      <w:r>
        <w:rPr>
          <w:color w:val="252525"/>
          <w:spacing w:val="-7"/>
        </w:rPr>
        <w:t> </w:t>
      </w:r>
      <w:r>
        <w:rPr>
          <w:color w:val="252525"/>
        </w:rPr>
        <w:t>sobre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desarrollo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Responsabilidad</w:t>
      </w:r>
      <w:r>
        <w:rPr>
          <w:color w:val="252525"/>
          <w:spacing w:val="-8"/>
        </w:rPr>
        <w:t> </w:t>
      </w:r>
      <w:r>
        <w:rPr>
          <w:color w:val="252525"/>
        </w:rPr>
        <w:t>Social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UNHEVAL</w:t>
      </w:r>
      <w:r>
        <w:rPr>
          <w:color w:val="252525"/>
          <w:spacing w:val="-65"/>
        </w:rPr>
        <w:t> </w:t>
      </w:r>
      <w:r>
        <w:rPr>
          <w:color w:val="252525"/>
          <w:spacing w:val="-1"/>
        </w:rPr>
        <w:t>(nivel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influencia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y/o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motricidad</w:t>
      </w:r>
      <w:r>
        <w:rPr>
          <w:color w:val="252525"/>
          <w:spacing w:val="-11"/>
        </w:rPr>
        <w:t> </w:t>
      </w:r>
      <w:r>
        <w:rPr>
          <w:color w:val="252525"/>
        </w:rPr>
        <w:t>indirecta),</w:t>
      </w:r>
      <w:r>
        <w:rPr>
          <w:color w:val="252525"/>
          <w:spacing w:val="-17"/>
        </w:rPr>
        <w:t> </w:t>
      </w:r>
      <w:r>
        <w:rPr>
          <w:color w:val="252525"/>
        </w:rPr>
        <w:t>mientras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total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sumas</w:t>
      </w:r>
      <w:r>
        <w:rPr>
          <w:color w:val="252525"/>
          <w:spacing w:val="-64"/>
        </w:rPr>
        <w:t> </w:t>
      </w:r>
      <w:r>
        <w:rPr>
          <w:color w:val="252525"/>
        </w:rPr>
        <w:t>en columnas nos indican el grado de dependencia de una variable (nivel de</w:t>
      </w:r>
      <w:r>
        <w:rPr>
          <w:color w:val="252525"/>
          <w:spacing w:val="1"/>
        </w:rPr>
        <w:t> </w:t>
      </w:r>
      <w:r>
        <w:rPr>
          <w:color w:val="252525"/>
        </w:rPr>
        <w:t>dependencia</w:t>
      </w:r>
      <w:r>
        <w:rPr>
          <w:color w:val="252525"/>
          <w:spacing w:val="-10"/>
        </w:rPr>
        <w:t> </w:t>
      </w:r>
      <w:r>
        <w:rPr>
          <w:color w:val="252525"/>
        </w:rPr>
        <w:t>indirecta).</w:t>
      </w:r>
      <w:r>
        <w:rPr>
          <w:color w:val="252525"/>
          <w:spacing w:val="-10"/>
        </w:rPr>
        <w:t> </w:t>
      </w:r>
      <w:r>
        <w:rPr>
          <w:color w:val="252525"/>
        </w:rPr>
        <w:t>Según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resultado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Investigación</w:t>
      </w:r>
      <w:r>
        <w:rPr>
          <w:color w:val="252525"/>
          <w:spacing w:val="-11"/>
        </w:rPr>
        <w:t> </w:t>
      </w:r>
      <w:r>
        <w:rPr>
          <w:color w:val="252525"/>
        </w:rPr>
        <w:t>es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variable</w:t>
      </w:r>
      <w:r>
        <w:rPr>
          <w:color w:val="252525"/>
          <w:spacing w:val="-10"/>
        </w:rPr>
        <w:t> </w:t>
      </w:r>
      <w:r>
        <w:rPr>
          <w:color w:val="252525"/>
        </w:rPr>
        <w:t>más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580" w:right="2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1688" w:right="958"/>
      </w:pPr>
      <w:r>
        <w:rPr>
          <w:color w:val="252525"/>
        </w:rPr>
        <w:t>influyente</w:t>
      </w:r>
      <w:r>
        <w:rPr>
          <w:color w:val="252525"/>
          <w:spacing w:val="29"/>
        </w:rPr>
        <w:t> </w:t>
      </w:r>
      <w:r>
        <w:rPr>
          <w:color w:val="252525"/>
        </w:rPr>
        <w:t>seguida</w:t>
      </w:r>
      <w:r>
        <w:rPr>
          <w:color w:val="252525"/>
          <w:spacing w:val="29"/>
        </w:rPr>
        <w:t> </w:t>
      </w:r>
      <w:r>
        <w:rPr>
          <w:color w:val="252525"/>
        </w:rPr>
        <w:t>por</w:t>
      </w:r>
      <w:r>
        <w:rPr>
          <w:color w:val="252525"/>
          <w:spacing w:val="25"/>
        </w:rPr>
        <w:t> </w:t>
      </w:r>
      <w:r>
        <w:rPr>
          <w:color w:val="252525"/>
        </w:rPr>
        <w:t>el</w:t>
      </w:r>
      <w:r>
        <w:rPr>
          <w:color w:val="252525"/>
          <w:spacing w:val="27"/>
        </w:rPr>
        <w:t> </w:t>
      </w:r>
      <w:r>
        <w:rPr>
          <w:color w:val="252525"/>
        </w:rPr>
        <w:t>Currículo</w:t>
      </w:r>
      <w:r>
        <w:rPr>
          <w:color w:val="252525"/>
          <w:spacing w:val="28"/>
        </w:rPr>
        <w:t> </w:t>
      </w:r>
      <w:r>
        <w:rPr>
          <w:color w:val="252525"/>
        </w:rPr>
        <w:t>de</w:t>
      </w:r>
      <w:r>
        <w:rPr>
          <w:color w:val="252525"/>
          <w:spacing w:val="29"/>
        </w:rPr>
        <w:t> </w:t>
      </w:r>
      <w:r>
        <w:rPr>
          <w:color w:val="252525"/>
        </w:rPr>
        <w:t>estudios</w:t>
      </w:r>
      <w:r>
        <w:rPr>
          <w:color w:val="252525"/>
          <w:spacing w:val="28"/>
        </w:rPr>
        <w:t> </w:t>
      </w:r>
      <w:r>
        <w:rPr>
          <w:color w:val="252525"/>
        </w:rPr>
        <w:t>integrados,</w:t>
      </w:r>
      <w:r>
        <w:rPr>
          <w:color w:val="252525"/>
          <w:spacing w:val="26"/>
        </w:rPr>
        <w:t> </w:t>
      </w:r>
      <w:r>
        <w:rPr>
          <w:color w:val="252525"/>
        </w:rPr>
        <w:t>mientras</w:t>
      </w:r>
      <w:r>
        <w:rPr>
          <w:color w:val="252525"/>
          <w:spacing w:val="28"/>
        </w:rPr>
        <w:t> </w:t>
      </w:r>
      <w:r>
        <w:rPr>
          <w:color w:val="252525"/>
        </w:rPr>
        <w:t>que</w:t>
      </w:r>
      <w:r>
        <w:rPr>
          <w:color w:val="252525"/>
          <w:spacing w:val="29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variable</w:t>
      </w:r>
      <w:r>
        <w:rPr>
          <w:color w:val="252525"/>
          <w:spacing w:val="-3"/>
        </w:rPr>
        <w:t> </w:t>
      </w:r>
      <w:r>
        <w:rPr>
          <w:color w:val="252525"/>
        </w:rPr>
        <w:t>más</w:t>
      </w:r>
      <w:r>
        <w:rPr>
          <w:color w:val="252525"/>
          <w:spacing w:val="-2"/>
        </w:rPr>
        <w:t> </w:t>
      </w:r>
      <w:r>
        <w:rPr>
          <w:color w:val="252525"/>
        </w:rPr>
        <w:t>dependiente</w:t>
      </w:r>
      <w:r>
        <w:rPr>
          <w:color w:val="252525"/>
          <w:spacing w:val="-2"/>
        </w:rPr>
        <w:t> </w:t>
      </w:r>
      <w:r>
        <w:rPr>
          <w:color w:val="252525"/>
        </w:rPr>
        <w:t>es la Formación</w:t>
      </w:r>
      <w:r>
        <w:rPr>
          <w:color w:val="252525"/>
          <w:spacing w:val="-1"/>
        </w:rPr>
        <w:t> </w:t>
      </w:r>
      <w:r>
        <w:rPr>
          <w:color w:val="252525"/>
        </w:rPr>
        <w:t>Profesional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14"/>
        </w:numPr>
        <w:tabs>
          <w:tab w:pos="2579" w:val="left" w:leader="none"/>
        </w:tabs>
        <w:spacing w:line="240" w:lineRule="auto" w:before="1" w:after="0"/>
        <w:ind w:left="2578" w:right="0" w:hanging="721"/>
        <w:jc w:val="left"/>
      </w:pPr>
      <w:bookmarkStart w:name="_bookmark102" w:id="156"/>
      <w:bookmarkEnd w:id="156"/>
      <w:r>
        <w:rPr>
          <w:b w:val="0"/>
        </w:rPr>
      </w:r>
      <w:bookmarkStart w:name="_bookmark102" w:id="157"/>
      <w:bookmarkEnd w:id="157"/>
      <w:r>
        <w:rPr/>
        <w:t>Gr</w:t>
      </w:r>
      <w:r>
        <w:rPr/>
        <w:t>áfico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/>
        <w:t>influencias</w:t>
      </w:r>
      <w:r>
        <w:rPr>
          <w:spacing w:val="5"/>
        </w:rPr>
        <w:t> </w:t>
      </w:r>
      <w:r>
        <w:rPr/>
        <w:t>indirectas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2142" w:right="1159" w:firstLine="283"/>
        <w:jc w:val="both"/>
      </w:pPr>
      <w:r>
        <w:rPr>
          <w:color w:val="252525"/>
        </w:rPr>
        <w:t>El Gráfico 7 representa las uniones correspondientes a los valores de</w:t>
      </w:r>
      <w:r>
        <w:rPr>
          <w:color w:val="252525"/>
          <w:spacing w:val="1"/>
        </w:rPr>
        <w:t> </w:t>
      </w:r>
      <w:r>
        <w:rPr>
          <w:color w:val="252525"/>
        </w:rPr>
        <w:t>la MII (Matriz Influencias Indirectas), es decir, representa las relaciones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influencias</w:t>
      </w:r>
      <w:r>
        <w:rPr>
          <w:color w:val="252525"/>
          <w:spacing w:val="-2"/>
        </w:rPr>
        <w:t> </w:t>
      </w:r>
      <w:r>
        <w:rPr>
          <w:color w:val="252525"/>
        </w:rPr>
        <w:t>indirectas entre variables.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2142" w:right="1155" w:firstLine="283"/>
        <w:jc w:val="both"/>
      </w:pPr>
      <w:r>
        <w:rPr>
          <w:color w:val="252525"/>
        </w:rPr>
        <w:t>Si</w:t>
      </w:r>
      <w:r>
        <w:rPr>
          <w:color w:val="252525"/>
          <w:spacing w:val="1"/>
        </w:rPr>
        <w:t> </w:t>
      </w:r>
      <w:r>
        <w:rPr>
          <w:color w:val="252525"/>
        </w:rPr>
        <w:t>observamos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Gráfico</w:t>
      </w:r>
      <w:r>
        <w:rPr>
          <w:color w:val="252525"/>
          <w:spacing w:val="1"/>
        </w:rPr>
        <w:t> </w:t>
      </w:r>
      <w:r>
        <w:rPr>
          <w:color w:val="252525"/>
        </w:rPr>
        <w:t>7</w:t>
      </w:r>
      <w:r>
        <w:rPr>
          <w:color w:val="252525"/>
          <w:spacing w:val="1"/>
        </w:rPr>
        <w:t> </w:t>
      </w:r>
      <w:r>
        <w:rPr>
          <w:color w:val="252525"/>
        </w:rPr>
        <w:t>vemos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existiría</w:t>
      </w:r>
      <w:r>
        <w:rPr>
          <w:color w:val="252525"/>
          <w:spacing w:val="1"/>
        </w:rPr>
        <w:t> </w:t>
      </w:r>
      <w:r>
        <w:rPr>
          <w:color w:val="252525"/>
        </w:rPr>
        <w:t>dos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-64"/>
        </w:rPr>
        <w:t> </w:t>
      </w:r>
      <w:r>
        <w:rPr>
          <w:color w:val="252525"/>
        </w:rPr>
        <w:t>indirectas importantes de las variables; entre la currícula y la Formación</w:t>
      </w:r>
      <w:r>
        <w:rPr>
          <w:color w:val="252525"/>
          <w:spacing w:val="1"/>
        </w:rPr>
        <w:t> </w:t>
      </w:r>
      <w:r>
        <w:rPr>
          <w:color w:val="252525"/>
        </w:rPr>
        <w:t>Profesional.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contrario,</w:t>
      </w:r>
      <w:r>
        <w:rPr>
          <w:color w:val="252525"/>
          <w:spacing w:val="1"/>
        </w:rPr>
        <w:t> </w:t>
      </w:r>
      <w:r>
        <w:rPr>
          <w:color w:val="252525"/>
        </w:rPr>
        <w:t>existirían</w:t>
      </w:r>
      <w:r>
        <w:rPr>
          <w:color w:val="252525"/>
          <w:spacing w:val="1"/>
        </w:rPr>
        <w:t> </w:t>
      </w:r>
      <w:r>
        <w:rPr>
          <w:color w:val="252525"/>
        </w:rPr>
        <w:t>muchas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indirectas</w:t>
      </w:r>
      <w:r>
        <w:rPr>
          <w:color w:val="252525"/>
          <w:spacing w:val="-64"/>
        </w:rPr>
        <w:t> </w:t>
      </w:r>
      <w:r>
        <w:rPr>
          <w:color w:val="252525"/>
        </w:rPr>
        <w:t>relativamente</w:t>
      </w:r>
      <w:r>
        <w:rPr>
          <w:color w:val="252525"/>
          <w:spacing w:val="1"/>
        </w:rPr>
        <w:t> </w:t>
      </w:r>
      <w:r>
        <w:rPr>
          <w:color w:val="252525"/>
        </w:rPr>
        <w:t>importantes,</w:t>
      </w:r>
      <w:r>
        <w:rPr>
          <w:color w:val="252525"/>
          <w:spacing w:val="1"/>
        </w:rPr>
        <w:t> </w:t>
      </w:r>
      <w:r>
        <w:rPr>
          <w:color w:val="252525"/>
        </w:rPr>
        <w:t>fundamentalmente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Investigación, Presupuesto, Grupos de interés, Problemas sociales y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-3"/>
        </w:rPr>
        <w:t> </w:t>
      </w:r>
      <w:r>
        <w:rPr>
          <w:color w:val="252525"/>
        </w:rPr>
        <w:t>académica.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1440180</wp:posOffset>
            </wp:positionH>
            <wp:positionV relativeFrom="paragraph">
              <wp:posOffset>104867</wp:posOffset>
            </wp:positionV>
            <wp:extent cx="5683107" cy="2991326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107" cy="2991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1180" w:footer="0" w:top="1660" w:bottom="280" w:left="580" w:right="260"/>
        </w:sectPr>
      </w:pPr>
    </w:p>
    <w:p>
      <w:pPr>
        <w:spacing w:before="67"/>
        <w:ind w:left="0" w:right="114" w:firstLine="0"/>
        <w:jc w:val="right"/>
        <w:rPr>
          <w:sz w:val="20"/>
        </w:rPr>
      </w:pPr>
      <w:r>
        <w:rPr>
          <w:color w:val="252525"/>
          <w:sz w:val="20"/>
        </w:rPr>
        <w:t>102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1037622</wp:posOffset>
            </wp:positionH>
            <wp:positionV relativeFrom="paragraph">
              <wp:posOffset>157087</wp:posOffset>
            </wp:positionV>
            <wp:extent cx="8364080" cy="4451604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080" cy="445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p>
      <w:pPr>
        <w:spacing w:before="93"/>
        <w:ind w:left="118" w:right="0" w:firstLine="0"/>
        <w:jc w:val="left"/>
        <w:rPr>
          <w:sz w:val="22"/>
        </w:rPr>
      </w:pPr>
      <w:bookmarkStart w:name="_bookmark103" w:id="158"/>
      <w:bookmarkEnd w:id="158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11</w:t>
      </w: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Influencia</w:t>
      </w:r>
      <w:r>
        <w:rPr>
          <w:spacing w:val="-5"/>
          <w:sz w:val="22"/>
        </w:rPr>
        <w:t> </w:t>
      </w:r>
      <w:r>
        <w:rPr>
          <w:sz w:val="22"/>
        </w:rPr>
        <w:t>Indirectas.</w:t>
      </w:r>
    </w:p>
    <w:p>
      <w:pPr>
        <w:spacing w:before="198"/>
        <w:ind w:left="11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Elaboración: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propia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programa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MICMAC</w:t>
      </w:r>
    </w:p>
    <w:p>
      <w:pPr>
        <w:spacing w:after="0"/>
        <w:jc w:val="left"/>
        <w:rPr>
          <w:rFonts w:ascii="Arial" w:hAnsi="Arial"/>
          <w:sz w:val="20"/>
        </w:rPr>
        <w:sectPr>
          <w:headerReference w:type="default" r:id="rId31"/>
          <w:pgSz w:w="16840" w:h="11910" w:orient="landscape"/>
          <w:pgMar w:header="0" w:footer="0" w:top="1100" w:bottom="280" w:left="1300" w:right="130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6"/>
        </w:rPr>
      </w:pPr>
    </w:p>
    <w:p>
      <w:pPr>
        <w:pStyle w:val="Heading3"/>
        <w:numPr>
          <w:ilvl w:val="1"/>
          <w:numId w:val="17"/>
        </w:numPr>
        <w:tabs>
          <w:tab w:pos="1231" w:val="left" w:leader="none"/>
          <w:tab w:pos="1232" w:val="left" w:leader="none"/>
        </w:tabs>
        <w:spacing w:line="240" w:lineRule="auto" w:before="93" w:after="0"/>
        <w:ind w:left="1231" w:right="0" w:hanging="644"/>
        <w:jc w:val="left"/>
      </w:pPr>
      <w:bookmarkStart w:name="_bookmark104" w:id="159"/>
      <w:bookmarkEnd w:id="159"/>
      <w:r>
        <w:rPr/>
        <w:t>C</w:t>
      </w:r>
      <w:r>
        <w:rPr/>
        <w:t>lasificación</w:t>
      </w:r>
      <w:r>
        <w:rPr>
          <w:spacing w:val="-3"/>
        </w:rPr>
        <w:t> </w:t>
      </w:r>
      <w:r>
        <w:rPr/>
        <w:t>Directa</w:t>
      </w:r>
      <w:r>
        <w:rPr>
          <w:spacing w:val="-5"/>
        </w:rPr>
        <w:t> </w:t>
      </w:r>
      <w:r>
        <w:rPr/>
        <w:t>Potencial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spacing w:before="0"/>
        <w:ind w:left="592" w:right="162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color w:val="252525"/>
          <w:sz w:val="24"/>
        </w:rPr>
        <w:t>MATRIZ</w:t>
      </w:r>
      <w:r>
        <w:rPr>
          <w:rFonts w:ascii="Arial"/>
          <w:b/>
          <w:color w:val="252525"/>
          <w:spacing w:val="-4"/>
          <w:sz w:val="24"/>
        </w:rPr>
        <w:t> </w:t>
      </w:r>
      <w:r>
        <w:rPr>
          <w:rFonts w:ascii="Arial"/>
          <w:b/>
          <w:color w:val="252525"/>
          <w:sz w:val="24"/>
        </w:rPr>
        <w:t>DE</w:t>
      </w:r>
      <w:r>
        <w:rPr>
          <w:rFonts w:ascii="Arial"/>
          <w:b/>
          <w:color w:val="252525"/>
          <w:spacing w:val="-3"/>
          <w:sz w:val="24"/>
        </w:rPr>
        <w:t> </w:t>
      </w:r>
      <w:r>
        <w:rPr>
          <w:rFonts w:ascii="Arial"/>
          <w:b/>
          <w:color w:val="252525"/>
          <w:sz w:val="24"/>
        </w:rPr>
        <w:t>INFLUENCIAS</w:t>
      </w:r>
      <w:r>
        <w:rPr>
          <w:rFonts w:ascii="Arial"/>
          <w:b/>
          <w:color w:val="252525"/>
          <w:spacing w:val="-3"/>
          <w:sz w:val="24"/>
        </w:rPr>
        <w:t> </w:t>
      </w:r>
      <w:r>
        <w:rPr>
          <w:rFonts w:ascii="Arial"/>
          <w:b/>
          <w:color w:val="252525"/>
          <w:sz w:val="24"/>
        </w:rPr>
        <w:t>DIRECTAS</w:t>
      </w:r>
      <w:r>
        <w:rPr>
          <w:rFonts w:ascii="Arial"/>
          <w:b/>
          <w:color w:val="252525"/>
          <w:spacing w:val="-4"/>
          <w:sz w:val="24"/>
        </w:rPr>
        <w:t> </w:t>
      </w:r>
      <w:r>
        <w:rPr>
          <w:rFonts w:ascii="Arial"/>
          <w:b/>
          <w:color w:val="252525"/>
          <w:sz w:val="24"/>
        </w:rPr>
        <w:t>POTENCIALES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1041" w:right="359" w:firstLine="283"/>
        <w:jc w:val="both"/>
      </w:pP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MID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podrían</w:t>
      </w:r>
      <w:r>
        <w:rPr>
          <w:color w:val="252525"/>
          <w:spacing w:val="1"/>
        </w:rPr>
        <w:t> </w:t>
      </w:r>
      <w:r>
        <w:rPr>
          <w:color w:val="252525"/>
        </w:rPr>
        <w:t>obtener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1"/>
        </w:rPr>
        <w:t> </w:t>
      </w:r>
      <w:r>
        <w:rPr>
          <w:color w:val="252525"/>
        </w:rPr>
        <w:t>Potenciales</w:t>
      </w:r>
      <w:r>
        <w:rPr>
          <w:color w:val="252525"/>
          <w:spacing w:val="-1"/>
        </w:rPr>
        <w:t> </w:t>
      </w:r>
      <w:r>
        <w:rPr>
          <w:color w:val="252525"/>
        </w:rPr>
        <w:t>(MIDP).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41" w:right="354" w:firstLine="283"/>
        <w:jc w:val="both"/>
      </w:pPr>
      <w:r>
        <w:rPr>
          <w:color w:val="252525"/>
        </w:rPr>
        <w:t>La Clasificación Directa Potencial sería una clasificación directa que</w:t>
      </w:r>
      <w:r>
        <w:rPr>
          <w:color w:val="252525"/>
          <w:spacing w:val="1"/>
        </w:rPr>
        <w:t> </w:t>
      </w:r>
      <w:r>
        <w:rPr>
          <w:color w:val="252525"/>
        </w:rPr>
        <w:t>tiene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cuenta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relaciones</w:t>
      </w:r>
      <w:r>
        <w:rPr>
          <w:color w:val="252525"/>
          <w:spacing w:val="-12"/>
        </w:rPr>
        <w:t> </w:t>
      </w:r>
      <w:r>
        <w:rPr>
          <w:color w:val="252525"/>
        </w:rPr>
        <w:t>potenciales</w:t>
      </w:r>
      <w:r>
        <w:rPr>
          <w:color w:val="252525"/>
          <w:spacing w:val="-12"/>
        </w:rPr>
        <w:t> </w:t>
      </w:r>
      <w:r>
        <w:rPr>
          <w:color w:val="252525"/>
        </w:rPr>
        <w:t>(es</w:t>
      </w:r>
      <w:r>
        <w:rPr>
          <w:color w:val="252525"/>
          <w:spacing w:val="-11"/>
        </w:rPr>
        <w:t> </w:t>
      </w:r>
      <w:r>
        <w:rPr>
          <w:color w:val="252525"/>
        </w:rPr>
        <w:t>decir,</w:t>
      </w:r>
      <w:r>
        <w:rPr>
          <w:color w:val="252525"/>
          <w:spacing w:val="-9"/>
        </w:rPr>
        <w:t> </w:t>
      </w:r>
      <w:r>
        <w:rPr>
          <w:color w:val="252525"/>
        </w:rPr>
        <w:t>inexistentes</w:t>
      </w:r>
      <w:r>
        <w:rPr>
          <w:color w:val="252525"/>
          <w:spacing w:val="-12"/>
        </w:rPr>
        <w:t> </w:t>
      </w:r>
      <w:r>
        <w:rPr>
          <w:color w:val="252525"/>
        </w:rPr>
        <w:t>hoy</w:t>
      </w:r>
      <w:r>
        <w:rPr>
          <w:color w:val="252525"/>
          <w:spacing w:val="-12"/>
        </w:rPr>
        <w:t> </w:t>
      </w:r>
      <w:r>
        <w:rPr>
          <w:color w:val="252525"/>
        </w:rPr>
        <w:t>pero</w:t>
      </w:r>
      <w:r>
        <w:rPr>
          <w:color w:val="252525"/>
          <w:spacing w:val="-64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evolución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</w:t>
      </w:r>
      <w:r>
        <w:rPr>
          <w:color w:val="252525"/>
          <w:spacing w:val="-4"/>
        </w:rPr>
        <w:t> </w:t>
      </w:r>
      <w:r>
        <w:rPr>
          <w:color w:val="252525"/>
        </w:rPr>
        <w:t>hace</w:t>
      </w:r>
      <w:r>
        <w:rPr>
          <w:color w:val="252525"/>
          <w:spacing w:val="-4"/>
        </w:rPr>
        <w:t> </w:t>
      </w:r>
      <w:r>
        <w:rPr>
          <w:color w:val="252525"/>
        </w:rPr>
        <w:t>probables</w:t>
      </w:r>
      <w:r>
        <w:rPr>
          <w:color w:val="252525"/>
          <w:spacing w:val="-3"/>
        </w:rPr>
        <w:t> </w:t>
      </w:r>
      <w:r>
        <w:rPr>
          <w:color w:val="252525"/>
        </w:rPr>
        <w:t>o</w:t>
      </w:r>
      <w:r>
        <w:rPr>
          <w:color w:val="252525"/>
          <w:spacing w:val="-4"/>
        </w:rPr>
        <w:t> </w:t>
      </w:r>
      <w:r>
        <w:rPr>
          <w:color w:val="252525"/>
        </w:rPr>
        <w:t>por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6"/>
        </w:rPr>
        <w:t> </w:t>
      </w:r>
      <w:r>
        <w:rPr>
          <w:color w:val="252525"/>
        </w:rPr>
        <w:t>menos</w:t>
      </w:r>
      <w:r>
        <w:rPr>
          <w:color w:val="252525"/>
          <w:spacing w:val="-4"/>
        </w:rPr>
        <w:t> </w:t>
      </w:r>
      <w:r>
        <w:rPr>
          <w:color w:val="252525"/>
        </w:rPr>
        <w:t>posibles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un</w:t>
      </w:r>
      <w:r>
        <w:rPr>
          <w:color w:val="252525"/>
          <w:spacing w:val="-3"/>
        </w:rPr>
        <w:t> </w:t>
      </w:r>
      <w:r>
        <w:rPr>
          <w:color w:val="252525"/>
        </w:rPr>
        <w:t>futuro</w:t>
      </w:r>
      <w:r>
        <w:rPr>
          <w:color w:val="252525"/>
          <w:spacing w:val="-5"/>
        </w:rPr>
        <w:t> </w:t>
      </w:r>
      <w:r>
        <w:rPr>
          <w:color w:val="252525"/>
        </w:rPr>
        <w:t>mediano</w:t>
      </w:r>
      <w:r>
        <w:rPr>
          <w:color w:val="252525"/>
          <w:spacing w:val="-64"/>
        </w:rPr>
        <w:t> </w:t>
      </w:r>
      <w:r>
        <w:rPr>
          <w:color w:val="252525"/>
        </w:rPr>
        <w:t>o</w:t>
      </w:r>
      <w:r>
        <w:rPr>
          <w:color w:val="252525"/>
          <w:spacing w:val="-1"/>
        </w:rPr>
        <w:t> </w:t>
      </w:r>
      <w:r>
        <w:rPr>
          <w:color w:val="252525"/>
        </w:rPr>
        <w:t>largo</w:t>
      </w:r>
      <w:r>
        <w:rPr>
          <w:color w:val="252525"/>
          <w:spacing w:val="-1"/>
        </w:rPr>
        <w:t> </w:t>
      </w:r>
      <w:r>
        <w:rPr>
          <w:color w:val="252525"/>
        </w:rPr>
        <w:t>plazo).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041" w:right="354" w:firstLine="283"/>
        <w:jc w:val="both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1440180</wp:posOffset>
            </wp:positionH>
            <wp:positionV relativeFrom="paragraph">
              <wp:posOffset>1071972</wp:posOffset>
            </wp:positionV>
            <wp:extent cx="4190791" cy="2458974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791" cy="245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Es</w:t>
      </w:r>
      <w:r>
        <w:rPr>
          <w:color w:val="252525"/>
          <w:spacing w:val="-8"/>
        </w:rPr>
        <w:t> </w:t>
      </w:r>
      <w:r>
        <w:rPr>
          <w:color w:val="252525"/>
        </w:rPr>
        <w:t>decir,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MIDP</w:t>
      </w:r>
      <w:r>
        <w:rPr>
          <w:color w:val="252525"/>
          <w:spacing w:val="-9"/>
        </w:rPr>
        <w:t> </w:t>
      </w:r>
      <w:r>
        <w:rPr>
          <w:color w:val="252525"/>
        </w:rPr>
        <w:t>representa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influencias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8"/>
        </w:rPr>
        <w:t> </w:t>
      </w:r>
      <w:r>
        <w:rPr>
          <w:color w:val="252525"/>
        </w:rPr>
        <w:t>dependencias</w:t>
      </w:r>
      <w:r>
        <w:rPr>
          <w:color w:val="252525"/>
          <w:spacing w:val="-9"/>
        </w:rPr>
        <w:t> </w:t>
      </w:r>
      <w:r>
        <w:rPr>
          <w:color w:val="252525"/>
        </w:rPr>
        <w:t>actuales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64"/>
        </w:rPr>
        <w:t> </w:t>
      </w:r>
      <w:r>
        <w:rPr>
          <w:color w:val="252525"/>
        </w:rPr>
        <w:t>potenciales entre variables. Y complementa a la matriz MID teniendo en</w:t>
      </w:r>
      <w:r>
        <w:rPr>
          <w:color w:val="252525"/>
          <w:spacing w:val="1"/>
        </w:rPr>
        <w:t> </w:t>
      </w:r>
      <w:r>
        <w:rPr>
          <w:color w:val="252525"/>
        </w:rPr>
        <w:t>cuenta</w:t>
      </w:r>
      <w:r>
        <w:rPr>
          <w:color w:val="252525"/>
          <w:spacing w:val="-8"/>
        </w:rPr>
        <w:t> </w:t>
      </w:r>
      <w:r>
        <w:rPr>
          <w:color w:val="252525"/>
        </w:rPr>
        <w:t>igualmente</w:t>
      </w:r>
      <w:r>
        <w:rPr>
          <w:color w:val="252525"/>
          <w:spacing w:val="-8"/>
        </w:rPr>
        <w:t> </w:t>
      </w:r>
      <w:r>
        <w:rPr>
          <w:color w:val="252525"/>
        </w:rPr>
        <w:t>relaciones</w:t>
      </w:r>
      <w:r>
        <w:rPr>
          <w:color w:val="252525"/>
          <w:spacing w:val="-9"/>
        </w:rPr>
        <w:t> </w:t>
      </w:r>
      <w:r>
        <w:rPr>
          <w:color w:val="252525"/>
        </w:rPr>
        <w:t>posibles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futuro,</w:t>
      </w:r>
      <w:r>
        <w:rPr>
          <w:color w:val="252525"/>
          <w:spacing w:val="-11"/>
        </w:rPr>
        <w:t> </w:t>
      </w:r>
      <w:r>
        <w:rPr>
          <w:color w:val="252525"/>
        </w:rPr>
        <w:t>por</w:t>
      </w:r>
      <w:r>
        <w:rPr>
          <w:color w:val="252525"/>
          <w:spacing w:val="-9"/>
        </w:rPr>
        <w:t> </w:t>
      </w:r>
      <w:r>
        <w:rPr>
          <w:color w:val="252525"/>
        </w:rPr>
        <w:t>lo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resulta</w:t>
      </w:r>
      <w:r>
        <w:rPr>
          <w:color w:val="252525"/>
          <w:spacing w:val="-7"/>
        </w:rPr>
        <w:t> </w:t>
      </w:r>
      <w:r>
        <w:rPr>
          <w:color w:val="252525"/>
        </w:rPr>
        <w:t>más</w:t>
      </w:r>
      <w:r>
        <w:rPr>
          <w:color w:val="252525"/>
          <w:spacing w:val="-65"/>
        </w:rPr>
        <w:t> </w:t>
      </w:r>
      <w:r>
        <w:rPr>
          <w:color w:val="252525"/>
        </w:rPr>
        <w:t>prospectiva</w:t>
      </w:r>
      <w:r>
        <w:rPr>
          <w:color w:val="252525"/>
          <w:spacing w:val="-1"/>
        </w:rPr>
        <w:t> </w:t>
      </w:r>
      <w:r>
        <w:rPr>
          <w:color w:val="252525"/>
        </w:rPr>
        <w:t>que la</w:t>
      </w:r>
      <w:r>
        <w:rPr>
          <w:color w:val="252525"/>
          <w:spacing w:val="-3"/>
        </w:rPr>
        <w:t> </w:t>
      </w:r>
      <w:r>
        <w:rPr>
          <w:color w:val="252525"/>
        </w:rPr>
        <w:t>matriz de relaciones</w:t>
      </w:r>
      <w:r>
        <w:rPr>
          <w:color w:val="252525"/>
          <w:spacing w:val="-1"/>
        </w:rPr>
        <w:t> </w:t>
      </w:r>
      <w:r>
        <w:rPr>
          <w:color w:val="252525"/>
        </w:rPr>
        <w:t>actuales.</w:t>
      </w:r>
    </w:p>
    <w:p>
      <w:pPr>
        <w:spacing w:before="149"/>
        <w:ind w:left="592" w:right="1665" w:firstLine="0"/>
        <w:jc w:val="center"/>
        <w:rPr>
          <w:rFonts w:ascii="Arial" w:hAnsi="Arial"/>
          <w:i/>
          <w:sz w:val="22"/>
        </w:rPr>
      </w:pPr>
      <w:bookmarkStart w:name="_bookmark105" w:id="160"/>
      <w:bookmarkEnd w:id="160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12</w:t>
      </w:r>
      <w:r>
        <w:rPr>
          <w:rFonts w:ascii="Arial" w:hAnsi="Arial"/>
          <w:b/>
          <w:i/>
          <w:spacing w:val="51"/>
          <w:sz w:val="22"/>
        </w:rPr>
        <w:t> </w:t>
      </w:r>
      <w:r>
        <w:rPr>
          <w:rFonts w:ascii="Arial" w:hAnsi="Arial"/>
          <w:i/>
          <w:sz w:val="22"/>
        </w:rPr>
        <w:t>Plano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influencias/dependencias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directas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potenciales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31"/>
        </w:rPr>
      </w:pPr>
    </w:p>
    <w:p>
      <w:pPr>
        <w:pStyle w:val="BodyText"/>
        <w:spacing w:line="360" w:lineRule="auto"/>
        <w:ind w:left="1041" w:right="357" w:firstLine="283"/>
        <w:jc w:val="both"/>
      </w:pP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Gráfico</w:t>
      </w:r>
      <w:r>
        <w:rPr>
          <w:color w:val="252525"/>
          <w:spacing w:val="1"/>
        </w:rPr>
        <w:t> </w:t>
      </w:r>
      <w:r>
        <w:rPr>
          <w:color w:val="252525"/>
        </w:rPr>
        <w:t>12</w:t>
      </w:r>
      <w:r>
        <w:rPr>
          <w:color w:val="252525"/>
          <w:spacing w:val="1"/>
        </w:rPr>
        <w:t> </w:t>
      </w:r>
      <w:r>
        <w:rPr>
          <w:color w:val="252525"/>
        </w:rPr>
        <w:t>representa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dependencias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1"/>
        </w:rPr>
        <w:t> </w:t>
      </w:r>
      <w:r>
        <w:rPr>
          <w:color w:val="252525"/>
        </w:rPr>
        <w:t>potenciales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11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utilizadas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34"/>
        </w:rPr>
        <w:t> </w:t>
      </w:r>
      <w:r>
        <w:rPr>
          <w:color w:val="252525"/>
        </w:rPr>
        <w:t>Social</w:t>
      </w:r>
      <w:r>
        <w:rPr>
          <w:color w:val="252525"/>
          <w:spacing w:val="31"/>
        </w:rPr>
        <w:t> </w:t>
      </w:r>
      <w:r>
        <w:rPr>
          <w:color w:val="252525"/>
        </w:rPr>
        <w:t>de</w:t>
      </w:r>
      <w:r>
        <w:rPr>
          <w:color w:val="252525"/>
          <w:spacing w:val="29"/>
        </w:rPr>
        <w:t> </w:t>
      </w:r>
      <w:r>
        <w:rPr>
          <w:color w:val="252525"/>
        </w:rPr>
        <w:t>la</w:t>
      </w:r>
      <w:r>
        <w:rPr>
          <w:color w:val="252525"/>
          <w:spacing w:val="32"/>
        </w:rPr>
        <w:t> </w:t>
      </w:r>
      <w:r>
        <w:rPr>
          <w:color w:val="252525"/>
        </w:rPr>
        <w:t>UNHEVAL.</w:t>
      </w:r>
      <w:r>
        <w:rPr>
          <w:color w:val="252525"/>
          <w:spacing w:val="29"/>
        </w:rPr>
        <w:t> </w:t>
      </w:r>
      <w:r>
        <w:rPr>
          <w:color w:val="252525"/>
        </w:rPr>
        <w:t>Las</w:t>
      </w:r>
      <w:r>
        <w:rPr>
          <w:color w:val="252525"/>
          <w:spacing w:val="29"/>
        </w:rPr>
        <w:t> </w:t>
      </w:r>
      <w:r>
        <w:rPr>
          <w:color w:val="252525"/>
        </w:rPr>
        <w:t>coordenadas</w:t>
      </w:r>
      <w:r>
        <w:rPr>
          <w:color w:val="252525"/>
          <w:spacing w:val="29"/>
        </w:rPr>
        <w:t> </w:t>
      </w:r>
      <w:r>
        <w:rPr>
          <w:color w:val="252525"/>
        </w:rPr>
        <w:t>de</w:t>
      </w:r>
      <w:r>
        <w:rPr>
          <w:color w:val="252525"/>
          <w:spacing w:val="32"/>
        </w:rPr>
        <w:t> </w:t>
      </w:r>
      <w:r>
        <w:rPr>
          <w:color w:val="252525"/>
        </w:rPr>
        <w:t>las</w:t>
      </w:r>
    </w:p>
    <w:p>
      <w:pPr>
        <w:spacing w:after="0" w:line="360" w:lineRule="auto"/>
        <w:jc w:val="both"/>
        <w:sectPr>
          <w:headerReference w:type="default" r:id="rId33"/>
          <w:pgSz w:w="11910" w:h="16840"/>
          <w:pgMar w:header="1180" w:footer="0" w:top="1660" w:bottom="280" w:left="1680" w:right="1060"/>
          <w:pgNumType w:start="103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2231" w:val="left" w:leader="none"/>
          <w:tab w:pos="3926" w:val="left" w:leader="none"/>
          <w:tab w:pos="4288" w:val="left" w:leader="none"/>
          <w:tab w:pos="4823" w:val="left" w:leader="none"/>
          <w:tab w:pos="5756" w:val="left" w:leader="none"/>
          <w:tab w:pos="6252" w:val="left" w:leader="none"/>
          <w:tab w:pos="6786" w:val="left" w:leader="none"/>
          <w:tab w:pos="8147" w:val="left" w:leader="none"/>
          <w:tab w:pos="8494" w:val="left" w:leader="none"/>
        </w:tabs>
        <w:spacing w:line="360" w:lineRule="auto" w:before="93"/>
        <w:ind w:left="1041" w:right="362"/>
      </w:pPr>
      <w:r>
        <w:rPr>
          <w:color w:val="252525"/>
        </w:rPr>
        <w:t>variables</w:t>
        <w:tab/>
        <w:t>corresponden</w:t>
        <w:tab/>
        <w:t>a</w:t>
        <w:tab/>
        <w:t>las</w:t>
        <w:tab/>
        <w:t>sumas</w:t>
        <w:tab/>
        <w:t>de</w:t>
        <w:tab/>
        <w:t>las</w:t>
        <w:tab/>
        <w:t>influencias</w:t>
        <w:tab/>
        <w:t>y</w:t>
        <w:tab/>
      </w:r>
      <w:r>
        <w:rPr>
          <w:color w:val="252525"/>
          <w:spacing w:val="-1"/>
        </w:rPr>
        <w:t>las</w:t>
      </w:r>
      <w:r>
        <w:rPr>
          <w:color w:val="252525"/>
          <w:spacing w:val="-64"/>
        </w:rPr>
        <w:t> </w:t>
      </w:r>
      <w:r>
        <w:rPr>
          <w:color w:val="252525"/>
        </w:rPr>
        <w:t>dependencias,</w:t>
      </w:r>
      <w:r>
        <w:rPr>
          <w:color w:val="252525"/>
          <w:spacing w:val="-3"/>
        </w:rPr>
        <w:t> </w:t>
      </w:r>
      <w:r>
        <w:rPr>
          <w:color w:val="252525"/>
        </w:rPr>
        <w:t>calculadas a</w:t>
      </w:r>
      <w:r>
        <w:rPr>
          <w:color w:val="252525"/>
          <w:spacing w:val="-1"/>
        </w:rPr>
        <w:t> </w:t>
      </w:r>
      <w:r>
        <w:rPr>
          <w:color w:val="252525"/>
        </w:rPr>
        <w:t>partir</w:t>
      </w:r>
      <w:r>
        <w:rPr>
          <w:color w:val="252525"/>
          <w:spacing w:val="-1"/>
        </w:rPr>
        <w:t> </w:t>
      </w:r>
      <w:r>
        <w:rPr>
          <w:color w:val="252525"/>
        </w:rPr>
        <w:t>de la</w:t>
      </w:r>
      <w:r>
        <w:rPr>
          <w:color w:val="252525"/>
          <w:spacing w:val="-2"/>
        </w:rPr>
        <w:t> </w:t>
      </w:r>
      <w:r>
        <w:rPr>
          <w:color w:val="252525"/>
        </w:rPr>
        <w:t>matriz</w:t>
      </w:r>
      <w:r>
        <w:rPr>
          <w:color w:val="252525"/>
          <w:spacing w:val="-1"/>
        </w:rPr>
        <w:t> </w:t>
      </w:r>
      <w:r>
        <w:rPr>
          <w:color w:val="252525"/>
        </w:rPr>
        <w:t>MID.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1041" w:right="354" w:firstLine="283"/>
        <w:jc w:val="both"/>
      </w:pP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igual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sucedía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Directas,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este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Plano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Influencias/Dependencias</w:t>
      </w:r>
      <w:r>
        <w:rPr>
          <w:color w:val="252525"/>
          <w:spacing w:val="-11"/>
        </w:rPr>
        <w:t> </w:t>
      </w:r>
      <w:r>
        <w:rPr>
          <w:color w:val="252525"/>
        </w:rPr>
        <w:t>Directas</w:t>
      </w:r>
      <w:r>
        <w:rPr>
          <w:color w:val="252525"/>
          <w:spacing w:val="-11"/>
        </w:rPr>
        <w:t> </w:t>
      </w:r>
      <w:r>
        <w:rPr>
          <w:color w:val="252525"/>
        </w:rPr>
        <w:t>Potenciales</w:t>
      </w:r>
      <w:r>
        <w:rPr>
          <w:color w:val="252525"/>
          <w:spacing w:val="-11"/>
        </w:rPr>
        <w:t> </w:t>
      </w:r>
      <w:r>
        <w:rPr>
          <w:color w:val="252525"/>
        </w:rPr>
        <w:t>se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divide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cuatro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cuadrantes,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cada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uno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cuales</w:t>
      </w:r>
      <w:r>
        <w:rPr>
          <w:color w:val="252525"/>
          <w:spacing w:val="-16"/>
        </w:rPr>
        <w:t> </w:t>
      </w:r>
      <w:r>
        <w:rPr>
          <w:color w:val="252525"/>
        </w:rPr>
        <w:t>posee</w:t>
      </w:r>
      <w:r>
        <w:rPr>
          <w:color w:val="252525"/>
          <w:spacing w:val="-16"/>
        </w:rPr>
        <w:t> </w:t>
      </w:r>
      <w:r>
        <w:rPr>
          <w:color w:val="252525"/>
        </w:rPr>
        <w:t>unas</w:t>
      </w:r>
      <w:r>
        <w:rPr>
          <w:color w:val="252525"/>
          <w:spacing w:val="-17"/>
        </w:rPr>
        <w:t> </w:t>
      </w:r>
      <w:r>
        <w:rPr>
          <w:color w:val="252525"/>
        </w:rPr>
        <w:t>variables.</w:t>
      </w:r>
      <w:r>
        <w:rPr>
          <w:color w:val="252525"/>
          <w:spacing w:val="-64"/>
        </w:rPr>
        <w:t> </w:t>
      </w:r>
      <w:r>
        <w:rPr>
          <w:color w:val="252525"/>
        </w:rPr>
        <w:t>Así,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lectura</w:t>
      </w:r>
      <w:r>
        <w:rPr>
          <w:color w:val="252525"/>
          <w:spacing w:val="-6"/>
        </w:rPr>
        <w:t> </w:t>
      </w:r>
      <w:r>
        <w:rPr>
          <w:color w:val="252525"/>
        </w:rPr>
        <w:t>del</w:t>
      </w:r>
      <w:r>
        <w:rPr>
          <w:color w:val="252525"/>
          <w:spacing w:val="-6"/>
        </w:rPr>
        <w:t> </w:t>
      </w:r>
      <w:r>
        <w:rPr>
          <w:color w:val="252525"/>
        </w:rPr>
        <w:t>Plano</w:t>
      </w:r>
      <w:r>
        <w:rPr>
          <w:color w:val="252525"/>
          <w:spacing w:val="-2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7"/>
        </w:rPr>
        <w:t> </w:t>
      </w:r>
      <w:r>
        <w:rPr>
          <w:color w:val="252525"/>
        </w:rPr>
        <w:t>muestra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Gráfico</w:t>
      </w:r>
      <w:r>
        <w:rPr>
          <w:color w:val="252525"/>
          <w:spacing w:val="-5"/>
        </w:rPr>
        <w:t> </w:t>
      </w:r>
      <w:r>
        <w:rPr>
          <w:color w:val="252525"/>
        </w:rPr>
        <w:t>9</w:t>
      </w:r>
      <w:r>
        <w:rPr>
          <w:color w:val="252525"/>
          <w:spacing w:val="-2"/>
        </w:rPr>
        <w:t> </w:t>
      </w:r>
      <w:r>
        <w:rPr>
          <w:color w:val="252525"/>
        </w:rPr>
        <w:t>sería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siguiente: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350" w:lineRule="auto" w:before="120" w:after="0"/>
        <w:ind w:left="1325" w:right="362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51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53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51"/>
          <w:sz w:val="24"/>
        </w:rPr>
        <w:t> </w:t>
      </w:r>
      <w:r>
        <w:rPr>
          <w:color w:val="252525"/>
          <w:sz w:val="24"/>
        </w:rPr>
        <w:t>Izquierdo</w:t>
      </w:r>
      <w:r>
        <w:rPr>
          <w:color w:val="252525"/>
          <w:spacing w:val="53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52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53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50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51"/>
          <w:sz w:val="24"/>
        </w:rPr>
        <w:t> </w:t>
      </w:r>
      <w:r>
        <w:rPr>
          <w:color w:val="252525"/>
          <w:sz w:val="24"/>
        </w:rPr>
        <w:t>poder</w:t>
      </w:r>
      <w:r>
        <w:rPr>
          <w:color w:val="252525"/>
          <w:spacing w:val="49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50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entrada.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350" w:lineRule="auto" w:before="134" w:after="0"/>
        <w:ind w:left="1325" w:right="363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33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31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33"/>
          <w:sz w:val="24"/>
        </w:rPr>
        <w:t> </w:t>
      </w:r>
      <w:r>
        <w:rPr>
          <w:color w:val="252525"/>
          <w:sz w:val="24"/>
        </w:rPr>
        <w:t>conflicto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31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enlace.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350" w:lineRule="auto" w:before="132" w:after="0"/>
        <w:ind w:left="1325" w:right="3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Inferior</w:t>
      </w:r>
      <w:r>
        <w:rPr>
          <w:color w:val="252525"/>
          <w:spacing w:val="9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salida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variables resultado.</w:t>
      </w:r>
    </w:p>
    <w:p>
      <w:pPr>
        <w:pStyle w:val="ListParagraph"/>
        <w:numPr>
          <w:ilvl w:val="0"/>
          <w:numId w:val="18"/>
        </w:numPr>
        <w:tabs>
          <w:tab w:pos="1326" w:val="left" w:leader="none"/>
        </w:tabs>
        <w:spacing w:line="352" w:lineRule="auto" w:before="130" w:after="0"/>
        <w:ind w:left="1325" w:right="357" w:hanging="28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1510664</wp:posOffset>
            </wp:positionH>
            <wp:positionV relativeFrom="paragraph">
              <wp:posOffset>709801</wp:posOffset>
            </wp:positionV>
            <wp:extent cx="5022083" cy="262375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083" cy="262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4"/>
        </w:rPr>
        <w:t>El Cuadrante Inferior Izquierdo sería la zona de problemas autónomos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estarían las variables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excluidas.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195.5pt;margin-top:17.531265pt;width:281.650pt;height:169pt;mso-position-horizontal-relative:page;mso-position-vertical-relative:paragraph;z-index:-15718400;mso-wrap-distance-left:0;mso-wrap-distance-right:0" coordorigin="3910,351" coordsize="5633,3380">
            <v:shape style="position:absolute;left:7359;top:350;width:218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ZONA</w:t>
                    </w:r>
                    <w:r>
                      <w:rPr>
                        <w:rFonts w:ascii="Times New Roman"/>
                        <w:b/>
                        <w:color w:val="0033CC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33CC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CONFLICTO</w:t>
                    </w:r>
                  </w:p>
                </w:txbxContent>
              </v:textbox>
              <w10:wrap type="none"/>
            </v:shape>
            <v:shape style="position:absolute;left:4239;top:1010;width:16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ZONA</w:t>
                    </w:r>
                    <w:r>
                      <w:rPr>
                        <w:rFonts w:ascii="Times New Roman"/>
                        <w:b/>
                        <w:color w:val="0033CC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33CC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PODER</w:t>
                    </w:r>
                  </w:p>
                </w:txbxContent>
              </v:textbox>
              <w10:wrap type="none"/>
            </v:shape>
            <v:shape style="position:absolute;left:3910;top:2594;width:2239;height:485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18" w:firstLine="0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ZONA</w:t>
                    </w:r>
                    <w:r>
                      <w:rPr>
                        <w:rFonts w:ascii="Times New Roman"/>
                        <w:b/>
                        <w:color w:val="0033CC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33CC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PROBLEMAS</w:t>
                    </w:r>
                  </w:p>
                  <w:p>
                    <w:pPr>
                      <w:spacing w:before="34"/>
                      <w:ind w:left="0" w:right="18" w:firstLine="0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0033CC"/>
                        <w:sz w:val="20"/>
                      </w:rPr>
                      <w:t>AUTÓNOMAS</w:t>
                    </w:r>
                  </w:p>
                </w:txbxContent>
              </v:textbox>
              <w10:wrap type="none"/>
            </v:shape>
            <v:shape style="position:absolute;left:7590;top:3509;width:172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ZONA</w:t>
                    </w:r>
                    <w:r>
                      <w:rPr>
                        <w:rFonts w:ascii="Times New Roman"/>
                        <w:b/>
                        <w:color w:val="0033CC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33CC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33CC"/>
                        <w:sz w:val="20"/>
                      </w:rPr>
                      <w:t>SALIDA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0"/>
        <w:ind w:left="588" w:right="0" w:firstLine="0"/>
        <w:jc w:val="left"/>
        <w:rPr>
          <w:rFonts w:ascii="Arial" w:hAnsi="Arial"/>
          <w:i/>
          <w:sz w:val="22"/>
        </w:rPr>
      </w:pPr>
      <w:bookmarkStart w:name="_bookmark106" w:id="161"/>
      <w:bookmarkEnd w:id="161"/>
      <w:r>
        <w:rPr/>
      </w:r>
      <w:r>
        <w:rPr>
          <w:rFonts w:ascii="Arial" w:hAnsi="Arial"/>
          <w:i/>
          <w:sz w:val="22"/>
        </w:rPr>
        <w:t>Gráfico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N°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13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Plano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influencias/dependencias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indirectas.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Zonas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influencias.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MICMAC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93" w:after="0"/>
        <w:ind w:left="1478" w:right="0" w:hanging="721"/>
        <w:jc w:val="left"/>
      </w:pPr>
      <w:bookmarkStart w:name="_bookmark107" w:id="162"/>
      <w:bookmarkEnd w:id="162"/>
      <w:r>
        <w:rPr>
          <w:b w:val="0"/>
        </w:rPr>
      </w:r>
      <w:bookmarkStart w:name="_bookmark107" w:id="163"/>
      <w:bookmarkEnd w:id="163"/>
      <w:r>
        <w:rPr/>
        <w:t>Va</w:t>
      </w:r>
      <w:r>
        <w:rPr/>
        <w:t>riables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entrada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355" w:firstLine="283"/>
        <w:jc w:val="both"/>
      </w:pPr>
      <w:r>
        <w:rPr>
          <w:color w:val="252525"/>
        </w:rPr>
        <w:t>Se encuentran en la zona de poder, y son variables de alta motricidad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baja</w:t>
      </w:r>
      <w:r>
        <w:rPr>
          <w:color w:val="252525"/>
          <w:spacing w:val="-14"/>
        </w:rPr>
        <w:t> </w:t>
      </w:r>
      <w:r>
        <w:rPr>
          <w:color w:val="252525"/>
        </w:rPr>
        <w:t>dependencia.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variables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se</w:t>
      </w:r>
      <w:r>
        <w:rPr>
          <w:color w:val="252525"/>
          <w:spacing w:val="-12"/>
        </w:rPr>
        <w:t> </w:t>
      </w:r>
      <w:r>
        <w:rPr>
          <w:color w:val="252525"/>
        </w:rPr>
        <w:t>encuentran</w:t>
      </w:r>
      <w:r>
        <w:rPr>
          <w:color w:val="252525"/>
          <w:spacing w:val="-5"/>
        </w:rPr>
        <w:t> </w:t>
      </w:r>
      <w:r>
        <w:rPr>
          <w:color w:val="252525"/>
        </w:rPr>
        <w:t>dentro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esta</w:t>
      </w:r>
      <w:r>
        <w:rPr>
          <w:color w:val="252525"/>
          <w:spacing w:val="-13"/>
        </w:rPr>
        <w:t> </w:t>
      </w:r>
      <w:r>
        <w:rPr>
          <w:color w:val="252525"/>
        </w:rPr>
        <w:t>zona</w:t>
      </w:r>
      <w:r>
        <w:rPr>
          <w:color w:val="252525"/>
          <w:spacing w:val="-64"/>
        </w:rPr>
        <w:t> </w:t>
      </w:r>
      <w:r>
        <w:rPr>
          <w:color w:val="252525"/>
        </w:rPr>
        <w:t>serían: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041"/>
      </w:pPr>
      <w:r>
        <w:rPr>
          <w:color w:val="252525"/>
        </w:rPr>
        <w:t>No</w:t>
      </w:r>
      <w:r>
        <w:rPr>
          <w:color w:val="252525"/>
          <w:spacing w:val="-3"/>
        </w:rPr>
        <w:t> </w:t>
      </w:r>
      <w:r>
        <w:rPr>
          <w:color w:val="252525"/>
        </w:rPr>
        <w:t>se</w:t>
      </w:r>
      <w:r>
        <w:rPr>
          <w:color w:val="252525"/>
          <w:spacing w:val="-1"/>
        </w:rPr>
        <w:t> </w:t>
      </w:r>
      <w:r>
        <w:rPr>
          <w:color w:val="252525"/>
        </w:rPr>
        <w:t>encuentra</w:t>
      </w:r>
      <w:r>
        <w:rPr>
          <w:color w:val="252525"/>
          <w:spacing w:val="-2"/>
        </w:rPr>
        <w:t> </w:t>
      </w:r>
      <w:r>
        <w:rPr>
          <w:color w:val="252525"/>
        </w:rPr>
        <w:t>ninguna</w:t>
      </w:r>
      <w:r>
        <w:rPr>
          <w:color w:val="252525"/>
          <w:spacing w:val="-1"/>
        </w:rPr>
        <w:t> </w:t>
      </w:r>
      <w:r>
        <w:rPr>
          <w:color w:val="252525"/>
        </w:rPr>
        <w:t>variable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esta</w:t>
      </w:r>
      <w:r>
        <w:rPr>
          <w:color w:val="252525"/>
          <w:spacing w:val="-3"/>
        </w:rPr>
        <w:t> </w:t>
      </w:r>
      <w:r>
        <w:rPr>
          <w:color w:val="252525"/>
        </w:rPr>
        <w:t>zona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08" w:id="164"/>
      <w:bookmarkEnd w:id="164"/>
      <w:r>
        <w:rPr>
          <w:b w:val="0"/>
        </w:rPr>
      </w:r>
      <w:bookmarkStart w:name="_bookmark108" w:id="165"/>
      <w:bookmarkEnd w:id="165"/>
      <w:r>
        <w:rPr/>
        <w:t>Va</w:t>
      </w:r>
      <w:r>
        <w:rPr/>
        <w:t>riables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enlace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357" w:firstLine="283"/>
        <w:jc w:val="both"/>
      </w:pPr>
      <w:r>
        <w:rPr>
          <w:color w:val="252525"/>
        </w:rPr>
        <w:t>Se</w:t>
      </w:r>
      <w:r>
        <w:rPr>
          <w:color w:val="252525"/>
          <w:spacing w:val="-4"/>
        </w:rPr>
        <w:t> </w:t>
      </w:r>
      <w:r>
        <w:rPr>
          <w:color w:val="252525"/>
        </w:rPr>
        <w:t>encuentran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4"/>
        </w:rPr>
        <w:t> </w:t>
      </w:r>
      <w:r>
        <w:rPr>
          <w:color w:val="252525"/>
        </w:rPr>
        <w:t>zona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conflicto,</w:t>
      </w:r>
      <w:r>
        <w:rPr>
          <w:color w:val="252525"/>
          <w:spacing w:val="-2"/>
        </w:rPr>
        <w:t> </w:t>
      </w:r>
      <w:r>
        <w:rPr>
          <w:color w:val="252525"/>
        </w:rPr>
        <w:t>son</w:t>
      </w:r>
      <w:r>
        <w:rPr>
          <w:color w:val="252525"/>
          <w:spacing w:val="-4"/>
        </w:rPr>
        <w:t> </w:t>
      </w:r>
      <w:r>
        <w:rPr>
          <w:color w:val="252525"/>
        </w:rPr>
        <w:t>variables</w:t>
      </w:r>
      <w:r>
        <w:rPr>
          <w:color w:val="252525"/>
          <w:spacing w:val="-4"/>
        </w:rPr>
        <w:t> </w:t>
      </w:r>
      <w:r>
        <w:rPr>
          <w:color w:val="252525"/>
        </w:rPr>
        <w:t>muy</w:t>
      </w:r>
      <w:r>
        <w:rPr>
          <w:color w:val="252525"/>
          <w:spacing w:val="-4"/>
        </w:rPr>
        <w:t> </w:t>
      </w:r>
      <w:r>
        <w:rPr>
          <w:color w:val="252525"/>
        </w:rPr>
        <w:t>motrices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al</w:t>
      </w:r>
      <w:r>
        <w:rPr>
          <w:color w:val="252525"/>
          <w:spacing w:val="-65"/>
        </w:rPr>
        <w:t> </w:t>
      </w:r>
      <w:r>
        <w:rPr>
          <w:color w:val="252525"/>
        </w:rPr>
        <w:t>mismo tiempo muy dependiente. En este caso se consideran variables</w:t>
      </w:r>
      <w:r>
        <w:rPr>
          <w:color w:val="252525"/>
          <w:spacing w:val="1"/>
        </w:rPr>
        <w:t> </w:t>
      </w:r>
      <w:r>
        <w:rPr>
          <w:color w:val="252525"/>
        </w:rPr>
        <w:t>aquellas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encuentre</w:t>
      </w:r>
      <w:r>
        <w:rPr>
          <w:color w:val="252525"/>
          <w:spacing w:val="-9"/>
        </w:rPr>
        <w:t> </w:t>
      </w:r>
      <w:r>
        <w:rPr>
          <w:color w:val="252525"/>
        </w:rPr>
        <w:t>por</w:t>
      </w:r>
      <w:r>
        <w:rPr>
          <w:color w:val="252525"/>
          <w:spacing w:val="-10"/>
        </w:rPr>
        <w:t> </w:t>
      </w:r>
      <w:r>
        <w:rPr>
          <w:color w:val="252525"/>
        </w:rPr>
        <w:t>encima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bisectriz</w:t>
      </w:r>
      <w:r>
        <w:rPr>
          <w:color w:val="252525"/>
          <w:spacing w:val="-9"/>
        </w:rPr>
        <w:t> </w:t>
      </w:r>
      <w:r>
        <w:rPr>
          <w:color w:val="252525"/>
        </w:rPr>
        <w:t>ya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tienen</w:t>
      </w:r>
      <w:r>
        <w:rPr>
          <w:color w:val="252525"/>
          <w:spacing w:val="-11"/>
        </w:rPr>
        <w:t> </w:t>
      </w:r>
      <w:r>
        <w:rPr>
          <w:color w:val="252525"/>
        </w:rPr>
        <w:t>mayor</w:t>
      </w:r>
      <w:r>
        <w:rPr>
          <w:color w:val="252525"/>
          <w:spacing w:val="-65"/>
        </w:rPr>
        <w:t> </w:t>
      </w:r>
      <w:r>
        <w:rPr>
          <w:color w:val="252525"/>
        </w:rPr>
        <w:t>motricidad que dependencia, mientras que las que ubican por debajo 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bisectriz,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dependientes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influyentes.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figura</w:t>
      </w:r>
      <w:r>
        <w:rPr>
          <w:color w:val="252525"/>
          <w:spacing w:val="1"/>
        </w:rPr>
        <w:t> </w:t>
      </w:r>
      <w:r>
        <w:rPr>
          <w:color w:val="252525"/>
        </w:rPr>
        <w:t>9</w:t>
      </w:r>
      <w:r>
        <w:rPr>
          <w:color w:val="252525"/>
          <w:spacing w:val="1"/>
        </w:rPr>
        <w:t> </w:t>
      </w:r>
      <w:r>
        <w:rPr>
          <w:color w:val="252525"/>
        </w:rPr>
        <w:t>podemos</w:t>
      </w:r>
      <w:r>
        <w:rPr>
          <w:color w:val="252525"/>
          <w:spacing w:val="1"/>
        </w:rPr>
        <w:t> </w:t>
      </w:r>
      <w:r>
        <w:rPr>
          <w:color w:val="252525"/>
        </w:rPr>
        <w:t>observar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existen</w:t>
      </w:r>
      <w:r>
        <w:rPr>
          <w:color w:val="252525"/>
          <w:spacing w:val="1"/>
        </w:rPr>
        <w:t> </w:t>
      </w:r>
      <w:r>
        <w:rPr>
          <w:color w:val="252525"/>
        </w:rPr>
        <w:t>4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presenta</w:t>
      </w:r>
      <w:r>
        <w:rPr>
          <w:color w:val="252525"/>
          <w:spacing w:val="1"/>
        </w:rPr>
        <w:t> </w:t>
      </w:r>
      <w:r>
        <w:rPr>
          <w:color w:val="252525"/>
        </w:rPr>
        <w:t>estas</w:t>
      </w:r>
      <w:r>
        <w:rPr>
          <w:color w:val="252525"/>
          <w:spacing w:val="1"/>
        </w:rPr>
        <w:t> </w:t>
      </w:r>
      <w:r>
        <w:rPr>
          <w:color w:val="252525"/>
        </w:rPr>
        <w:t>características:</w:t>
      </w:r>
    </w:p>
    <w:p>
      <w:pPr>
        <w:pStyle w:val="BodyText"/>
        <w:spacing w:before="1"/>
        <w:rPr>
          <w:sz w:val="21"/>
        </w:rPr>
      </w:pPr>
    </w:p>
    <w:p>
      <w:pPr>
        <w:pStyle w:val="Heading3"/>
        <w:ind w:left="1041"/>
      </w:pPr>
      <w:r>
        <w:rPr>
          <w:color w:val="252525"/>
        </w:rPr>
        <w:t>Variables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encuentran</w:t>
      </w:r>
      <w:r>
        <w:rPr>
          <w:color w:val="252525"/>
          <w:spacing w:val="-2"/>
        </w:rPr>
        <w:t> </w:t>
      </w:r>
      <w:r>
        <w:rPr>
          <w:color w:val="252525"/>
        </w:rPr>
        <w:t>por</w:t>
      </w:r>
      <w:r>
        <w:rPr>
          <w:color w:val="252525"/>
          <w:spacing w:val="-3"/>
        </w:rPr>
        <w:t> </w:t>
      </w:r>
      <w:r>
        <w:rPr>
          <w:color w:val="252525"/>
        </w:rPr>
        <w:t>encima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bisectriz: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Investigación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6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Formación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profesional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59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Grupos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interés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6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Presupuesto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6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Variables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encuentran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por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debajo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bisectriz: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59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No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esta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ninguna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variable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esta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zona</w:t>
      </w:r>
    </w:p>
    <w:p>
      <w:pPr>
        <w:pStyle w:val="BodyText"/>
        <w:spacing w:before="4"/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09" w:id="166"/>
      <w:bookmarkEnd w:id="166"/>
      <w:r>
        <w:rPr>
          <w:b w:val="0"/>
        </w:rPr>
      </w:r>
      <w:bookmarkStart w:name="_bookmark109" w:id="167"/>
      <w:bookmarkEnd w:id="167"/>
      <w:r>
        <w:rPr/>
        <w:t>Va</w:t>
      </w:r>
      <w:r>
        <w:rPr/>
        <w:t>riables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resultado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0" w:lineRule="auto" w:before="1"/>
        <w:ind w:left="1041" w:right="361" w:firstLine="283"/>
        <w:jc w:val="both"/>
      </w:pPr>
      <w:r>
        <w:rPr>
          <w:color w:val="252525"/>
        </w:rPr>
        <w:t>Están en la zona de salida, serían aquellas que son producto de las</w:t>
      </w:r>
      <w:r>
        <w:rPr>
          <w:color w:val="252525"/>
          <w:spacing w:val="1"/>
        </w:rPr>
        <w:t> </w:t>
      </w:r>
      <w:r>
        <w:rPr>
          <w:color w:val="252525"/>
        </w:rPr>
        <w:t>anteriores.</w:t>
      </w:r>
      <w:r>
        <w:rPr>
          <w:color w:val="252525"/>
          <w:spacing w:val="1"/>
        </w:rPr>
        <w:t> </w:t>
      </w:r>
      <w:r>
        <w:rPr>
          <w:color w:val="252525"/>
        </w:rPr>
        <w:t>Tiene</w:t>
      </w:r>
      <w:r>
        <w:rPr>
          <w:color w:val="252525"/>
          <w:spacing w:val="1"/>
        </w:rPr>
        <w:t> </w:t>
      </w:r>
      <w:r>
        <w:rPr>
          <w:color w:val="252525"/>
        </w:rPr>
        <w:t>poca</w:t>
      </w:r>
      <w:r>
        <w:rPr>
          <w:color w:val="252525"/>
          <w:spacing w:val="1"/>
        </w:rPr>
        <w:t> </w:t>
      </w:r>
      <w:r>
        <w:rPr>
          <w:color w:val="252525"/>
        </w:rPr>
        <w:t>influencia,</w:t>
      </w:r>
      <w:r>
        <w:rPr>
          <w:color w:val="252525"/>
          <w:spacing w:val="1"/>
        </w:rPr>
        <w:t> </w:t>
      </w:r>
      <w:r>
        <w:rPr>
          <w:color w:val="252525"/>
        </w:rPr>
        <w:t>pero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alta</w:t>
      </w:r>
      <w:r>
        <w:rPr>
          <w:color w:val="252525"/>
          <w:spacing w:val="1"/>
        </w:rPr>
        <w:t> </w:t>
      </w:r>
      <w:r>
        <w:rPr>
          <w:color w:val="252525"/>
        </w:rPr>
        <w:t>dependencia.</w:t>
      </w:r>
      <w:r>
        <w:rPr>
          <w:color w:val="252525"/>
          <w:spacing w:val="1"/>
        </w:rPr>
        <w:t> </w:t>
      </w:r>
      <w:r>
        <w:rPr>
          <w:color w:val="252525"/>
        </w:rPr>
        <w:t>Estas</w:t>
      </w:r>
      <w:r>
        <w:rPr>
          <w:color w:val="252525"/>
          <w:spacing w:val="-64"/>
        </w:rPr>
        <w:t> </w:t>
      </w:r>
      <w:r>
        <w:rPr>
          <w:color w:val="252525"/>
        </w:rPr>
        <w:t>variables</w:t>
      </w:r>
      <w:r>
        <w:rPr>
          <w:color w:val="252525"/>
          <w:spacing w:val="-1"/>
        </w:rPr>
        <w:t> </w:t>
      </w:r>
      <w:r>
        <w:rPr>
          <w:color w:val="252525"/>
        </w:rPr>
        <w:t>son: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22" w:after="0"/>
        <w:ind w:left="1325" w:right="0" w:hanging="285"/>
        <w:jc w:val="both"/>
        <w:rPr>
          <w:sz w:val="24"/>
        </w:rPr>
      </w:pPr>
      <w:r>
        <w:rPr>
          <w:color w:val="252525"/>
          <w:sz w:val="24"/>
        </w:rPr>
        <w:t>Gestión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ambientalmente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responsable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59" w:after="0"/>
        <w:ind w:left="1325" w:right="0" w:hanging="285"/>
        <w:jc w:val="both"/>
        <w:rPr>
          <w:sz w:val="24"/>
        </w:rPr>
      </w:pPr>
      <w:r>
        <w:rPr>
          <w:color w:val="252525"/>
          <w:sz w:val="24"/>
        </w:rPr>
        <w:t>Comunicación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Marketing</w:t>
      </w: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60" w:after="0"/>
        <w:ind w:left="1325" w:right="0" w:hanging="285"/>
        <w:jc w:val="both"/>
        <w:rPr>
          <w:sz w:val="24"/>
        </w:rPr>
      </w:pPr>
      <w:r>
        <w:rPr>
          <w:color w:val="252525"/>
          <w:sz w:val="24"/>
        </w:rPr>
        <w:t>Transparencia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3"/>
          <w:numId w:val="17"/>
        </w:numPr>
        <w:tabs>
          <w:tab w:pos="1326" w:val="left" w:leader="none"/>
        </w:tabs>
        <w:spacing w:line="240" w:lineRule="auto" w:before="10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Administración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universitaria</w:t>
      </w:r>
    </w:p>
    <w:p>
      <w:pPr>
        <w:pStyle w:val="BodyText"/>
        <w:spacing w:before="2"/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1" w:after="0"/>
        <w:ind w:left="1478" w:right="0" w:hanging="721"/>
        <w:jc w:val="left"/>
      </w:pPr>
      <w:bookmarkStart w:name="_bookmark110" w:id="168"/>
      <w:bookmarkEnd w:id="168"/>
      <w:r>
        <w:rPr>
          <w:b w:val="0"/>
        </w:rPr>
      </w:r>
      <w:bookmarkStart w:name="_bookmark110" w:id="169"/>
      <w:bookmarkEnd w:id="169"/>
      <w:r>
        <w:rPr/>
        <w:t>Va</w:t>
      </w:r>
      <w:r>
        <w:rPr/>
        <w:t>riables</w:t>
      </w:r>
      <w:r>
        <w:rPr>
          <w:spacing w:val="5"/>
        </w:rPr>
        <w:t> </w:t>
      </w:r>
      <w:r>
        <w:rPr/>
        <w:t>excluidas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358" w:firstLine="283"/>
        <w:jc w:val="both"/>
      </w:pPr>
      <w:r>
        <w:rPr>
          <w:color w:val="252525"/>
        </w:rPr>
        <w:t>Están en la zona Autónoma, y son variables que enmarca fenómenos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muy</w:t>
      </w:r>
      <w:r>
        <w:rPr>
          <w:color w:val="252525"/>
          <w:spacing w:val="-12"/>
        </w:rPr>
        <w:t> </w:t>
      </w:r>
      <w:r>
        <w:rPr>
          <w:color w:val="252525"/>
        </w:rPr>
        <w:t>débil</w:t>
      </w:r>
      <w:r>
        <w:rPr>
          <w:color w:val="252525"/>
          <w:spacing w:val="-10"/>
        </w:rPr>
        <w:t> </w:t>
      </w:r>
      <w:r>
        <w:rPr>
          <w:color w:val="252525"/>
        </w:rPr>
        <w:t>motricidad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muy</w:t>
      </w:r>
      <w:r>
        <w:rPr>
          <w:color w:val="252525"/>
          <w:spacing w:val="-12"/>
        </w:rPr>
        <w:t> </w:t>
      </w:r>
      <w:r>
        <w:rPr>
          <w:color w:val="252525"/>
        </w:rPr>
        <w:t>poca</w:t>
      </w:r>
      <w:r>
        <w:rPr>
          <w:color w:val="252525"/>
          <w:spacing w:val="-8"/>
        </w:rPr>
        <w:t> </w:t>
      </w:r>
      <w:r>
        <w:rPr>
          <w:color w:val="252525"/>
        </w:rPr>
        <w:t>dependencia.</w:t>
      </w:r>
      <w:r>
        <w:rPr>
          <w:color w:val="252525"/>
          <w:spacing w:val="-9"/>
        </w:rPr>
        <w:t> </w:t>
      </w:r>
      <w:r>
        <w:rPr>
          <w:color w:val="252525"/>
        </w:rPr>
        <w:t>Ni</w:t>
      </w:r>
      <w:r>
        <w:rPr>
          <w:color w:val="252525"/>
          <w:spacing w:val="-10"/>
        </w:rPr>
        <w:t> </w:t>
      </w:r>
      <w:r>
        <w:rPr>
          <w:color w:val="252525"/>
        </w:rPr>
        <w:t>influye,</w:t>
      </w:r>
      <w:r>
        <w:rPr>
          <w:color w:val="252525"/>
          <w:spacing w:val="-11"/>
        </w:rPr>
        <w:t> </w:t>
      </w:r>
      <w:r>
        <w:rPr>
          <w:color w:val="252525"/>
        </w:rPr>
        <w:t>ni</w:t>
      </w:r>
      <w:r>
        <w:rPr>
          <w:color w:val="252525"/>
          <w:spacing w:val="-10"/>
        </w:rPr>
        <w:t> </w:t>
      </w:r>
      <w:r>
        <w:rPr>
          <w:color w:val="252525"/>
        </w:rPr>
        <w:t>es</w:t>
      </w:r>
      <w:r>
        <w:rPr>
          <w:color w:val="252525"/>
          <w:spacing w:val="-12"/>
        </w:rPr>
        <w:t> </w:t>
      </w:r>
      <w:r>
        <w:rPr>
          <w:color w:val="252525"/>
        </w:rPr>
        <w:t>influida</w:t>
      </w:r>
      <w:r>
        <w:rPr>
          <w:color w:val="252525"/>
          <w:spacing w:val="-64"/>
        </w:rPr>
        <w:t> </w:t>
      </w:r>
      <w:r>
        <w:rPr>
          <w:color w:val="252525"/>
        </w:rPr>
        <w:t>significativamente. Por ello tienen muy poca influencia y/o motricidad y</w:t>
      </w:r>
      <w:r>
        <w:rPr>
          <w:color w:val="252525"/>
          <w:spacing w:val="1"/>
        </w:rPr>
        <w:t> </w:t>
      </w:r>
      <w:r>
        <w:rPr>
          <w:color w:val="252525"/>
        </w:rPr>
        <w:t>muy</w:t>
      </w:r>
      <w:r>
        <w:rPr>
          <w:color w:val="252525"/>
          <w:spacing w:val="-3"/>
        </w:rPr>
        <w:t> </w:t>
      </w:r>
      <w:r>
        <w:rPr>
          <w:color w:val="252525"/>
        </w:rPr>
        <w:t>poca</w:t>
      </w:r>
      <w:r>
        <w:rPr>
          <w:color w:val="252525"/>
          <w:spacing w:val="-2"/>
        </w:rPr>
        <w:t> </w:t>
      </w:r>
      <w:r>
        <w:rPr>
          <w:color w:val="252525"/>
        </w:rPr>
        <w:t>dependencia.</w:t>
      </w:r>
    </w:p>
    <w:p>
      <w:pPr>
        <w:pStyle w:val="ListParagraph"/>
        <w:numPr>
          <w:ilvl w:val="0"/>
          <w:numId w:val="19"/>
        </w:numPr>
        <w:tabs>
          <w:tab w:pos="1608" w:val="left" w:leader="none"/>
          <w:tab w:pos="1609" w:val="left" w:leader="none"/>
        </w:tabs>
        <w:spacing w:line="240" w:lineRule="auto" w:before="1" w:after="0"/>
        <w:ind w:left="1608" w:right="0" w:hanging="455"/>
        <w:jc w:val="left"/>
        <w:rPr>
          <w:sz w:val="24"/>
        </w:rPr>
      </w:pPr>
      <w:r>
        <w:rPr>
          <w:color w:val="252525"/>
          <w:sz w:val="24"/>
        </w:rPr>
        <w:t>Currículo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estudios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integrados</w:t>
      </w:r>
    </w:p>
    <w:p>
      <w:pPr>
        <w:pStyle w:val="ListParagraph"/>
        <w:numPr>
          <w:ilvl w:val="0"/>
          <w:numId w:val="19"/>
        </w:numPr>
        <w:tabs>
          <w:tab w:pos="1608" w:val="left" w:leader="none"/>
          <w:tab w:pos="1609" w:val="left" w:leader="none"/>
        </w:tabs>
        <w:spacing w:line="240" w:lineRule="auto" w:before="40" w:after="0"/>
        <w:ind w:left="1608" w:right="0" w:hanging="455"/>
        <w:jc w:val="left"/>
        <w:rPr>
          <w:sz w:val="24"/>
        </w:rPr>
      </w:pPr>
      <w:r>
        <w:rPr>
          <w:color w:val="252525"/>
          <w:sz w:val="24"/>
        </w:rPr>
        <w:t>Problemas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sociales</w:t>
      </w:r>
    </w:p>
    <w:p>
      <w:pPr>
        <w:pStyle w:val="ListParagraph"/>
        <w:numPr>
          <w:ilvl w:val="0"/>
          <w:numId w:val="19"/>
        </w:numPr>
        <w:tabs>
          <w:tab w:pos="1608" w:val="left" w:leader="none"/>
          <w:tab w:pos="1609" w:val="left" w:leader="none"/>
        </w:tabs>
        <w:spacing w:line="240" w:lineRule="auto" w:before="41" w:after="0"/>
        <w:ind w:left="1608" w:right="0" w:hanging="455"/>
        <w:jc w:val="left"/>
        <w:rPr>
          <w:sz w:val="24"/>
        </w:rPr>
      </w:pPr>
      <w:r>
        <w:rPr>
          <w:color w:val="252525"/>
          <w:sz w:val="24"/>
        </w:rPr>
        <w:t>Gestión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actividades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social</w:t>
      </w:r>
    </w:p>
    <w:p>
      <w:pPr>
        <w:spacing w:before="41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11" w:id="170"/>
      <w:bookmarkEnd w:id="170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23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Suma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matriz</w:t>
      </w:r>
    </w:p>
    <w:p>
      <w:pPr>
        <w:pStyle w:val="BodyText"/>
        <w:spacing w:before="9"/>
        <w:rPr>
          <w:rFonts w:ascii="Arial"/>
          <w:i/>
          <w:sz w:val="9"/>
        </w:rPr>
      </w:pPr>
    </w:p>
    <w:p>
      <w:pPr>
        <w:spacing w:before="104"/>
        <w:ind w:left="592" w:right="1169" w:firstLine="0"/>
        <w:jc w:val="center"/>
        <w:rPr>
          <w:rFonts w:ascii="Microsoft Sans Serif"/>
          <w:sz w:val="21"/>
        </w:rPr>
      </w:pPr>
      <w:r>
        <w:rPr>
          <w:rFonts w:ascii="Microsoft Sans Serif"/>
          <w:spacing w:val="11"/>
          <w:sz w:val="21"/>
        </w:rPr>
        <w:t>Matrix</w:t>
      </w:r>
      <w:r>
        <w:rPr>
          <w:rFonts w:ascii="Microsoft Sans Serif"/>
          <w:spacing w:val="-19"/>
          <w:sz w:val="21"/>
        </w:rPr>
        <w:t> </w:t>
      </w:r>
      <w:r>
        <w:rPr>
          <w:rFonts w:ascii="Microsoft Sans Serif"/>
          <w:spacing w:val="11"/>
          <w:sz w:val="21"/>
        </w:rPr>
        <w:t>sum</w:t>
      </w:r>
    </w:p>
    <w:p>
      <w:pPr>
        <w:pStyle w:val="BodyText"/>
        <w:spacing w:before="7"/>
        <w:rPr>
          <w:rFonts w:ascii="Microsoft Sans Serif"/>
          <w:sz w:val="11"/>
        </w:rPr>
      </w:pPr>
    </w:p>
    <w:tbl>
      <w:tblPr>
        <w:tblW w:w="0" w:type="auto"/>
        <w:jc w:val="left"/>
        <w:tblInd w:w="5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"/>
        <w:gridCol w:w="3135"/>
        <w:gridCol w:w="1743"/>
        <w:gridCol w:w="2034"/>
      </w:tblGrid>
      <w:tr>
        <w:trPr>
          <w:trHeight w:val="255" w:hRule="atLeast"/>
        </w:trPr>
        <w:tc>
          <w:tcPr>
            <w:tcW w:w="321" w:type="dxa"/>
            <w:shd w:val="clear" w:color="auto" w:fill="FFD600"/>
          </w:tcPr>
          <w:p>
            <w:pPr>
              <w:pStyle w:val="TableParagraph"/>
              <w:spacing w:line="179" w:lineRule="exact" w:before="56"/>
              <w:ind w:left="55" w:right="1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N°</w:t>
            </w:r>
          </w:p>
        </w:tc>
        <w:tc>
          <w:tcPr>
            <w:tcW w:w="3135" w:type="dxa"/>
            <w:shd w:val="clear" w:color="auto" w:fill="FFD600"/>
          </w:tcPr>
          <w:p>
            <w:pPr>
              <w:pStyle w:val="TableParagraph"/>
              <w:spacing w:line="179" w:lineRule="exact" w:before="56"/>
              <w:ind w:left="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Variable</w:t>
            </w:r>
          </w:p>
        </w:tc>
        <w:tc>
          <w:tcPr>
            <w:tcW w:w="1743" w:type="dxa"/>
            <w:shd w:val="clear" w:color="auto" w:fill="FFD600"/>
          </w:tcPr>
          <w:p>
            <w:pPr>
              <w:pStyle w:val="TableParagraph"/>
              <w:spacing w:line="179" w:lineRule="exact" w:before="56"/>
              <w:ind w:left="7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of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rows</w:t>
            </w:r>
          </w:p>
        </w:tc>
        <w:tc>
          <w:tcPr>
            <w:tcW w:w="2034" w:type="dxa"/>
            <w:shd w:val="clear" w:color="auto" w:fill="FFD600"/>
          </w:tcPr>
          <w:p>
            <w:pPr>
              <w:pStyle w:val="TableParagraph"/>
              <w:spacing w:line="179" w:lineRule="exact" w:before="56"/>
              <w:ind w:left="7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2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of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columns</w:t>
            </w:r>
          </w:p>
        </w:tc>
      </w:tr>
      <w:tr>
        <w:trPr>
          <w:trHeight w:val="254" w:hRule="atLeast"/>
        </w:trPr>
        <w:tc>
          <w:tcPr>
            <w:tcW w:w="321" w:type="dxa"/>
          </w:tcPr>
          <w:p>
            <w:pPr>
              <w:pStyle w:val="TableParagraph"/>
              <w:spacing w:line="178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</w:p>
        </w:tc>
        <w:tc>
          <w:tcPr>
            <w:tcW w:w="3135" w:type="dxa"/>
          </w:tcPr>
          <w:p>
            <w:pPr>
              <w:pStyle w:val="TableParagraph"/>
              <w:spacing w:line="178" w:lineRule="exact" w:before="56"/>
              <w:ind w:left="94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Administrac</w:t>
            </w:r>
            <w:r>
              <w:rPr>
                <w:rFonts w:ascii="Microsoft Sans Serif" w:hAnsi="Microsoft Sans Serif"/>
                <w:spacing w:val="-2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ión </w:t>
            </w:r>
            <w:r>
              <w:rPr>
                <w:rFonts w:ascii="Microsoft Sans Serif" w:hAnsi="Microsoft Sans Serif"/>
                <w:spacing w:val="3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universitaria-Gestión</w:t>
            </w:r>
            <w:r>
              <w:rPr>
                <w:rFonts w:ascii="Microsoft Sans Serif" w:hAnsi="Microsoft Sans Serif"/>
                <w:spacing w:val="11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int</w:t>
            </w:r>
          </w:p>
        </w:tc>
        <w:tc>
          <w:tcPr>
            <w:tcW w:w="1743" w:type="dxa"/>
          </w:tcPr>
          <w:p>
            <w:pPr>
              <w:pStyle w:val="TableParagraph"/>
              <w:spacing w:line="178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11</w:t>
            </w:r>
          </w:p>
        </w:tc>
        <w:tc>
          <w:tcPr>
            <w:tcW w:w="2034" w:type="dxa"/>
          </w:tcPr>
          <w:p>
            <w:pPr>
              <w:pStyle w:val="TableParagraph"/>
              <w:spacing w:line="178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14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118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Gestión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actividades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w w:val="105"/>
                <w:sz w:val="16"/>
              </w:rPr>
              <w:t>RS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13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20</w:t>
            </w:r>
          </w:p>
        </w:tc>
      </w:tr>
      <w:tr>
        <w:trPr>
          <w:trHeight w:val="255" w:hRule="atLeast"/>
        </w:trPr>
        <w:tc>
          <w:tcPr>
            <w:tcW w:w="321" w:type="dxa"/>
          </w:tcPr>
          <w:p>
            <w:pPr>
              <w:pStyle w:val="TableParagraph"/>
              <w:spacing w:line="179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</w:p>
        </w:tc>
        <w:tc>
          <w:tcPr>
            <w:tcW w:w="3135" w:type="dxa"/>
          </w:tcPr>
          <w:p>
            <w:pPr>
              <w:pStyle w:val="TableParagraph"/>
              <w:spacing w:line="179" w:lineRule="exact" w:before="56"/>
              <w:ind w:left="9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2"/>
                <w:w w:val="105"/>
                <w:sz w:val="16"/>
              </w:rPr>
              <w:t>Transparencia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y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buen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1"/>
                <w:w w:val="105"/>
                <w:sz w:val="16"/>
              </w:rPr>
              <w:t>gobierno.</w:t>
            </w:r>
          </w:p>
        </w:tc>
        <w:tc>
          <w:tcPr>
            <w:tcW w:w="1743" w:type="dxa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12</w:t>
            </w:r>
          </w:p>
        </w:tc>
        <w:tc>
          <w:tcPr>
            <w:tcW w:w="2034" w:type="dxa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14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spacing w:line="179" w:lineRule="exact" w:before="57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9" w:lineRule="exact" w:before="57"/>
              <w:ind w:left="122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Presupuesto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en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proyección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social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9" w:lineRule="exact" w:before="57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19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9" w:lineRule="exact" w:before="57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17</w:t>
            </w:r>
          </w:p>
        </w:tc>
      </w:tr>
      <w:tr>
        <w:trPr>
          <w:trHeight w:val="255" w:hRule="atLeast"/>
        </w:trPr>
        <w:tc>
          <w:tcPr>
            <w:tcW w:w="321" w:type="dxa"/>
          </w:tcPr>
          <w:p>
            <w:pPr>
              <w:pStyle w:val="TableParagraph"/>
              <w:spacing w:line="179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</w:p>
        </w:tc>
        <w:tc>
          <w:tcPr>
            <w:tcW w:w="3135" w:type="dxa"/>
          </w:tcPr>
          <w:p>
            <w:pPr>
              <w:pStyle w:val="TableParagraph"/>
              <w:spacing w:line="179" w:lineRule="exact" w:before="56"/>
              <w:ind w:left="10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Currí</w:t>
            </w:r>
            <w:r>
              <w:rPr>
                <w:rFonts w:ascii="Microsoft Sans Serif" w:hAnsi="Microsoft Sans Serif"/>
                <w:spacing w:val="-2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culo</w:t>
            </w:r>
            <w:r>
              <w:rPr>
                <w:rFonts w:ascii="Microsoft Sans Serif" w:hAnsi="Microsoft Sans Serif"/>
                <w:spacing w:val="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3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estudios</w:t>
            </w:r>
            <w:r>
              <w:rPr>
                <w:rFonts w:ascii="Microsoft Sans Serif" w:hAnsi="Microsoft Sans Serif"/>
                <w:spacing w:val="2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integrados</w:t>
            </w:r>
          </w:p>
        </w:tc>
        <w:tc>
          <w:tcPr>
            <w:tcW w:w="1743" w:type="dxa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16</w:t>
            </w:r>
          </w:p>
        </w:tc>
        <w:tc>
          <w:tcPr>
            <w:tcW w:w="2034" w:type="dxa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6</w:t>
            </w: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120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4"/>
                <w:w w:val="105"/>
                <w:sz w:val="16"/>
              </w:rPr>
              <w:t>Formación</w:t>
            </w:r>
            <w:r>
              <w:rPr>
                <w:rFonts w:ascii="Microsoft Sans Serif" w:hAns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profesional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20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17</w:t>
            </w:r>
          </w:p>
        </w:tc>
      </w:tr>
      <w:tr>
        <w:trPr>
          <w:trHeight w:val="255" w:hRule="atLeast"/>
        </w:trPr>
        <w:tc>
          <w:tcPr>
            <w:tcW w:w="321" w:type="dxa"/>
          </w:tcPr>
          <w:p>
            <w:pPr>
              <w:pStyle w:val="TableParagraph"/>
              <w:spacing w:line="179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7</w:t>
            </w:r>
          </w:p>
        </w:tc>
        <w:tc>
          <w:tcPr>
            <w:tcW w:w="3135" w:type="dxa"/>
          </w:tcPr>
          <w:p>
            <w:pPr>
              <w:pStyle w:val="TableParagraph"/>
              <w:spacing w:line="179" w:lineRule="exact" w:before="56"/>
              <w:ind w:left="11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Investigación</w:t>
            </w:r>
          </w:p>
        </w:tc>
        <w:tc>
          <w:tcPr>
            <w:tcW w:w="1743" w:type="dxa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23</w:t>
            </w:r>
          </w:p>
        </w:tc>
        <w:tc>
          <w:tcPr>
            <w:tcW w:w="2034" w:type="dxa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20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8</w:t>
            </w: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99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Comunicación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y</w:t>
            </w:r>
            <w:r>
              <w:rPr>
                <w:rFonts w:ascii="Microsoft Sans Serif" w:hAns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marketing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12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8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321" w:type="dxa"/>
          </w:tcPr>
          <w:p>
            <w:pPr>
              <w:pStyle w:val="TableParagraph"/>
              <w:spacing w:line="179" w:lineRule="exact" w:before="56"/>
              <w:ind w:left="9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9</w:t>
            </w:r>
          </w:p>
        </w:tc>
        <w:tc>
          <w:tcPr>
            <w:tcW w:w="3135" w:type="dxa"/>
          </w:tcPr>
          <w:p>
            <w:pPr>
              <w:pStyle w:val="TableParagraph"/>
              <w:spacing w:line="179" w:lineRule="exact" w:before="56"/>
              <w:ind w:left="107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participación</w:t>
            </w:r>
            <w:r>
              <w:rPr>
                <w:rFonts w:ascii="Microsoft Sans Serif" w:hAns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y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grupos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interés</w:t>
            </w:r>
          </w:p>
        </w:tc>
        <w:tc>
          <w:tcPr>
            <w:tcW w:w="1743" w:type="dxa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20</w:t>
            </w:r>
          </w:p>
        </w:tc>
        <w:tc>
          <w:tcPr>
            <w:tcW w:w="2034" w:type="dxa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16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120" w:right="-1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10</w:t>
            </w: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11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4"/>
                <w:w w:val="105"/>
                <w:sz w:val="16"/>
              </w:rPr>
              <w:t>Gestion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spacing w:val="-4"/>
                <w:w w:val="105"/>
                <w:sz w:val="16"/>
              </w:rPr>
              <w:t>ambientamente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responsable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14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321" w:type="dxa"/>
          </w:tcPr>
          <w:p>
            <w:pPr>
              <w:pStyle w:val="TableParagraph"/>
              <w:spacing w:line="178" w:lineRule="exact" w:before="56"/>
              <w:ind w:left="120" w:right="-1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11</w:t>
            </w:r>
          </w:p>
        </w:tc>
        <w:tc>
          <w:tcPr>
            <w:tcW w:w="3135" w:type="dxa"/>
          </w:tcPr>
          <w:p>
            <w:pPr>
              <w:pStyle w:val="TableParagraph"/>
              <w:spacing w:line="178" w:lineRule="exact" w:before="56"/>
              <w:ind w:left="104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4"/>
                <w:w w:val="105"/>
                <w:sz w:val="16"/>
              </w:rPr>
              <w:t>Problemas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sociales</w:t>
            </w:r>
          </w:p>
        </w:tc>
        <w:tc>
          <w:tcPr>
            <w:tcW w:w="1743" w:type="dxa"/>
          </w:tcPr>
          <w:p>
            <w:pPr>
              <w:pStyle w:val="TableParagraph"/>
              <w:spacing w:line="178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16</w:t>
            </w:r>
          </w:p>
        </w:tc>
        <w:tc>
          <w:tcPr>
            <w:tcW w:w="2034" w:type="dxa"/>
          </w:tcPr>
          <w:p>
            <w:pPr>
              <w:pStyle w:val="TableParagraph"/>
              <w:spacing w:line="178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17</w:t>
            </w:r>
          </w:p>
        </w:tc>
      </w:tr>
      <w:tr>
        <w:trPr>
          <w:trHeight w:val="255" w:hRule="atLeast"/>
        </w:trPr>
        <w:tc>
          <w:tcPr>
            <w:tcW w:w="321" w:type="dxa"/>
            <w:shd w:val="clear" w:color="auto" w:fill="FFFFD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35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117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Totals</w:t>
            </w:r>
          </w:p>
        </w:tc>
        <w:tc>
          <w:tcPr>
            <w:tcW w:w="1743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756" w:right="6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155</w:t>
            </w:r>
          </w:p>
        </w:tc>
        <w:tc>
          <w:tcPr>
            <w:tcW w:w="2034" w:type="dxa"/>
            <w:shd w:val="clear" w:color="auto" w:fill="FFFFDF"/>
          </w:tcPr>
          <w:p>
            <w:pPr>
              <w:pStyle w:val="TableParagraph"/>
              <w:spacing w:line="179" w:lineRule="exact" w:before="56"/>
              <w:ind w:left="894" w:right="798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155</w:t>
            </w:r>
          </w:p>
        </w:tc>
      </w:tr>
    </w:tbl>
    <w:p>
      <w:pPr>
        <w:spacing w:before="203"/>
        <w:ind w:left="588" w:right="0" w:firstLine="0"/>
        <w:jc w:val="left"/>
        <w:rPr>
          <w:sz w:val="22"/>
        </w:rPr>
      </w:pPr>
      <w:r>
        <w:rPr/>
        <w:pict>
          <v:shape style="position:absolute;margin-left:472.05307pt;margin-top:-76.351074pt;width:10.25pt;height:76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©</w:t>
                  </w:r>
                  <w:r>
                    <w:rPr>
                      <w:spacing w:val="-2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2"/>
        </w:rPr>
        <w:t>Elaboración: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propia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588" w:right="358" w:firstLine="453"/>
        <w:jc w:val="both"/>
      </w:pPr>
      <w:r>
        <w:rPr>
          <w:color w:val="252525"/>
        </w:rPr>
        <w:t>Las sumas de la Matrices es una tabla, en la cual aparecen todas las</w:t>
      </w:r>
      <w:r>
        <w:rPr>
          <w:color w:val="252525"/>
          <w:spacing w:val="1"/>
        </w:rPr>
        <w:t> </w:t>
      </w:r>
      <w:r>
        <w:rPr>
          <w:color w:val="252525"/>
        </w:rPr>
        <w:t>variables,</w:t>
      </w:r>
      <w:r>
        <w:rPr>
          <w:color w:val="252525"/>
          <w:spacing w:val="-8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importancia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cada</w:t>
      </w:r>
      <w:r>
        <w:rPr>
          <w:color w:val="252525"/>
          <w:spacing w:val="-8"/>
        </w:rPr>
        <w:t> </w:t>
      </w:r>
      <w:r>
        <w:rPr>
          <w:color w:val="252525"/>
        </w:rPr>
        <w:t>variable</w:t>
      </w:r>
      <w:r>
        <w:rPr>
          <w:color w:val="252525"/>
          <w:spacing w:val="-8"/>
        </w:rPr>
        <w:t> </w:t>
      </w:r>
      <w:r>
        <w:rPr>
          <w:color w:val="252525"/>
        </w:rPr>
        <w:t>respecto</w:t>
      </w:r>
      <w:r>
        <w:rPr>
          <w:color w:val="252525"/>
          <w:spacing w:val="-8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9"/>
        </w:rPr>
        <w:t> </w:t>
      </w:r>
      <w:r>
        <w:rPr>
          <w:color w:val="252525"/>
        </w:rPr>
        <w:t>otras</w:t>
      </w:r>
      <w:r>
        <w:rPr>
          <w:color w:val="252525"/>
          <w:spacing w:val="-9"/>
        </w:rPr>
        <w:t> </w:t>
      </w:r>
      <w:r>
        <w:rPr>
          <w:color w:val="252525"/>
        </w:rPr>
        <w:t>tanto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10"/>
        </w:rPr>
        <w:t> </w:t>
      </w:r>
      <w:r>
        <w:rPr>
          <w:color w:val="252525"/>
        </w:rPr>
        <w:t>lo</w:t>
      </w:r>
      <w:r>
        <w:rPr>
          <w:color w:val="252525"/>
          <w:spacing w:val="-65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respecta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influencia como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dependencia.</w:t>
      </w:r>
    </w:p>
    <w:p>
      <w:pPr>
        <w:pStyle w:val="BodyText"/>
        <w:spacing w:line="360" w:lineRule="auto" w:before="120"/>
        <w:ind w:left="588" w:right="354" w:firstLine="453"/>
        <w:jc w:val="both"/>
      </w:pPr>
      <w:r>
        <w:rPr>
          <w:color w:val="252525"/>
        </w:rPr>
        <w:t>El total de las sumas en línea indican la importancia de la influencia de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-10"/>
        </w:rPr>
        <w:t> </w:t>
      </w:r>
      <w:r>
        <w:rPr>
          <w:color w:val="252525"/>
        </w:rPr>
        <w:t>variable</w:t>
      </w:r>
      <w:r>
        <w:rPr>
          <w:color w:val="252525"/>
          <w:spacing w:val="-7"/>
        </w:rPr>
        <w:t> </w:t>
      </w:r>
      <w:r>
        <w:rPr>
          <w:color w:val="252525"/>
        </w:rPr>
        <w:t>sobre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desarrollo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Responsabilidad</w:t>
      </w:r>
      <w:r>
        <w:rPr>
          <w:color w:val="252525"/>
          <w:spacing w:val="-8"/>
        </w:rPr>
        <w:t> </w:t>
      </w:r>
      <w:r>
        <w:rPr>
          <w:color w:val="252525"/>
        </w:rPr>
        <w:t>Social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UNHEVAL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(nivel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influencia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y/o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motricidad</w:t>
      </w:r>
      <w:r>
        <w:rPr>
          <w:color w:val="252525"/>
          <w:spacing w:val="-11"/>
        </w:rPr>
        <w:t> </w:t>
      </w:r>
      <w:r>
        <w:rPr>
          <w:color w:val="252525"/>
        </w:rPr>
        <w:t>indirecta),</w:t>
      </w:r>
      <w:r>
        <w:rPr>
          <w:color w:val="252525"/>
          <w:spacing w:val="-17"/>
        </w:rPr>
        <w:t> </w:t>
      </w:r>
      <w:r>
        <w:rPr>
          <w:color w:val="252525"/>
        </w:rPr>
        <w:t>mientras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total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sumas</w:t>
      </w:r>
      <w:r>
        <w:rPr>
          <w:color w:val="252525"/>
          <w:spacing w:val="-64"/>
        </w:rPr>
        <w:t> </w:t>
      </w:r>
      <w:r>
        <w:rPr>
          <w:color w:val="252525"/>
        </w:rPr>
        <w:t>en columnas nos indican el grado de dependencia de una variable (nivel de</w:t>
      </w:r>
      <w:r>
        <w:rPr>
          <w:color w:val="252525"/>
          <w:spacing w:val="1"/>
        </w:rPr>
        <w:t> </w:t>
      </w:r>
      <w:r>
        <w:rPr>
          <w:color w:val="252525"/>
        </w:rPr>
        <w:t>dependencia</w:t>
      </w:r>
      <w:r>
        <w:rPr>
          <w:color w:val="252525"/>
          <w:spacing w:val="-1"/>
        </w:rPr>
        <w:t> </w:t>
      </w:r>
      <w:r>
        <w:rPr>
          <w:color w:val="252525"/>
        </w:rPr>
        <w:t>indirecta).</w:t>
      </w:r>
    </w:p>
    <w:p>
      <w:pPr>
        <w:spacing w:after="0" w:line="360" w:lineRule="auto"/>
        <w:jc w:val="both"/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0" w:lineRule="auto" w:before="93"/>
        <w:ind w:left="588" w:right="359" w:firstLine="453"/>
        <w:jc w:val="both"/>
      </w:pPr>
      <w:r>
        <w:rPr>
          <w:color w:val="252525"/>
        </w:rPr>
        <w:t>Cuyos</w:t>
      </w:r>
      <w:r>
        <w:rPr>
          <w:color w:val="252525"/>
          <w:spacing w:val="1"/>
        </w:rPr>
        <w:t> </w:t>
      </w:r>
      <w:r>
        <w:rPr>
          <w:color w:val="252525"/>
        </w:rPr>
        <w:t>resultados muestran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investigación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variable más</w:t>
      </w:r>
      <w:r>
        <w:rPr>
          <w:color w:val="252525"/>
          <w:spacing w:val="1"/>
        </w:rPr>
        <w:t> </w:t>
      </w:r>
      <w:r>
        <w:rPr>
          <w:color w:val="252525"/>
        </w:rPr>
        <w:t>influyente potencialmente, mientras que la variable más dependiente sería la</w:t>
      </w:r>
      <w:r>
        <w:rPr>
          <w:color w:val="252525"/>
          <w:spacing w:val="-64"/>
        </w:rPr>
        <w:t> </w:t>
      </w:r>
      <w:r>
        <w:rPr>
          <w:color w:val="252525"/>
        </w:rPr>
        <w:t>Gestión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actividades</w:t>
      </w:r>
      <w:r>
        <w:rPr>
          <w:color w:val="252525"/>
          <w:spacing w:val="-3"/>
        </w:rPr>
        <w:t> </w:t>
      </w:r>
      <w:r>
        <w:rPr>
          <w:color w:val="252525"/>
        </w:rPr>
        <w:t>de RS y</w:t>
      </w:r>
      <w:r>
        <w:rPr>
          <w:color w:val="252525"/>
          <w:spacing w:val="-2"/>
        </w:rPr>
        <w:t> </w:t>
      </w:r>
      <w:r>
        <w:rPr>
          <w:color w:val="252525"/>
        </w:rPr>
        <w:t>la investigación.</w:t>
      </w:r>
    </w:p>
    <w:p>
      <w:pPr>
        <w:pStyle w:val="BodyText"/>
        <w:spacing w:before="11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12" w:id="171"/>
      <w:bookmarkEnd w:id="171"/>
      <w:r>
        <w:rPr>
          <w:b w:val="0"/>
        </w:rPr>
      </w:r>
      <w:bookmarkStart w:name="_bookmark112" w:id="172"/>
      <w:bookmarkEnd w:id="172"/>
      <w:r>
        <w:rPr/>
        <w:t>Gr</w:t>
      </w:r>
      <w:r>
        <w:rPr/>
        <w:t>áfico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influencias</w:t>
      </w:r>
      <w:r>
        <w:rPr>
          <w:spacing w:val="6"/>
        </w:rPr>
        <w:t> </w:t>
      </w:r>
      <w:r>
        <w:rPr/>
        <w:t>directas</w:t>
      </w:r>
      <w:r>
        <w:rPr>
          <w:spacing w:val="8"/>
        </w:rPr>
        <w:t> </w:t>
      </w:r>
      <w:r>
        <w:rPr/>
        <w:t>potenciales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354" w:firstLine="283"/>
        <w:jc w:val="both"/>
      </w:pP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Gráfico</w:t>
      </w:r>
      <w:r>
        <w:rPr>
          <w:color w:val="252525"/>
          <w:spacing w:val="-8"/>
        </w:rPr>
        <w:t> </w:t>
      </w:r>
      <w:r>
        <w:rPr>
          <w:color w:val="252525"/>
        </w:rPr>
        <w:t>10</w:t>
      </w:r>
      <w:r>
        <w:rPr>
          <w:color w:val="252525"/>
          <w:spacing w:val="-8"/>
        </w:rPr>
        <w:t> </w:t>
      </w:r>
      <w:r>
        <w:rPr>
          <w:color w:val="252525"/>
        </w:rPr>
        <w:t>representa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10"/>
        </w:rPr>
        <w:t> </w:t>
      </w:r>
      <w:r>
        <w:rPr>
          <w:color w:val="252525"/>
        </w:rPr>
        <w:t>uniones</w:t>
      </w:r>
      <w:r>
        <w:rPr>
          <w:color w:val="252525"/>
          <w:spacing w:val="-9"/>
        </w:rPr>
        <w:t> </w:t>
      </w:r>
      <w:r>
        <w:rPr>
          <w:color w:val="252525"/>
        </w:rPr>
        <w:t>correspondientes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valores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MIDP</w:t>
      </w:r>
      <w:r>
        <w:rPr>
          <w:color w:val="252525"/>
          <w:spacing w:val="1"/>
        </w:rPr>
        <w:t> </w:t>
      </w:r>
      <w:r>
        <w:rPr>
          <w:color w:val="252525"/>
        </w:rPr>
        <w:t>(Matriz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1"/>
        </w:rPr>
        <w:t> </w:t>
      </w:r>
      <w:r>
        <w:rPr>
          <w:color w:val="252525"/>
        </w:rPr>
        <w:t>Potenciales),</w:t>
      </w:r>
      <w:r>
        <w:rPr>
          <w:color w:val="252525"/>
          <w:spacing w:val="1"/>
        </w:rPr>
        <w:t> </w:t>
      </w:r>
      <w:r>
        <w:rPr>
          <w:color w:val="252525"/>
        </w:rPr>
        <w:t>es</w:t>
      </w:r>
      <w:r>
        <w:rPr>
          <w:color w:val="252525"/>
          <w:spacing w:val="1"/>
        </w:rPr>
        <w:t> </w:t>
      </w:r>
      <w:r>
        <w:rPr>
          <w:color w:val="252525"/>
        </w:rPr>
        <w:t>decir,</w:t>
      </w:r>
      <w:r>
        <w:rPr>
          <w:color w:val="252525"/>
          <w:spacing w:val="1"/>
        </w:rPr>
        <w:t> </w:t>
      </w:r>
      <w:r>
        <w:rPr>
          <w:color w:val="252525"/>
        </w:rPr>
        <w:t>representa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relaciones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influencias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tendrán</w:t>
      </w:r>
      <w:r>
        <w:rPr>
          <w:color w:val="252525"/>
          <w:spacing w:val="-11"/>
        </w:rPr>
        <w:t> </w:t>
      </w:r>
      <w:r>
        <w:rPr>
          <w:color w:val="252525"/>
        </w:rPr>
        <w:t>presencia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largo</w:t>
      </w:r>
      <w:r>
        <w:rPr>
          <w:color w:val="252525"/>
          <w:spacing w:val="-64"/>
        </w:rPr>
        <w:t> </w:t>
      </w:r>
      <w:r>
        <w:rPr>
          <w:color w:val="252525"/>
        </w:rPr>
        <w:t>plazo y condicionarán a desarrollo de la Responsabilidad Social de la</w:t>
      </w:r>
      <w:r>
        <w:rPr>
          <w:color w:val="252525"/>
          <w:spacing w:val="1"/>
        </w:rPr>
        <w:t> </w:t>
      </w:r>
      <w:r>
        <w:rPr>
          <w:color w:val="252525"/>
        </w:rPr>
        <w:t>UNHEVAL.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041" w:right="355" w:firstLine="283"/>
        <w:jc w:val="both"/>
      </w:pPr>
      <w:r>
        <w:rPr/>
        <w:drawing>
          <wp:anchor distT="0" distB="0" distL="0" distR="0" allowOverlap="1" layoutInCell="1" locked="0" behindDoc="1" simplePos="0" relativeHeight="476234752">
            <wp:simplePos x="0" y="0"/>
            <wp:positionH relativeFrom="page">
              <wp:posOffset>1533196</wp:posOffset>
            </wp:positionH>
            <wp:positionV relativeFrom="paragraph">
              <wp:posOffset>1005009</wp:posOffset>
            </wp:positionV>
            <wp:extent cx="5290620" cy="3188619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620" cy="31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potenciales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muestran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aquellas</w:t>
      </w:r>
      <w:r>
        <w:rPr>
          <w:color w:val="252525"/>
          <w:spacing w:val="1"/>
        </w:rPr>
        <w:t> </w:t>
      </w:r>
      <w:r>
        <w:rPr>
          <w:color w:val="252525"/>
        </w:rPr>
        <w:t>categorizadas</w:t>
      </w:r>
      <w:r>
        <w:rPr>
          <w:color w:val="252525"/>
          <w:spacing w:val="1"/>
        </w:rPr>
        <w:t> </w:t>
      </w:r>
      <w:r>
        <w:rPr>
          <w:color w:val="252525"/>
        </w:rPr>
        <w:t>desde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fuertes</w:t>
      </w:r>
      <w:r>
        <w:rPr>
          <w:color w:val="252525"/>
          <w:spacing w:val="1"/>
        </w:rPr>
        <w:t> </w:t>
      </w:r>
      <w:r>
        <w:rPr>
          <w:color w:val="252525"/>
        </w:rPr>
        <w:t>(valor</w:t>
      </w:r>
      <w:r>
        <w:rPr>
          <w:color w:val="252525"/>
          <w:spacing w:val="1"/>
        </w:rPr>
        <w:t> </w:t>
      </w:r>
      <w:r>
        <w:rPr>
          <w:color w:val="252525"/>
        </w:rPr>
        <w:t>3),</w:t>
      </w:r>
      <w:r>
        <w:rPr>
          <w:color w:val="252525"/>
          <w:spacing w:val="1"/>
        </w:rPr>
        <w:t> </w:t>
      </w:r>
      <w:r>
        <w:rPr>
          <w:color w:val="252525"/>
        </w:rPr>
        <w:t>seguidas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influencias potenciales medias (valor 2)</w:t>
      </w:r>
      <w:r>
        <w:rPr>
          <w:color w:val="252525"/>
          <w:spacing w:val="1"/>
        </w:rPr>
        <w:t> </w:t>
      </w:r>
      <w:r>
        <w:rPr>
          <w:color w:val="252525"/>
        </w:rPr>
        <w:t>y las influencias potenciales</w:t>
      </w:r>
      <w:r>
        <w:rPr>
          <w:color w:val="252525"/>
          <w:spacing w:val="1"/>
        </w:rPr>
        <w:t> </w:t>
      </w:r>
      <w:r>
        <w:rPr>
          <w:color w:val="252525"/>
        </w:rPr>
        <w:t>débiles</w:t>
      </w:r>
      <w:r>
        <w:rPr>
          <w:color w:val="252525"/>
          <w:spacing w:val="-1"/>
        </w:rPr>
        <w:t> </w:t>
      </w:r>
      <w:r>
        <w:rPr>
          <w:color w:val="252525"/>
        </w:rPr>
        <w:t>(valor</w:t>
      </w:r>
      <w:r>
        <w:rPr>
          <w:color w:val="252525"/>
          <w:spacing w:val="-1"/>
        </w:rPr>
        <w:t> </w:t>
      </w:r>
      <w:r>
        <w:rPr>
          <w:color w:val="252525"/>
        </w:rPr>
        <w:t>1)</w:t>
      </w:r>
      <w:r>
        <w:rPr>
          <w:color w:val="252525"/>
          <w:spacing w:val="-1"/>
        </w:rPr>
        <w:t> </w:t>
      </w:r>
      <w:r>
        <w:rPr>
          <w:color w:val="252525"/>
        </w:rPr>
        <w:t>tal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1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muestra en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siguiente</w:t>
      </w:r>
      <w:r>
        <w:rPr>
          <w:color w:val="252525"/>
          <w:spacing w:val="1"/>
        </w:rPr>
        <w:t> </w:t>
      </w:r>
      <w:r>
        <w:rPr>
          <w:color w:val="252525"/>
        </w:rPr>
        <w:t>gráfico.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588" w:right="0" w:firstLine="0"/>
        <w:jc w:val="left"/>
        <w:rPr>
          <w:sz w:val="22"/>
        </w:rPr>
      </w:pPr>
      <w:bookmarkStart w:name="_bookmark113" w:id="173"/>
      <w:bookmarkEnd w:id="173"/>
      <w:r>
        <w:rPr/>
      </w:r>
      <w:r>
        <w:rPr>
          <w:rFonts w:ascii="Arial" w:hAnsi="Arial"/>
          <w:i/>
          <w:sz w:val="22"/>
        </w:rPr>
        <w:t>Gráfico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N°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14</w:t>
      </w:r>
      <w:r>
        <w:rPr>
          <w:rFonts w:ascii="Arial" w:hAnsi="Arial"/>
          <w:i/>
          <w:spacing w:val="-6"/>
          <w:sz w:val="22"/>
        </w:rPr>
        <w:t> </w:t>
      </w:r>
      <w:r>
        <w:rPr>
          <w:sz w:val="22"/>
        </w:rPr>
        <w:t>Gráfico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influencia</w:t>
      </w:r>
      <w:r>
        <w:rPr>
          <w:spacing w:val="-4"/>
          <w:sz w:val="22"/>
        </w:rPr>
        <w:t> </w:t>
      </w:r>
      <w:r>
        <w:rPr>
          <w:sz w:val="22"/>
        </w:rPr>
        <w:t>directas</w:t>
      </w:r>
      <w:r>
        <w:rPr>
          <w:spacing w:val="-4"/>
          <w:sz w:val="22"/>
        </w:rPr>
        <w:t> </w:t>
      </w:r>
      <w:r>
        <w:rPr>
          <w:sz w:val="22"/>
        </w:rPr>
        <w:t>potenciales.</w:t>
      </w:r>
    </w:p>
    <w:p>
      <w:pPr>
        <w:spacing w:before="196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3"/>
        <w:numPr>
          <w:ilvl w:val="1"/>
          <w:numId w:val="17"/>
        </w:numPr>
        <w:tabs>
          <w:tab w:pos="1164" w:val="left" w:leader="none"/>
          <w:tab w:pos="1165" w:val="left" w:leader="none"/>
        </w:tabs>
        <w:spacing w:line="240" w:lineRule="auto" w:before="93" w:after="0"/>
        <w:ind w:left="1164" w:right="0" w:hanging="577"/>
        <w:jc w:val="left"/>
      </w:pPr>
      <w:bookmarkStart w:name="_bookmark114" w:id="174"/>
      <w:bookmarkEnd w:id="174"/>
      <w:r>
        <w:rPr>
          <w:b w:val="0"/>
        </w:rPr>
      </w:r>
      <w:bookmarkStart w:name="_bookmark114" w:id="175"/>
      <w:bookmarkEnd w:id="175"/>
      <w:r>
        <w:rPr/>
        <w:t>C</w:t>
      </w:r>
      <w:r>
        <w:rPr/>
        <w:t>lasificación</w:t>
      </w:r>
      <w:r>
        <w:rPr>
          <w:spacing w:val="-6"/>
        </w:rPr>
        <w:t> </w:t>
      </w:r>
      <w:r>
        <w:rPr/>
        <w:t>Indirecta</w:t>
      </w:r>
      <w:r>
        <w:rPr>
          <w:spacing w:val="-2"/>
        </w:rPr>
        <w:t> </w:t>
      </w:r>
      <w:r>
        <w:rPr/>
        <w:t>Potencial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356" w:firstLine="283"/>
        <w:jc w:val="both"/>
      </w:pP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MII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podrían</w:t>
      </w:r>
      <w:r>
        <w:rPr>
          <w:color w:val="252525"/>
          <w:spacing w:val="1"/>
        </w:rPr>
        <w:t> </w:t>
      </w:r>
      <w:r>
        <w:rPr>
          <w:color w:val="252525"/>
        </w:rPr>
        <w:t>obtener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Indirectas</w:t>
      </w:r>
      <w:r>
        <w:rPr>
          <w:color w:val="252525"/>
          <w:spacing w:val="-64"/>
        </w:rPr>
        <w:t> </w:t>
      </w:r>
      <w:r>
        <w:rPr>
          <w:color w:val="252525"/>
        </w:rPr>
        <w:t>Potenciales (MIIP). En la Tabla 12 se muestra la matriz de influencias</w:t>
      </w:r>
      <w:r>
        <w:rPr>
          <w:color w:val="252525"/>
          <w:spacing w:val="1"/>
        </w:rPr>
        <w:t> </w:t>
      </w:r>
      <w:r>
        <w:rPr>
          <w:color w:val="252525"/>
        </w:rPr>
        <w:t>indirectas</w:t>
      </w:r>
      <w:r>
        <w:rPr>
          <w:color w:val="252525"/>
          <w:spacing w:val="-3"/>
        </w:rPr>
        <w:t> </w:t>
      </w:r>
      <w:r>
        <w:rPr>
          <w:color w:val="252525"/>
        </w:rPr>
        <w:t>potenciales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041" w:right="354" w:firstLine="283"/>
        <w:jc w:val="both"/>
      </w:pPr>
      <w:r>
        <w:rPr>
          <w:color w:val="252525"/>
          <w:spacing w:val="-1"/>
        </w:rPr>
        <w:t>La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Clasificación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Indirecta</w:t>
      </w:r>
      <w:r>
        <w:rPr>
          <w:color w:val="252525"/>
          <w:spacing w:val="-14"/>
        </w:rPr>
        <w:t> </w:t>
      </w:r>
      <w:r>
        <w:rPr>
          <w:color w:val="252525"/>
        </w:rPr>
        <w:t>Potencial</w:t>
      </w:r>
      <w:r>
        <w:rPr>
          <w:color w:val="252525"/>
          <w:spacing w:val="-15"/>
        </w:rPr>
        <w:t> </w:t>
      </w:r>
      <w:r>
        <w:rPr>
          <w:color w:val="252525"/>
        </w:rPr>
        <w:t>sería</w:t>
      </w:r>
      <w:r>
        <w:rPr>
          <w:color w:val="252525"/>
          <w:spacing w:val="-15"/>
        </w:rPr>
        <w:t> </w:t>
      </w:r>
      <w:r>
        <w:rPr>
          <w:color w:val="252525"/>
        </w:rPr>
        <w:t>una</w:t>
      </w:r>
      <w:r>
        <w:rPr>
          <w:color w:val="252525"/>
          <w:spacing w:val="-15"/>
        </w:rPr>
        <w:t> </w:t>
      </w:r>
      <w:r>
        <w:rPr>
          <w:color w:val="252525"/>
        </w:rPr>
        <w:t>clasificación</w:t>
      </w:r>
      <w:r>
        <w:rPr>
          <w:color w:val="252525"/>
          <w:spacing w:val="-14"/>
        </w:rPr>
        <w:t> </w:t>
      </w:r>
      <w:r>
        <w:rPr>
          <w:color w:val="252525"/>
        </w:rPr>
        <w:t>indirecta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tiene en cuenta las relaciones potenciales. Así, la MIIP corresponde a la</w:t>
      </w:r>
      <w:r>
        <w:rPr>
          <w:color w:val="252525"/>
          <w:spacing w:val="1"/>
        </w:rPr>
        <w:t> </w:t>
      </w:r>
      <w:r>
        <w:rPr>
          <w:color w:val="252525"/>
        </w:rPr>
        <w:t>Matriz de Influencias Directas Potenciales (MIDP) elevada en potencia,</w:t>
      </w:r>
      <w:r>
        <w:rPr>
          <w:color w:val="252525"/>
          <w:spacing w:val="1"/>
        </w:rPr>
        <w:t> </w:t>
      </w:r>
      <w:r>
        <w:rPr>
          <w:color w:val="252525"/>
        </w:rPr>
        <w:t>por interacciones sucesivas. El número de interacciones necesario para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estabilidad</w:t>
      </w:r>
      <w:r>
        <w:rPr>
          <w:color w:val="252525"/>
          <w:spacing w:val="-12"/>
        </w:rPr>
        <w:t> </w:t>
      </w:r>
      <w:r>
        <w:rPr>
          <w:color w:val="252525"/>
        </w:rPr>
        <w:t>del</w:t>
      </w:r>
      <w:r>
        <w:rPr>
          <w:color w:val="252525"/>
          <w:spacing w:val="-11"/>
        </w:rPr>
        <w:t> </w:t>
      </w:r>
      <w:r>
        <w:rPr>
          <w:color w:val="252525"/>
        </w:rPr>
        <w:t>sistema</w:t>
      </w:r>
      <w:r>
        <w:rPr>
          <w:color w:val="252525"/>
          <w:spacing w:val="-10"/>
        </w:rPr>
        <w:t> </w:t>
      </w:r>
      <w:r>
        <w:rPr>
          <w:color w:val="252525"/>
        </w:rPr>
        <w:t>sería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2,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2"/>
        </w:rPr>
        <w:t> </w:t>
      </w:r>
      <w:r>
        <w:rPr>
          <w:color w:val="252525"/>
        </w:rPr>
        <w:t>utiliza</w:t>
      </w:r>
      <w:r>
        <w:rPr>
          <w:color w:val="252525"/>
          <w:spacing w:val="-10"/>
        </w:rPr>
        <w:t> </w:t>
      </w:r>
      <w:r>
        <w:rPr>
          <w:color w:val="252525"/>
        </w:rPr>
        <w:t>por</w:t>
      </w:r>
      <w:r>
        <w:rPr>
          <w:color w:val="252525"/>
          <w:spacing w:val="-14"/>
        </w:rPr>
        <w:t> </w:t>
      </w:r>
      <w:r>
        <w:rPr>
          <w:color w:val="252525"/>
        </w:rPr>
        <w:t>defecto</w:t>
      </w:r>
      <w:r>
        <w:rPr>
          <w:color w:val="252525"/>
          <w:spacing w:val="-13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programa</w:t>
      </w:r>
      <w:r>
        <w:rPr>
          <w:color w:val="252525"/>
          <w:spacing w:val="-64"/>
        </w:rPr>
        <w:t> </w:t>
      </w:r>
      <w:r>
        <w:rPr>
          <w:color w:val="252525"/>
        </w:rPr>
        <w:t>MICMAC.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Gráfico</w:t>
      </w:r>
      <w:r>
        <w:rPr>
          <w:color w:val="252525"/>
          <w:spacing w:val="1"/>
        </w:rPr>
        <w:t> </w:t>
      </w:r>
      <w:r>
        <w:rPr>
          <w:color w:val="252525"/>
        </w:rPr>
        <w:t>11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muestra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-1"/>
        </w:rPr>
        <w:t> </w:t>
      </w:r>
      <w:r>
        <w:rPr>
          <w:color w:val="252525"/>
        </w:rPr>
        <w:t>indirectas potenciales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15" w:id="176"/>
      <w:bookmarkEnd w:id="17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24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indirectas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potencial.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5"/>
        </w:rPr>
      </w:pPr>
    </w:p>
    <w:tbl>
      <w:tblPr>
        <w:tblW w:w="0" w:type="auto"/>
        <w:jc w:val="left"/>
        <w:tblInd w:w="7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589"/>
        <w:gridCol w:w="588"/>
        <w:gridCol w:w="588"/>
        <w:gridCol w:w="588"/>
        <w:gridCol w:w="588"/>
        <w:gridCol w:w="589"/>
        <w:gridCol w:w="589"/>
        <w:gridCol w:w="589"/>
        <w:gridCol w:w="589"/>
        <w:gridCol w:w="589"/>
        <w:gridCol w:w="588"/>
      </w:tblGrid>
      <w:tr>
        <w:trPr>
          <w:trHeight w:val="1606" w:hRule="atLeast"/>
        </w:trPr>
        <w:tc>
          <w:tcPr>
            <w:tcW w:w="163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6"/>
              <w:ind w:left="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AdUniv</w:t>
            </w:r>
          </w:p>
        </w:tc>
        <w:tc>
          <w:tcPr>
            <w:tcW w:w="588" w:type="dxa"/>
            <w:textDirection w:val="tbRl"/>
          </w:tcPr>
          <w:p>
            <w:pPr>
              <w:pStyle w:val="TableParagraph"/>
              <w:spacing w:before="74"/>
              <w:ind w:left="9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GestAct</w:t>
            </w:r>
          </w:p>
        </w:tc>
        <w:tc>
          <w:tcPr>
            <w:tcW w:w="588" w:type="dxa"/>
            <w:textDirection w:val="tbRl"/>
          </w:tcPr>
          <w:p>
            <w:pPr>
              <w:pStyle w:val="TableParagraph"/>
              <w:spacing w:before="73"/>
              <w:ind w:left="9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Trans</w:t>
            </w:r>
          </w:p>
        </w:tc>
        <w:tc>
          <w:tcPr>
            <w:tcW w:w="588" w:type="dxa"/>
            <w:textDirection w:val="tbRl"/>
          </w:tcPr>
          <w:p>
            <w:pPr>
              <w:pStyle w:val="TableParagraph"/>
              <w:spacing w:before="72"/>
              <w:ind w:left="9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</w:t>
            </w:r>
          </w:p>
        </w:tc>
        <w:tc>
          <w:tcPr>
            <w:tcW w:w="588" w:type="dxa"/>
            <w:textDirection w:val="tbRl"/>
          </w:tcPr>
          <w:p>
            <w:pPr>
              <w:pStyle w:val="TableParagraph"/>
              <w:spacing w:before="71"/>
              <w:ind w:left="9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Curr</w:t>
            </w: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0"/>
              <w:ind w:left="9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FormP</w:t>
            </w: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0"/>
              <w:ind w:left="9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Inv</w:t>
            </w: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0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8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: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ComMar</w:t>
            </w: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0"/>
              <w:ind w:left="9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GruInt</w:t>
            </w:r>
          </w:p>
        </w:tc>
        <w:tc>
          <w:tcPr>
            <w:tcW w:w="589" w:type="dxa"/>
            <w:textDirection w:val="tbRl"/>
          </w:tcPr>
          <w:p>
            <w:pPr>
              <w:pStyle w:val="TableParagraph"/>
              <w:spacing w:before="70"/>
              <w:ind w:left="9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GestAmb</w:t>
            </w:r>
          </w:p>
        </w:tc>
        <w:tc>
          <w:tcPr>
            <w:tcW w:w="588" w:type="dxa"/>
            <w:textDirection w:val="tbRl"/>
          </w:tcPr>
          <w:p>
            <w:pPr>
              <w:pStyle w:val="TableParagraph"/>
              <w:spacing w:before="68"/>
              <w:ind w:left="9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ProblSoc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AdUniv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</w:tr>
      <w:tr>
        <w:trPr>
          <w:trHeight w:val="254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GestAct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Trans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  <w:tr>
        <w:trPr>
          <w:trHeight w:val="253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Pres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547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460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492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523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Curr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579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519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555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487</w:t>
            </w:r>
          </w:p>
        </w:tc>
      </w:tr>
      <w:tr>
        <w:trPr>
          <w:trHeight w:val="253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FormP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656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511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569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630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550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7 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702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451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644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444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628</w:t>
            </w:r>
          </w:p>
        </w:tc>
      </w:tr>
      <w:tr>
        <w:trPr>
          <w:trHeight w:val="253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ComMar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GruInt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619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531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636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462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571</w:t>
            </w:r>
          </w:p>
        </w:tc>
      </w:tr>
      <w:tr>
        <w:trPr>
          <w:trHeight w:val="253" w:hRule="atLeast"/>
        </w:trPr>
        <w:tc>
          <w:tcPr>
            <w:tcW w:w="1636" w:type="dxa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GestAmb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407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426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589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588" w:type="dxa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</w:tr>
      <w:tr>
        <w:trPr>
          <w:trHeight w:val="253" w:hRule="atLeast"/>
        </w:trPr>
        <w:tc>
          <w:tcPr>
            <w:tcW w:w="1636" w:type="dxa"/>
            <w:shd w:val="clear" w:color="auto" w:fill="FFFFDF"/>
          </w:tcPr>
          <w:p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ProblSoc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76" w:right="32"/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4" w:right="30"/>
              <w:jc w:val="center"/>
              <w:rPr>
                <w:sz w:val="24"/>
              </w:rPr>
            </w:pPr>
            <w:r>
              <w:rPr>
                <w:sz w:val="24"/>
              </w:rPr>
              <w:t>559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77" w:right="30"/>
              <w:jc w:val="center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473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9"/>
              <w:jc w:val="center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8"/>
              <w:jc w:val="center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563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left="81" w:right="27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589" w:type="dxa"/>
            <w:shd w:val="clear" w:color="auto" w:fill="FFFFDF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588" w:type="dxa"/>
            <w:shd w:val="clear" w:color="auto" w:fill="FFFFDF"/>
          </w:tcPr>
          <w:p>
            <w:pPr>
              <w:pStyle w:val="TableParagraph"/>
              <w:spacing w:line="234" w:lineRule="exact"/>
              <w:ind w:left="80" w:right="24"/>
              <w:jc w:val="center"/>
              <w:rPr>
                <w:sz w:val="24"/>
              </w:rPr>
            </w:pPr>
            <w:r>
              <w:rPr>
                <w:sz w:val="24"/>
              </w:rPr>
              <w:t>474</w:t>
            </w:r>
          </w:p>
        </w:tc>
      </w:tr>
    </w:tbl>
    <w:p>
      <w:pPr>
        <w:pStyle w:val="BodyText"/>
        <w:spacing w:before="9"/>
        <w:rPr>
          <w:rFonts w:ascii="Arial"/>
          <w:i/>
          <w:sz w:val="27"/>
        </w:rPr>
      </w:pPr>
    </w:p>
    <w:p>
      <w:pPr>
        <w:spacing w:before="0"/>
        <w:ind w:left="588" w:right="0" w:firstLine="0"/>
        <w:jc w:val="left"/>
        <w:rPr>
          <w:sz w:val="20"/>
        </w:rPr>
      </w:pPr>
      <w:r>
        <w:rPr/>
        <w:pict>
          <v:shape style="position:absolute;margin-left:526.323853pt;margin-top:-129.917679pt;width:11.8pt;height:107.6pt;mso-position-horizontal-relative:page;mso-position-vertical-relative:paragraph;z-index:15740928" type="#_x0000_t202" filled="false" stroked="false">
            <v:textbox inset="0,0,0,0" style="layout-flow:vertical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©</w:t>
                  </w:r>
                  <w:r>
                    <w:rPr>
                      <w:spacing w:val="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Elaboración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1"/>
          <w:sz w:val="20"/>
        </w:rPr>
        <w:t> </w:t>
      </w:r>
      <w:r>
        <w:rPr>
          <w:color w:val="252525"/>
          <w:sz w:val="20"/>
        </w:rPr>
        <w:t>MICMAC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070300" cy="3840194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300" cy="384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spacing w:before="93"/>
        <w:ind w:left="588" w:right="0" w:firstLine="0"/>
        <w:jc w:val="left"/>
        <w:rPr>
          <w:sz w:val="22"/>
        </w:rPr>
      </w:pPr>
      <w:bookmarkStart w:name="_bookmark116" w:id="177"/>
      <w:bookmarkEnd w:id="177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15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sz w:val="22"/>
        </w:rPr>
        <w:t>Plano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influencias/dependencias</w:t>
      </w:r>
      <w:r>
        <w:rPr>
          <w:spacing w:val="-7"/>
          <w:sz w:val="22"/>
        </w:rPr>
        <w:t> </w:t>
      </w:r>
      <w:r>
        <w:rPr>
          <w:sz w:val="22"/>
        </w:rPr>
        <w:t>indirectas</w:t>
      </w:r>
      <w:r>
        <w:rPr>
          <w:spacing w:val="-7"/>
          <w:sz w:val="22"/>
        </w:rPr>
        <w:t> </w:t>
      </w:r>
      <w:r>
        <w:rPr>
          <w:sz w:val="22"/>
        </w:rPr>
        <w:t>potenciales</w:t>
      </w:r>
    </w:p>
    <w:p>
      <w:pPr>
        <w:pStyle w:val="BodyText"/>
      </w:pPr>
    </w:p>
    <w:p>
      <w:pPr>
        <w:pStyle w:val="BodyText"/>
        <w:spacing w:before="199"/>
        <w:ind w:left="588"/>
      </w:pPr>
      <w:r>
        <w:rPr>
          <w:color w:val="252525"/>
        </w:rPr>
        <w:t>Elaboración:</w:t>
      </w:r>
      <w:r>
        <w:rPr>
          <w:color w:val="252525"/>
          <w:spacing w:val="-5"/>
        </w:rPr>
        <w:t> </w:t>
      </w:r>
      <w:r>
        <w:rPr>
          <w:color w:val="252525"/>
        </w:rPr>
        <w:t>propia</w:t>
      </w:r>
      <w:r>
        <w:rPr>
          <w:color w:val="252525"/>
          <w:spacing w:val="-2"/>
        </w:rPr>
        <w:t> </w:t>
      </w:r>
      <w:r>
        <w:rPr>
          <w:color w:val="252525"/>
        </w:rPr>
        <w:t>con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programa</w:t>
      </w:r>
      <w:r>
        <w:rPr>
          <w:color w:val="252525"/>
          <w:spacing w:val="-3"/>
        </w:rPr>
        <w:t> </w:t>
      </w:r>
      <w:r>
        <w:rPr>
          <w:color w:val="252525"/>
        </w:rPr>
        <w:t>MICMAC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1"/>
        <w:ind w:left="588" w:right="359" w:firstLine="453"/>
        <w:jc w:val="both"/>
      </w:pPr>
      <w:r>
        <w:rPr>
          <w:color w:val="252525"/>
        </w:rPr>
        <w:t>Al</w:t>
      </w:r>
      <w:r>
        <w:rPr>
          <w:color w:val="252525"/>
          <w:spacing w:val="-16"/>
        </w:rPr>
        <w:t> </w:t>
      </w:r>
      <w:r>
        <w:rPr>
          <w:color w:val="252525"/>
        </w:rPr>
        <w:t>igual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sucedía</w:t>
      </w:r>
      <w:r>
        <w:rPr>
          <w:color w:val="252525"/>
          <w:spacing w:val="-15"/>
        </w:rPr>
        <w:t> </w:t>
      </w:r>
      <w:r>
        <w:rPr>
          <w:color w:val="252525"/>
        </w:rPr>
        <w:t>con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6"/>
        </w:rPr>
        <w:t> </w:t>
      </w:r>
      <w:r>
        <w:rPr>
          <w:color w:val="252525"/>
        </w:rPr>
        <w:t>Plano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-14"/>
        </w:rPr>
        <w:t> </w:t>
      </w:r>
      <w:r>
        <w:rPr>
          <w:color w:val="252525"/>
        </w:rPr>
        <w:t>Indirectas,</w:t>
      </w:r>
      <w:r>
        <w:rPr>
          <w:color w:val="252525"/>
          <w:spacing w:val="-64"/>
        </w:rPr>
        <w:t> </w:t>
      </w:r>
      <w:r>
        <w:rPr>
          <w:color w:val="252525"/>
        </w:rPr>
        <w:t>este Plano de Influencias/Dependencias Indirectas Potenciales se divide en</w:t>
      </w:r>
      <w:r>
        <w:rPr>
          <w:color w:val="252525"/>
          <w:spacing w:val="1"/>
        </w:rPr>
        <w:t> </w:t>
      </w:r>
      <w:r>
        <w:rPr>
          <w:color w:val="252525"/>
        </w:rPr>
        <w:t>cuatro cuadrantes, cada uno de los cuales posee unas variables. Así, la</w:t>
      </w:r>
      <w:r>
        <w:rPr>
          <w:color w:val="252525"/>
          <w:spacing w:val="1"/>
        </w:rPr>
        <w:t> </w:t>
      </w:r>
      <w:r>
        <w:rPr>
          <w:color w:val="252525"/>
        </w:rPr>
        <w:t>lectura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Plano sería</w:t>
      </w:r>
      <w:r>
        <w:rPr>
          <w:color w:val="252525"/>
          <w:spacing w:val="-2"/>
        </w:rPr>
        <w:t> </w:t>
      </w:r>
      <w:r>
        <w:rPr>
          <w:color w:val="252525"/>
        </w:rPr>
        <w:t>la siguiente: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71" w:lineRule="auto" w:before="118" w:after="0"/>
        <w:ind w:left="871" w:right="3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32"/>
          <w:sz w:val="24"/>
        </w:rPr>
        <w:t> </w:t>
      </w:r>
      <w:r>
        <w:rPr>
          <w:color w:val="252525"/>
          <w:sz w:val="24"/>
        </w:rPr>
        <w:t>Izquierdo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poder</w:t>
      </w:r>
      <w:r>
        <w:rPr>
          <w:color w:val="252525"/>
          <w:spacing w:val="29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30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entrada.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71" w:lineRule="auto" w:before="129" w:after="0"/>
        <w:ind w:left="871" w:right="361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Superior</w:t>
      </w:r>
      <w:r>
        <w:rPr>
          <w:color w:val="252525"/>
          <w:spacing w:val="12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conflicto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3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concentrarían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 variables de enlace.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71" w:lineRule="auto" w:before="126" w:after="0"/>
        <w:ind w:left="871" w:right="360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17"/>
          <w:sz w:val="24"/>
        </w:rPr>
        <w:t> </w:t>
      </w:r>
      <w:r>
        <w:rPr>
          <w:color w:val="252525"/>
          <w:sz w:val="24"/>
        </w:rPr>
        <w:t>Inferior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Derecho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salida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donde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resultado.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71" w:lineRule="auto" w:before="127" w:after="0"/>
        <w:ind w:left="871" w:right="357" w:hanging="284"/>
        <w:jc w:val="left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24"/>
          <w:sz w:val="24"/>
        </w:rPr>
        <w:t> </w:t>
      </w:r>
      <w:r>
        <w:rPr>
          <w:color w:val="252525"/>
          <w:sz w:val="24"/>
        </w:rPr>
        <w:t>Cuadrante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Inferior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Izquierdo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sería</w:t>
      </w:r>
      <w:r>
        <w:rPr>
          <w:color w:val="252525"/>
          <w:spacing w:val="2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25"/>
          <w:sz w:val="24"/>
        </w:rPr>
        <w:t> </w:t>
      </w:r>
      <w:r>
        <w:rPr>
          <w:color w:val="252525"/>
          <w:sz w:val="24"/>
        </w:rPr>
        <w:t>problemas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autónomos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estarían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las variables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excluidas.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spacing w:before="2"/>
        <w:rPr>
          <w:sz w:val="26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17" w:id="178"/>
      <w:bookmarkEnd w:id="17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25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Suma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la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matriz</w:t>
      </w:r>
    </w:p>
    <w:p>
      <w:pPr>
        <w:spacing w:before="106"/>
        <w:ind w:left="592" w:right="1189" w:firstLine="0"/>
        <w:jc w:val="center"/>
        <w:rPr>
          <w:rFonts w:ascii="Microsoft Sans Serif"/>
          <w:sz w:val="21"/>
        </w:rPr>
      </w:pPr>
      <w:r>
        <w:rPr>
          <w:rFonts w:ascii="Microsoft Sans Serif"/>
          <w:spacing w:val="11"/>
          <w:sz w:val="21"/>
        </w:rPr>
        <w:t>Matrix</w:t>
      </w:r>
      <w:r>
        <w:rPr>
          <w:rFonts w:ascii="Microsoft Sans Serif"/>
          <w:spacing w:val="-25"/>
          <w:sz w:val="21"/>
        </w:rPr>
        <w:t> </w:t>
      </w:r>
      <w:r>
        <w:rPr>
          <w:rFonts w:ascii="Microsoft Sans Serif"/>
          <w:spacing w:val="10"/>
          <w:sz w:val="21"/>
        </w:rPr>
        <w:t>sum</w:t>
      </w:r>
    </w:p>
    <w:p>
      <w:pPr>
        <w:pStyle w:val="BodyText"/>
        <w:spacing w:before="4"/>
        <w:rPr>
          <w:rFonts w:ascii="Microsoft Sans Serif"/>
          <w:sz w:val="11"/>
        </w:rPr>
      </w:pPr>
    </w:p>
    <w:tbl>
      <w:tblPr>
        <w:tblW w:w="0" w:type="auto"/>
        <w:jc w:val="left"/>
        <w:tblInd w:w="6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"/>
        <w:gridCol w:w="3075"/>
        <w:gridCol w:w="1710"/>
        <w:gridCol w:w="1995"/>
      </w:tblGrid>
      <w:tr>
        <w:trPr>
          <w:trHeight w:val="250" w:hRule="atLeast"/>
        </w:trPr>
        <w:tc>
          <w:tcPr>
            <w:tcW w:w="315" w:type="dxa"/>
            <w:shd w:val="clear" w:color="auto" w:fill="FFD600"/>
          </w:tcPr>
          <w:p>
            <w:pPr>
              <w:pStyle w:val="TableParagraph"/>
              <w:spacing w:line="178" w:lineRule="exact" w:before="52"/>
              <w:ind w:left="72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N°</w:t>
            </w:r>
          </w:p>
        </w:tc>
        <w:tc>
          <w:tcPr>
            <w:tcW w:w="3075" w:type="dxa"/>
            <w:shd w:val="clear" w:color="auto" w:fill="FFD600"/>
          </w:tcPr>
          <w:p>
            <w:pPr>
              <w:pStyle w:val="TableParagraph"/>
              <w:spacing w:line="178" w:lineRule="exact" w:before="52"/>
              <w:ind w:left="7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Variable</w:t>
            </w:r>
          </w:p>
        </w:tc>
        <w:tc>
          <w:tcPr>
            <w:tcW w:w="1710" w:type="dxa"/>
            <w:shd w:val="clear" w:color="auto" w:fill="FFD600"/>
          </w:tcPr>
          <w:p>
            <w:pPr>
              <w:pStyle w:val="TableParagraph"/>
              <w:spacing w:line="178" w:lineRule="exact" w:before="52"/>
              <w:ind w:left="7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3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of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spacing w:val="-2"/>
                <w:w w:val="105"/>
                <w:sz w:val="16"/>
              </w:rPr>
              <w:t>rows</w:t>
            </w:r>
          </w:p>
        </w:tc>
        <w:tc>
          <w:tcPr>
            <w:tcW w:w="1995" w:type="dxa"/>
            <w:shd w:val="clear" w:color="auto" w:fill="FFD600"/>
          </w:tcPr>
          <w:p>
            <w:pPr>
              <w:pStyle w:val="TableParagraph"/>
              <w:spacing w:line="178" w:lineRule="exact" w:before="52"/>
              <w:ind w:left="7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4"/>
                <w:w w:val="105"/>
                <w:sz w:val="16"/>
              </w:rPr>
              <w:t>Total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spacing w:val="-4"/>
                <w:w w:val="105"/>
                <w:sz w:val="16"/>
              </w:rPr>
              <w:t>number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of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spacing w:val="-3"/>
                <w:w w:val="105"/>
                <w:sz w:val="16"/>
              </w:rPr>
              <w:t>columns</w:t>
            </w:r>
          </w:p>
        </w:tc>
      </w:tr>
      <w:tr>
        <w:trPr>
          <w:trHeight w:val="249" w:hRule="atLeast"/>
        </w:trPr>
        <w:tc>
          <w:tcPr>
            <w:tcW w:w="315" w:type="dxa"/>
          </w:tcPr>
          <w:p>
            <w:pPr>
              <w:pStyle w:val="TableParagraph"/>
              <w:spacing w:line="177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1</w:t>
            </w:r>
          </w:p>
        </w:tc>
        <w:tc>
          <w:tcPr>
            <w:tcW w:w="3075" w:type="dxa"/>
          </w:tcPr>
          <w:p>
            <w:pPr>
              <w:pStyle w:val="TableParagraph"/>
              <w:spacing w:line="177" w:lineRule="exact" w:before="52"/>
              <w:ind w:left="95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Administrac</w:t>
            </w:r>
            <w:r>
              <w:rPr>
                <w:rFonts w:ascii="Microsoft Sans Serif" w:hAnsi="Microsoft Sans Serif"/>
                <w:spacing w:val="-14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ión</w:t>
            </w:r>
            <w:r>
              <w:rPr>
                <w:rFonts w:ascii="Microsoft Sans Serif" w:hAnsi="Microsoft Sans Serif"/>
                <w:spacing w:val="78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universitaria-Gestión</w:t>
            </w:r>
            <w:r>
              <w:rPr>
                <w:rFonts w:ascii="Microsoft Sans Serif" w:hAnsi="Microsoft Sans Serif"/>
                <w:spacing w:val="31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int</w:t>
            </w:r>
          </w:p>
        </w:tc>
        <w:tc>
          <w:tcPr>
            <w:tcW w:w="1710" w:type="dxa"/>
          </w:tcPr>
          <w:p>
            <w:pPr>
              <w:pStyle w:val="TableParagraph"/>
              <w:spacing w:line="177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2791</w:t>
            </w:r>
          </w:p>
        </w:tc>
        <w:tc>
          <w:tcPr>
            <w:tcW w:w="1995" w:type="dxa"/>
          </w:tcPr>
          <w:p>
            <w:pPr>
              <w:pStyle w:val="TableParagraph"/>
              <w:spacing w:line="177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3389</w:t>
            </w:r>
          </w:p>
        </w:tc>
      </w:tr>
      <w:tr>
        <w:trPr>
          <w:trHeight w:val="250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2</w:t>
            </w: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118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Gestión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w w:val="105"/>
                <w:sz w:val="16"/>
              </w:rPr>
              <w:t>actividades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de</w:t>
            </w:r>
            <w:r>
              <w:rPr>
                <w:rFonts w:ascii="Microsoft Sans Serif" w:hAns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w w:val="105"/>
                <w:sz w:val="16"/>
              </w:rPr>
              <w:t>RS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3338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5401</w:t>
            </w:r>
          </w:p>
        </w:tc>
      </w:tr>
      <w:tr>
        <w:trPr>
          <w:trHeight w:val="249" w:hRule="atLeast"/>
        </w:trPr>
        <w:tc>
          <w:tcPr>
            <w:tcW w:w="315" w:type="dxa"/>
          </w:tcPr>
          <w:p>
            <w:pPr>
              <w:pStyle w:val="TableParagraph"/>
              <w:spacing w:line="177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3</w:t>
            </w:r>
          </w:p>
        </w:tc>
        <w:tc>
          <w:tcPr>
            <w:tcW w:w="3075" w:type="dxa"/>
          </w:tcPr>
          <w:p>
            <w:pPr>
              <w:pStyle w:val="TableParagraph"/>
              <w:spacing w:line="177" w:lineRule="exact" w:before="52"/>
              <w:ind w:left="99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z w:val="16"/>
              </w:rPr>
              <w:t>Transparencia</w:t>
            </w:r>
            <w:r>
              <w:rPr>
                <w:rFonts w:ascii="Microsoft Sans Serif"/>
                <w:spacing w:val="-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y</w:t>
            </w:r>
            <w:r>
              <w:rPr>
                <w:rFonts w:ascii="Microsoft Sans Serif"/>
                <w:spacing w:val="-1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buen gobierno.</w:t>
            </w:r>
          </w:p>
        </w:tc>
        <w:tc>
          <w:tcPr>
            <w:tcW w:w="1710" w:type="dxa"/>
          </w:tcPr>
          <w:p>
            <w:pPr>
              <w:pStyle w:val="TableParagraph"/>
              <w:spacing w:line="177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2742</w:t>
            </w:r>
          </w:p>
        </w:tc>
        <w:tc>
          <w:tcPr>
            <w:tcW w:w="1995" w:type="dxa"/>
          </w:tcPr>
          <w:p>
            <w:pPr>
              <w:pStyle w:val="TableParagraph"/>
              <w:spacing w:line="177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3560</w:t>
            </w:r>
          </w:p>
        </w:tc>
      </w:tr>
      <w:tr>
        <w:trPr>
          <w:trHeight w:val="250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spacing w:line="177" w:lineRule="exact" w:before="53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4</w:t>
            </w: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7" w:lineRule="exact" w:before="53"/>
              <w:ind w:left="121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Presupuesto</w:t>
            </w:r>
            <w:r>
              <w:rPr>
                <w:rFonts w:ascii="Microsoft Sans Serif" w:hAns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en</w:t>
            </w:r>
            <w:r>
              <w:rPr>
                <w:rFonts w:ascii="Microsoft Sans Serif" w:hAns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proyección</w:t>
            </w:r>
            <w:r>
              <w:rPr>
                <w:rFonts w:ascii="Microsoft Sans Serif" w:hAns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 w:hAnsi="Microsoft Sans Serif"/>
                <w:spacing w:val="-3"/>
                <w:w w:val="105"/>
                <w:sz w:val="16"/>
              </w:rPr>
              <w:t>social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7" w:lineRule="exact" w:before="53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4731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7" w:lineRule="exact" w:before="53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4491</w:t>
            </w:r>
          </w:p>
        </w:tc>
      </w:tr>
      <w:tr>
        <w:trPr>
          <w:trHeight w:val="250" w:hRule="atLeast"/>
        </w:trPr>
        <w:tc>
          <w:tcPr>
            <w:tcW w:w="315" w:type="dxa"/>
          </w:tcPr>
          <w:p>
            <w:pPr>
              <w:pStyle w:val="TableParagraph"/>
              <w:spacing w:line="178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5</w:t>
            </w:r>
          </w:p>
        </w:tc>
        <w:tc>
          <w:tcPr>
            <w:tcW w:w="3075" w:type="dxa"/>
          </w:tcPr>
          <w:p>
            <w:pPr>
              <w:pStyle w:val="TableParagraph"/>
              <w:spacing w:line="178" w:lineRule="exact" w:before="52"/>
              <w:ind w:left="107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2"/>
                <w:sz w:val="16"/>
              </w:rPr>
              <w:t>Currí</w:t>
            </w:r>
            <w:r>
              <w:rPr>
                <w:rFonts w:ascii="Microsoft Sans Serif" w:hAnsi="Microsoft Sans Serif"/>
                <w:spacing w:val="-21"/>
                <w:sz w:val="16"/>
              </w:rPr>
              <w:t> </w:t>
            </w:r>
            <w:r>
              <w:rPr>
                <w:rFonts w:ascii="Microsoft Sans Serif" w:hAnsi="Microsoft Sans Serif"/>
                <w:spacing w:val="-2"/>
                <w:sz w:val="16"/>
              </w:rPr>
              <w:t>culo</w:t>
            </w:r>
            <w:r>
              <w:rPr>
                <w:rFonts w:ascii="Microsoft Sans Serif" w:hAnsi="Microsoft Sans Serif"/>
                <w:spacing w:val="2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sz w:val="16"/>
              </w:rPr>
              <w:t>de</w:t>
            </w:r>
            <w:r>
              <w:rPr>
                <w:rFonts w:ascii="Microsoft Sans Serif" w:hAnsi="Microsoft Sans Serif"/>
                <w:spacing w:val="3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sz w:val="16"/>
              </w:rPr>
              <w:t>estudios</w:t>
            </w:r>
            <w:r>
              <w:rPr>
                <w:rFonts w:ascii="Microsoft Sans Serif" w:hAnsi="Microsoft Sans Serif"/>
                <w:spacing w:val="3"/>
                <w:sz w:val="16"/>
              </w:rPr>
              <w:t> </w:t>
            </w:r>
            <w:r>
              <w:rPr>
                <w:rFonts w:ascii="Microsoft Sans Serif" w:hAnsi="Microsoft Sans Serif"/>
                <w:spacing w:val="-1"/>
                <w:sz w:val="16"/>
              </w:rPr>
              <w:t>integrados</w:t>
            </w:r>
          </w:p>
        </w:tc>
        <w:tc>
          <w:tcPr>
            <w:tcW w:w="1710" w:type="dxa"/>
          </w:tcPr>
          <w:p>
            <w:pPr>
              <w:pStyle w:val="TableParagraph"/>
              <w:spacing w:line="178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4803</w:t>
            </w:r>
          </w:p>
        </w:tc>
        <w:tc>
          <w:tcPr>
            <w:tcW w:w="1995" w:type="dxa"/>
          </w:tcPr>
          <w:p>
            <w:pPr>
              <w:pStyle w:val="TableParagraph"/>
              <w:spacing w:line="178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4567</w:t>
            </w:r>
          </w:p>
        </w:tc>
      </w:tr>
      <w:tr>
        <w:trPr>
          <w:trHeight w:val="249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6</w:t>
            </w: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119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pacing w:val="-1"/>
                <w:sz w:val="16"/>
              </w:rPr>
              <w:t>Formación</w:t>
            </w:r>
            <w:r>
              <w:rPr>
                <w:rFonts w:ascii="Microsoft Sans Serif" w:hAnsi="Microsoft Sans Serif"/>
                <w:spacing w:val="-10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profesional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5601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4837</w:t>
            </w:r>
          </w:p>
        </w:tc>
      </w:tr>
      <w:tr>
        <w:trPr>
          <w:trHeight w:val="250" w:hRule="atLeast"/>
        </w:trPr>
        <w:tc>
          <w:tcPr>
            <w:tcW w:w="315" w:type="dxa"/>
          </w:tcPr>
          <w:p>
            <w:pPr>
              <w:pStyle w:val="TableParagraph"/>
              <w:spacing w:line="178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7</w:t>
            </w:r>
          </w:p>
        </w:tc>
        <w:tc>
          <w:tcPr>
            <w:tcW w:w="3075" w:type="dxa"/>
          </w:tcPr>
          <w:p>
            <w:pPr>
              <w:pStyle w:val="TableParagraph"/>
              <w:spacing w:line="178" w:lineRule="exact" w:before="52"/>
              <w:ind w:left="112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w w:val="105"/>
                <w:sz w:val="16"/>
              </w:rPr>
              <w:t>Investigación</w:t>
            </w:r>
          </w:p>
        </w:tc>
        <w:tc>
          <w:tcPr>
            <w:tcW w:w="1710" w:type="dxa"/>
          </w:tcPr>
          <w:p>
            <w:pPr>
              <w:pStyle w:val="TableParagraph"/>
              <w:spacing w:line="178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6070</w:t>
            </w:r>
          </w:p>
        </w:tc>
        <w:tc>
          <w:tcPr>
            <w:tcW w:w="1995" w:type="dxa"/>
          </w:tcPr>
          <w:p>
            <w:pPr>
              <w:pStyle w:val="TableParagraph"/>
              <w:spacing w:line="178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5262</w:t>
            </w:r>
          </w:p>
        </w:tc>
      </w:tr>
      <w:tr>
        <w:trPr>
          <w:trHeight w:val="249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8</w:t>
            </w: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99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Comunicación</w:t>
            </w:r>
            <w:r>
              <w:rPr>
                <w:rFonts w:ascii="Microsoft Sans Serif" w:hAnsi="Microsoft Sans Serif"/>
                <w:spacing w:val="-7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y</w:t>
            </w:r>
            <w:r>
              <w:rPr>
                <w:rFonts w:ascii="Microsoft Sans Serif" w:hAnsi="Microsoft Sans Serif"/>
                <w:spacing w:val="-7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marketing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3036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7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3319</w:t>
            </w:r>
          </w:p>
        </w:tc>
      </w:tr>
      <w:tr>
        <w:trPr>
          <w:trHeight w:val="250" w:hRule="atLeast"/>
        </w:trPr>
        <w:tc>
          <w:tcPr>
            <w:tcW w:w="315" w:type="dxa"/>
          </w:tcPr>
          <w:p>
            <w:pPr>
              <w:pStyle w:val="TableParagraph"/>
              <w:spacing w:line="178" w:lineRule="exact" w:before="52"/>
              <w:ind w:left="14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9</w:t>
            </w:r>
          </w:p>
        </w:tc>
        <w:tc>
          <w:tcPr>
            <w:tcW w:w="3075" w:type="dxa"/>
          </w:tcPr>
          <w:p>
            <w:pPr>
              <w:pStyle w:val="TableParagraph"/>
              <w:spacing w:line="178" w:lineRule="exact" w:before="52"/>
              <w:ind w:left="107" w:right="3"/>
              <w:jc w:val="center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sz w:val="16"/>
              </w:rPr>
              <w:t>participación</w:t>
            </w:r>
            <w:r>
              <w:rPr>
                <w:rFonts w:ascii="Microsoft Sans Serif" w:hAnsi="Microsoft Sans Serif"/>
                <w:spacing w:val="-3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y</w:t>
            </w:r>
            <w:r>
              <w:rPr>
                <w:rFonts w:ascii="Microsoft Sans Serif" w:hAnsi="Microsoft Sans Serif"/>
                <w:spacing w:val="-2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grupos</w:t>
            </w:r>
            <w:r>
              <w:rPr>
                <w:rFonts w:ascii="Microsoft Sans Serif" w:hAnsi="Microsoft Sans Serif"/>
                <w:spacing w:val="-2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de</w:t>
            </w:r>
            <w:r>
              <w:rPr>
                <w:rFonts w:ascii="Microsoft Sans Serif" w:hAnsi="Microsoft Sans Serif"/>
                <w:spacing w:val="-2"/>
                <w:sz w:val="16"/>
              </w:rPr>
              <w:t> </w:t>
            </w:r>
            <w:r>
              <w:rPr>
                <w:rFonts w:ascii="Microsoft Sans Serif" w:hAnsi="Microsoft Sans Serif"/>
                <w:sz w:val="16"/>
              </w:rPr>
              <w:t>interés</w:t>
            </w:r>
          </w:p>
        </w:tc>
        <w:tc>
          <w:tcPr>
            <w:tcW w:w="1710" w:type="dxa"/>
          </w:tcPr>
          <w:p>
            <w:pPr>
              <w:pStyle w:val="TableParagraph"/>
              <w:spacing w:line="178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5440</w:t>
            </w:r>
          </w:p>
        </w:tc>
        <w:tc>
          <w:tcPr>
            <w:tcW w:w="1995" w:type="dxa"/>
          </w:tcPr>
          <w:p>
            <w:pPr>
              <w:pStyle w:val="TableParagraph"/>
              <w:spacing w:line="178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4201</w:t>
            </w:r>
          </w:p>
        </w:tc>
      </w:tr>
      <w:tr>
        <w:trPr>
          <w:trHeight w:val="250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right="-1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10</w:t>
            </w: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117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"/>
                <w:sz w:val="16"/>
              </w:rPr>
              <w:t>Gestion</w:t>
            </w:r>
            <w:r>
              <w:rPr>
                <w:rFonts w:ascii="Microsoft Sans Serif"/>
                <w:spacing w:val="-9"/>
                <w:sz w:val="16"/>
              </w:rPr>
              <w:t> </w:t>
            </w:r>
            <w:r>
              <w:rPr>
                <w:rFonts w:ascii="Microsoft Sans Serif"/>
                <w:spacing w:val="-1"/>
                <w:sz w:val="16"/>
              </w:rPr>
              <w:t>ambientamente</w:t>
            </w:r>
            <w:r>
              <w:rPr>
                <w:rFonts w:ascii="Microsoft Sans Serif"/>
                <w:spacing w:val="-8"/>
                <w:sz w:val="16"/>
              </w:rPr>
              <w:t> </w:t>
            </w:r>
            <w:r>
              <w:rPr>
                <w:rFonts w:ascii="Microsoft Sans Serif"/>
                <w:sz w:val="16"/>
              </w:rPr>
              <w:t>responsable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3607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3443</w:t>
            </w:r>
          </w:p>
        </w:tc>
      </w:tr>
      <w:tr>
        <w:trPr>
          <w:trHeight w:val="249" w:hRule="atLeast"/>
        </w:trPr>
        <w:tc>
          <w:tcPr>
            <w:tcW w:w="315" w:type="dxa"/>
          </w:tcPr>
          <w:p>
            <w:pPr>
              <w:pStyle w:val="TableParagraph"/>
              <w:spacing w:line="177" w:lineRule="exact" w:before="52"/>
              <w:ind w:right="-15"/>
              <w:jc w:val="right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11</w:t>
            </w:r>
          </w:p>
        </w:tc>
        <w:tc>
          <w:tcPr>
            <w:tcW w:w="3075" w:type="dxa"/>
          </w:tcPr>
          <w:p>
            <w:pPr>
              <w:pStyle w:val="TableParagraph"/>
              <w:spacing w:line="177" w:lineRule="exact" w:before="52"/>
              <w:ind w:left="104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spacing w:val="-1"/>
                <w:sz w:val="16"/>
              </w:rPr>
              <w:t>Problemas</w:t>
            </w:r>
            <w:r>
              <w:rPr>
                <w:rFonts w:ascii="Microsoft Sans Serif"/>
                <w:spacing w:val="-6"/>
                <w:sz w:val="16"/>
              </w:rPr>
              <w:t> </w:t>
            </w:r>
            <w:r>
              <w:rPr>
                <w:rFonts w:ascii="Microsoft Sans Serif"/>
                <w:spacing w:val="-1"/>
                <w:sz w:val="16"/>
              </w:rPr>
              <w:t>sociales</w:t>
            </w:r>
          </w:p>
        </w:tc>
        <w:tc>
          <w:tcPr>
            <w:tcW w:w="1710" w:type="dxa"/>
          </w:tcPr>
          <w:p>
            <w:pPr>
              <w:pStyle w:val="TableParagraph"/>
              <w:spacing w:line="177" w:lineRule="exact" w:before="52"/>
              <w:ind w:left="691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4976</w:t>
            </w:r>
          </w:p>
        </w:tc>
        <w:tc>
          <w:tcPr>
            <w:tcW w:w="1995" w:type="dxa"/>
          </w:tcPr>
          <w:p>
            <w:pPr>
              <w:pStyle w:val="TableParagraph"/>
              <w:spacing w:line="177" w:lineRule="exact" w:before="52"/>
              <w:ind w:left="84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4665</w:t>
            </w:r>
          </w:p>
        </w:tc>
      </w:tr>
      <w:tr>
        <w:trPr>
          <w:trHeight w:val="250" w:hRule="atLeast"/>
        </w:trPr>
        <w:tc>
          <w:tcPr>
            <w:tcW w:w="315" w:type="dxa"/>
            <w:shd w:val="clear" w:color="auto" w:fill="FFFFD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117" w:right="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Totals</w:t>
            </w:r>
          </w:p>
        </w:tc>
        <w:tc>
          <w:tcPr>
            <w:tcW w:w="1710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690" w:right="585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155</w:t>
            </w:r>
          </w:p>
        </w:tc>
        <w:tc>
          <w:tcPr>
            <w:tcW w:w="1995" w:type="dxa"/>
            <w:shd w:val="clear" w:color="auto" w:fill="FFFFDF"/>
          </w:tcPr>
          <w:p>
            <w:pPr>
              <w:pStyle w:val="TableParagraph"/>
              <w:spacing w:line="178" w:lineRule="exact" w:before="52"/>
              <w:ind w:left="811" w:right="72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155</w:t>
            </w:r>
          </w:p>
        </w:tc>
      </w:tr>
    </w:tbl>
    <w:p>
      <w:pPr>
        <w:spacing w:before="22"/>
        <w:ind w:left="588" w:right="0" w:firstLine="0"/>
        <w:jc w:val="left"/>
        <w:rPr>
          <w:sz w:val="20"/>
        </w:rPr>
      </w:pPr>
      <w:r>
        <w:rPr/>
        <w:pict>
          <v:shape style="position:absolute;margin-left:468.174988pt;margin-top:-74.876213pt;width:10.050pt;height:74.6pt;mso-position-horizontal-relative:page;mso-position-vertical-relative:paragraph;z-index:15741440" type="#_x0000_t202" filled="false" stroked="false">
            <v:textbox inset="0,0,0,0" style="layout-flow:vertical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2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Elaboración: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1910" w:h="16840"/>
          <w:pgMar w:header="1180" w:footer="0" w:top="1660" w:bottom="280" w:left="1680" w:right="1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370"/>
        <w:rPr>
          <w:sz w:val="20"/>
        </w:rPr>
      </w:pPr>
      <w:r>
        <w:rPr>
          <w:sz w:val="20"/>
        </w:rPr>
        <w:drawing>
          <wp:inline distT="0" distB="0" distL="0" distR="0">
            <wp:extent cx="8616079" cy="4410551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079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9"/>
        </w:rPr>
      </w:pPr>
    </w:p>
    <w:p>
      <w:pPr>
        <w:spacing w:before="94"/>
        <w:ind w:left="118" w:right="0" w:firstLine="0"/>
        <w:jc w:val="left"/>
        <w:rPr>
          <w:sz w:val="22"/>
        </w:rPr>
      </w:pPr>
      <w:bookmarkStart w:name="_bookmark118" w:id="179"/>
      <w:bookmarkEnd w:id="179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16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sz w:val="22"/>
        </w:rPr>
        <w:t>Gráfico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influencias</w:t>
      </w:r>
      <w:r>
        <w:rPr>
          <w:spacing w:val="-4"/>
          <w:sz w:val="22"/>
        </w:rPr>
        <w:t> </w:t>
      </w:r>
      <w:r>
        <w:rPr>
          <w:sz w:val="22"/>
        </w:rPr>
        <w:t>indirectas</w:t>
      </w:r>
      <w:r>
        <w:rPr>
          <w:spacing w:val="-4"/>
          <w:sz w:val="22"/>
        </w:rPr>
        <w:t> </w:t>
      </w:r>
      <w:r>
        <w:rPr>
          <w:sz w:val="22"/>
        </w:rPr>
        <w:t>potenciales</w:t>
      </w:r>
    </w:p>
    <w:p>
      <w:pPr>
        <w:spacing w:before="77"/>
        <w:ind w:left="11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spacing w:after="0"/>
        <w:jc w:val="left"/>
        <w:rPr>
          <w:sz w:val="20"/>
        </w:rPr>
        <w:sectPr>
          <w:headerReference w:type="default" r:id="rId38"/>
          <w:pgSz w:w="16840" w:h="11910" w:orient="landscape"/>
          <w:pgMar w:header="1181" w:footer="0" w:top="1400" w:bottom="280" w:left="13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3"/>
        <w:numPr>
          <w:ilvl w:val="1"/>
          <w:numId w:val="17"/>
        </w:numPr>
        <w:tabs>
          <w:tab w:pos="836" w:val="left" w:leader="none"/>
          <w:tab w:pos="837" w:val="left" w:leader="none"/>
        </w:tabs>
        <w:spacing w:line="240" w:lineRule="auto" w:before="92" w:after="0"/>
        <w:ind w:left="836" w:right="0" w:hanging="577"/>
        <w:jc w:val="left"/>
      </w:pPr>
      <w:bookmarkStart w:name="_bookmark119" w:id="180"/>
      <w:bookmarkEnd w:id="180"/>
      <w:r>
        <w:rPr>
          <w:b w:val="0"/>
        </w:rPr>
      </w:r>
      <w:bookmarkStart w:name="_bookmark119" w:id="181"/>
      <w:bookmarkEnd w:id="181"/>
      <w:r>
        <w:rPr/>
        <w:t>Cu</w:t>
      </w:r>
      <w:r>
        <w:rPr/>
        <w:t>adro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Proporcionalidad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714" w:right="54" w:firstLine="283"/>
      </w:pP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Tabla</w:t>
      </w:r>
      <w:r>
        <w:rPr>
          <w:color w:val="252525"/>
          <w:spacing w:val="-14"/>
        </w:rPr>
        <w:t> </w:t>
      </w:r>
      <w:r>
        <w:rPr>
          <w:color w:val="252525"/>
        </w:rPr>
        <w:t>14</w:t>
      </w:r>
      <w:r>
        <w:rPr>
          <w:color w:val="252525"/>
          <w:spacing w:val="-11"/>
        </w:rPr>
        <w:t> </w:t>
      </w:r>
      <w:r>
        <w:rPr>
          <w:color w:val="252525"/>
        </w:rPr>
        <w:t>observamos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valor</w:t>
      </w:r>
      <w:r>
        <w:rPr>
          <w:color w:val="252525"/>
          <w:spacing w:val="-13"/>
        </w:rPr>
        <w:t> </w:t>
      </w:r>
      <w:r>
        <w:rPr>
          <w:color w:val="252525"/>
        </w:rPr>
        <w:t>acumulado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las</w:t>
      </w:r>
      <w:r>
        <w:rPr>
          <w:color w:val="252525"/>
          <w:spacing w:val="-15"/>
        </w:rPr>
        <w:t> </w:t>
      </w:r>
      <w:r>
        <w:rPr>
          <w:color w:val="252525"/>
        </w:rPr>
        <w:t>influencias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cada</w:t>
      </w:r>
      <w:r>
        <w:rPr>
          <w:color w:val="252525"/>
          <w:spacing w:val="-13"/>
        </w:rPr>
        <w:t> </w:t>
      </w:r>
      <w:r>
        <w:rPr>
          <w:color w:val="252525"/>
        </w:rPr>
        <w:t>variable</w:t>
      </w:r>
      <w:r>
        <w:rPr>
          <w:color w:val="252525"/>
          <w:spacing w:val="-15"/>
        </w:rPr>
        <w:t> </w:t>
      </w:r>
      <w:r>
        <w:rPr>
          <w:color w:val="252525"/>
        </w:rPr>
        <w:t>tanto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influencias</w:t>
      </w:r>
      <w:r>
        <w:rPr>
          <w:color w:val="252525"/>
          <w:spacing w:val="-13"/>
        </w:rPr>
        <w:t> </w:t>
      </w:r>
      <w:r>
        <w:rPr>
          <w:color w:val="252525"/>
        </w:rPr>
        <w:t>directas,</w:t>
      </w:r>
      <w:r>
        <w:rPr>
          <w:color w:val="252525"/>
          <w:spacing w:val="-13"/>
        </w:rPr>
        <w:t> </w:t>
      </w:r>
      <w:r>
        <w:rPr>
          <w:color w:val="252525"/>
        </w:rPr>
        <w:t>indirectas</w:t>
      </w:r>
      <w:r>
        <w:rPr>
          <w:color w:val="252525"/>
          <w:spacing w:val="-64"/>
        </w:rPr>
        <w:t> </w:t>
      </w:r>
      <w:r>
        <w:rPr>
          <w:color w:val="252525"/>
        </w:rPr>
        <w:t>y</w:t>
      </w:r>
      <w:r>
        <w:rPr>
          <w:color w:val="252525"/>
          <w:spacing w:val="-1"/>
        </w:rPr>
        <w:t> </w:t>
      </w:r>
      <w:r>
        <w:rPr>
          <w:color w:val="252525"/>
        </w:rPr>
        <w:t>las potenciales</w:t>
      </w:r>
      <w:r>
        <w:rPr>
          <w:color w:val="252525"/>
          <w:spacing w:val="-1"/>
        </w:rPr>
        <w:t> </w:t>
      </w:r>
      <w:r>
        <w:rPr>
          <w:color w:val="252525"/>
        </w:rPr>
        <w:t>directas,</w:t>
      </w:r>
      <w:r>
        <w:rPr>
          <w:color w:val="252525"/>
          <w:spacing w:val="1"/>
        </w:rPr>
        <w:t> </w:t>
      </w:r>
      <w:r>
        <w:rPr>
          <w:color w:val="252525"/>
        </w:rPr>
        <w:t>y potenciales</w:t>
      </w:r>
      <w:r>
        <w:rPr>
          <w:color w:val="252525"/>
          <w:spacing w:val="-1"/>
        </w:rPr>
        <w:t> </w:t>
      </w:r>
      <w:r>
        <w:rPr>
          <w:color w:val="252525"/>
        </w:rPr>
        <w:t>indirectos,</w:t>
      </w:r>
      <w:r>
        <w:rPr>
          <w:color w:val="252525"/>
          <w:spacing w:val="1"/>
        </w:rPr>
        <w:t> </w:t>
      </w:r>
      <w:r>
        <w:rPr>
          <w:color w:val="252525"/>
        </w:rPr>
        <w:t>inclusive</w:t>
      </w:r>
      <w:r>
        <w:rPr>
          <w:color w:val="252525"/>
          <w:spacing w:val="-3"/>
        </w:rPr>
        <w:t> </w:t>
      </w:r>
      <w:r>
        <w:rPr>
          <w:color w:val="252525"/>
        </w:rPr>
        <w:t>su</w:t>
      </w:r>
      <w:r>
        <w:rPr>
          <w:color w:val="252525"/>
          <w:spacing w:val="-1"/>
        </w:rPr>
        <w:t> </w:t>
      </w:r>
      <w:r>
        <w:rPr>
          <w:color w:val="252525"/>
        </w:rPr>
        <w:t>nuevo posicionamiento.</w:t>
      </w:r>
    </w:p>
    <w:p>
      <w:pPr>
        <w:pStyle w:val="BodyText"/>
        <w:spacing w:before="10"/>
        <w:rPr>
          <w:sz w:val="35"/>
        </w:rPr>
      </w:pPr>
    </w:p>
    <w:p>
      <w:pPr>
        <w:spacing w:before="0"/>
        <w:ind w:left="260" w:right="0" w:firstLine="0"/>
        <w:jc w:val="left"/>
        <w:rPr>
          <w:rFonts w:ascii="Arial" w:hAnsi="Arial"/>
          <w:b/>
          <w:sz w:val="22"/>
        </w:rPr>
      </w:pPr>
      <w:bookmarkStart w:name="_bookmark120" w:id="182"/>
      <w:bookmarkEnd w:id="18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1"/>
          <w:sz w:val="22"/>
        </w:rPr>
        <w:t> </w:t>
      </w:r>
      <w:r>
        <w:rPr>
          <w:rFonts w:ascii="Arial" w:hAnsi="Arial"/>
          <w:b/>
          <w:sz w:val="22"/>
        </w:rPr>
        <w:t>26</w:t>
      </w:r>
    </w:p>
    <w:p>
      <w:pPr>
        <w:spacing w:before="4"/>
        <w:ind w:left="260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Cuadro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proporcionalidad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"/>
        <w:gridCol w:w="1385"/>
        <w:gridCol w:w="1520"/>
        <w:gridCol w:w="1385"/>
        <w:gridCol w:w="1777"/>
        <w:gridCol w:w="1383"/>
        <w:gridCol w:w="1522"/>
        <w:gridCol w:w="1383"/>
        <w:gridCol w:w="1776"/>
      </w:tblGrid>
      <w:tr>
        <w:trPr>
          <w:trHeight w:val="551" w:hRule="atLeast"/>
        </w:trPr>
        <w:tc>
          <w:tcPr>
            <w:tcW w:w="898" w:type="dxa"/>
            <w:shd w:val="clear" w:color="auto" w:fill="E6E6E6"/>
          </w:tcPr>
          <w:p>
            <w:pPr>
              <w:pStyle w:val="TableParagraph"/>
              <w:ind w:left="100" w:right="9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7"/>
                <w:sz w:val="24"/>
              </w:rPr>
              <w:t>R</w:t>
            </w:r>
            <w:r>
              <w:rPr>
                <w:rFonts w:ascii="Arial"/>
                <w:b/>
                <w:color w:val="252525"/>
                <w:spacing w:val="17"/>
                <w:sz w:val="19"/>
              </w:rPr>
              <w:t>ANK</w:t>
            </w:r>
            <w:r>
              <w:rPr>
                <w:rFonts w:ascii="Arial"/>
                <w:b/>
                <w:color w:val="252525"/>
                <w:spacing w:val="-29"/>
                <w:sz w:val="19"/>
              </w:rPr>
              <w:t> </w:t>
            </w:r>
          </w:p>
        </w:tc>
        <w:tc>
          <w:tcPr>
            <w:tcW w:w="1385" w:type="dxa"/>
            <w:shd w:val="clear" w:color="auto" w:fill="E6E6E6"/>
          </w:tcPr>
          <w:p>
            <w:pPr>
              <w:pStyle w:val="TableParagraph"/>
              <w:ind w:left="29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L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B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L</w:t>
            </w:r>
          </w:p>
        </w:tc>
        <w:tc>
          <w:tcPr>
            <w:tcW w:w="1520" w:type="dxa"/>
            <w:shd w:val="clear" w:color="auto" w:fill="E6E6E6"/>
          </w:tcPr>
          <w:p>
            <w:pPr>
              <w:pStyle w:val="TableParagraph"/>
              <w:ind w:left="99" w:right="11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D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R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</w:p>
          <w:p>
            <w:pPr>
              <w:pStyle w:val="TableParagraph"/>
              <w:spacing w:line="208" w:lineRule="exact" w:before="47"/>
              <w:ind w:left="99" w:right="118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5"/>
                <w:w w:val="95"/>
                <w:sz w:val="19"/>
              </w:rPr>
              <w:t>FLU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  <w:tc>
          <w:tcPr>
            <w:tcW w:w="1385" w:type="dxa"/>
            <w:shd w:val="clear" w:color="auto" w:fill="E6E6E6"/>
          </w:tcPr>
          <w:p>
            <w:pPr>
              <w:pStyle w:val="TableParagraph"/>
              <w:ind w:left="64" w:right="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L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B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L</w:t>
            </w:r>
          </w:p>
        </w:tc>
        <w:tc>
          <w:tcPr>
            <w:tcW w:w="1777" w:type="dxa"/>
            <w:shd w:val="clear" w:color="auto" w:fill="E6E6E6"/>
          </w:tcPr>
          <w:p>
            <w:pPr>
              <w:pStyle w:val="TableParagraph"/>
              <w:ind w:left="98" w:right="1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D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R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</w:p>
          <w:p>
            <w:pPr>
              <w:pStyle w:val="TableParagraph"/>
              <w:spacing w:line="208" w:lineRule="exact" w:before="47"/>
              <w:ind w:left="98" w:right="116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P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  <w:tc>
          <w:tcPr>
            <w:tcW w:w="1383" w:type="dxa"/>
            <w:shd w:val="clear" w:color="auto" w:fill="E6E6E6"/>
          </w:tcPr>
          <w:p>
            <w:pPr>
              <w:pStyle w:val="TableParagraph"/>
              <w:ind w:left="2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L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B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L</w:t>
            </w:r>
          </w:p>
        </w:tc>
        <w:tc>
          <w:tcPr>
            <w:tcW w:w="1522" w:type="dxa"/>
            <w:shd w:val="clear" w:color="auto" w:fill="E6E6E6"/>
          </w:tcPr>
          <w:p>
            <w:pPr>
              <w:pStyle w:val="TableParagraph"/>
              <w:spacing w:line="260" w:lineRule="atLeast"/>
              <w:ind w:left="105" w:right="130" w:firstLine="9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w w:val="95"/>
                <w:sz w:val="24"/>
              </w:rPr>
              <w:t>I</w:t>
            </w:r>
            <w:r>
              <w:rPr>
                <w:rFonts w:ascii="Arial"/>
                <w:b/>
                <w:color w:val="252525"/>
                <w:spacing w:val="12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9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R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9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1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  <w:r>
              <w:rPr>
                <w:rFonts w:ascii="Arial"/>
                <w:b/>
                <w:color w:val="252525"/>
                <w:spacing w:val="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spacing w:val="15"/>
                <w:w w:val="95"/>
                <w:sz w:val="19"/>
              </w:rPr>
              <w:t>FLU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  <w:tc>
          <w:tcPr>
            <w:tcW w:w="1383" w:type="dxa"/>
            <w:shd w:val="clear" w:color="auto" w:fill="E6E6E6"/>
          </w:tcPr>
          <w:p>
            <w:pPr>
              <w:pStyle w:val="TableParagraph"/>
              <w:ind w:left="63" w:right="8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1"/>
                <w:w w:val="95"/>
                <w:sz w:val="24"/>
              </w:rPr>
              <w:t>L</w:t>
            </w:r>
            <w:r>
              <w:rPr>
                <w:rFonts w:ascii="Arial"/>
                <w:b/>
                <w:color w:val="252525"/>
                <w:spacing w:val="11"/>
                <w:w w:val="95"/>
                <w:sz w:val="19"/>
              </w:rPr>
              <w:t>A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B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L</w:t>
            </w:r>
          </w:p>
        </w:tc>
        <w:tc>
          <w:tcPr>
            <w:tcW w:w="1776" w:type="dxa"/>
            <w:shd w:val="clear" w:color="auto" w:fill="E6E6E6"/>
          </w:tcPr>
          <w:p>
            <w:pPr>
              <w:pStyle w:val="TableParagraph"/>
              <w:ind w:left="97" w:right="1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spacing w:val="12"/>
                <w:w w:val="95"/>
                <w:sz w:val="24"/>
              </w:rPr>
              <w:t>I</w:t>
            </w:r>
            <w:r>
              <w:rPr>
                <w:rFonts w:ascii="Arial"/>
                <w:b/>
                <w:color w:val="252525"/>
                <w:spacing w:val="12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I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R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T</w:t>
            </w:r>
          </w:p>
          <w:p>
            <w:pPr>
              <w:pStyle w:val="TableParagraph"/>
              <w:spacing w:line="208" w:lineRule="exact" w:before="47"/>
              <w:ind w:left="97" w:right="11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3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0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P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D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  <w:r>
              <w:rPr>
                <w:rFonts w:ascii="Arial"/>
                <w:b/>
                <w:color w:val="252525"/>
                <w:spacing w:val="-21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N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C</w:t>
            </w:r>
            <w:r>
              <w:rPr>
                <w:rFonts w:ascii="Arial"/>
                <w:b/>
                <w:color w:val="252525"/>
                <w:spacing w:val="-22"/>
                <w:w w:val="95"/>
                <w:sz w:val="19"/>
              </w:rPr>
              <w:t> </w:t>
            </w:r>
            <w:r>
              <w:rPr>
                <w:rFonts w:ascii="Arial"/>
                <w:b/>
                <w:color w:val="252525"/>
                <w:w w:val="95"/>
                <w:sz w:val="19"/>
              </w:rPr>
              <w:t>E</w:t>
            </w:r>
          </w:p>
        </w:tc>
      </w:tr>
      <w:tr>
        <w:trPr>
          <w:trHeight w:val="321" w:hRule="atLeast"/>
        </w:trPr>
        <w:tc>
          <w:tcPr>
            <w:tcW w:w="898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270"/>
              <w:rPr>
                <w:sz w:val="28"/>
              </w:rPr>
            </w:pPr>
            <w:r>
              <w:rPr>
                <w:color w:val="252525"/>
                <w:sz w:val="28"/>
              </w:rPr>
              <w:t>FormP</w:t>
            </w:r>
          </w:p>
        </w:tc>
        <w:tc>
          <w:tcPr>
            <w:tcW w:w="1520" w:type="dxa"/>
          </w:tcPr>
          <w:p>
            <w:pPr>
              <w:pStyle w:val="TableParagraph"/>
              <w:spacing w:line="301" w:lineRule="exact"/>
              <w:ind w:left="99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1096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87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FormP</w:t>
            </w:r>
          </w:p>
        </w:tc>
        <w:tc>
          <w:tcPr>
            <w:tcW w:w="1777" w:type="dxa"/>
          </w:tcPr>
          <w:p>
            <w:pPr>
              <w:pStyle w:val="TableParagraph"/>
              <w:spacing w:line="301" w:lineRule="exact"/>
              <w:ind w:left="98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1096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269"/>
              <w:rPr>
                <w:sz w:val="28"/>
              </w:rPr>
            </w:pPr>
            <w:r>
              <w:rPr>
                <w:color w:val="252525"/>
                <w:sz w:val="28"/>
              </w:rPr>
              <w:t>FormP</w:t>
            </w:r>
          </w:p>
        </w:tc>
        <w:tc>
          <w:tcPr>
            <w:tcW w:w="1522" w:type="dxa"/>
          </w:tcPr>
          <w:p>
            <w:pPr>
              <w:pStyle w:val="TableParagraph"/>
              <w:spacing w:line="301" w:lineRule="exact"/>
              <w:ind w:left="424" w:right="42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1103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85" w:right="79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FormP</w:t>
            </w:r>
          </w:p>
        </w:tc>
        <w:tc>
          <w:tcPr>
            <w:tcW w:w="1776" w:type="dxa"/>
          </w:tcPr>
          <w:p>
            <w:pPr>
              <w:pStyle w:val="TableParagraph"/>
              <w:spacing w:line="301" w:lineRule="exact"/>
              <w:ind w:left="97" w:right="93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1105</w:t>
            </w:r>
          </w:p>
        </w:tc>
      </w:tr>
      <w:tr>
        <w:trPr>
          <w:trHeight w:val="321" w:hRule="atLeast"/>
        </w:trPr>
        <w:tc>
          <w:tcPr>
            <w:tcW w:w="898" w:type="dxa"/>
            <w:shd w:val="clear" w:color="auto" w:fill="FFFFEE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2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left="87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Inv</w:t>
            </w:r>
          </w:p>
        </w:tc>
        <w:tc>
          <w:tcPr>
            <w:tcW w:w="1520" w:type="dxa"/>
            <w:shd w:val="clear" w:color="auto" w:fill="FFFFEE"/>
          </w:tcPr>
          <w:p>
            <w:pPr>
              <w:pStyle w:val="TableParagraph"/>
              <w:spacing w:line="301" w:lineRule="exact"/>
              <w:ind w:left="99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1096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Curr</w:t>
            </w:r>
          </w:p>
        </w:tc>
        <w:tc>
          <w:tcPr>
            <w:tcW w:w="1777" w:type="dxa"/>
            <w:shd w:val="clear" w:color="auto" w:fill="FFFFEE"/>
          </w:tcPr>
          <w:p>
            <w:pPr>
              <w:pStyle w:val="TableParagraph"/>
              <w:spacing w:line="301" w:lineRule="exact"/>
              <w:ind w:left="98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1032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left="418"/>
              <w:rPr>
                <w:sz w:val="28"/>
              </w:rPr>
            </w:pPr>
            <w:r>
              <w:rPr>
                <w:color w:val="252525"/>
                <w:sz w:val="28"/>
              </w:rPr>
              <w:t>Curr</w:t>
            </w:r>
          </w:p>
        </w:tc>
        <w:tc>
          <w:tcPr>
            <w:tcW w:w="1522" w:type="dxa"/>
            <w:shd w:val="clear" w:color="auto" w:fill="FFFFEE"/>
          </w:tcPr>
          <w:p>
            <w:pPr>
              <w:pStyle w:val="TableParagraph"/>
              <w:spacing w:line="301" w:lineRule="exact"/>
              <w:ind w:left="424" w:right="42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1097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left="85" w:right="7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Curr</w:t>
            </w:r>
          </w:p>
        </w:tc>
        <w:tc>
          <w:tcPr>
            <w:tcW w:w="1776" w:type="dxa"/>
            <w:shd w:val="clear" w:color="auto" w:fill="FFFFEE"/>
          </w:tcPr>
          <w:p>
            <w:pPr>
              <w:pStyle w:val="TableParagraph"/>
              <w:spacing w:line="301" w:lineRule="exact"/>
              <w:ind w:left="97" w:right="93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1040</w:t>
            </w:r>
          </w:p>
        </w:tc>
      </w:tr>
      <w:tr>
        <w:trPr>
          <w:trHeight w:val="323" w:hRule="atLeast"/>
        </w:trPr>
        <w:tc>
          <w:tcPr>
            <w:tcW w:w="898" w:type="dxa"/>
          </w:tcPr>
          <w:p>
            <w:pPr>
              <w:pStyle w:val="TableParagraph"/>
              <w:spacing w:line="302" w:lineRule="exact" w:before="1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3</w:t>
            </w:r>
          </w:p>
        </w:tc>
        <w:tc>
          <w:tcPr>
            <w:tcW w:w="1385" w:type="dxa"/>
          </w:tcPr>
          <w:p>
            <w:pPr>
              <w:pStyle w:val="TableParagraph"/>
              <w:spacing w:line="302" w:lineRule="exact" w:before="1"/>
              <w:ind w:left="402"/>
              <w:rPr>
                <w:sz w:val="28"/>
              </w:rPr>
            </w:pPr>
            <w:r>
              <w:rPr>
                <w:color w:val="252525"/>
                <w:sz w:val="28"/>
              </w:rPr>
              <w:t>Pres</w:t>
            </w:r>
          </w:p>
        </w:tc>
        <w:tc>
          <w:tcPr>
            <w:tcW w:w="1520" w:type="dxa"/>
          </w:tcPr>
          <w:p>
            <w:pPr>
              <w:pStyle w:val="TableParagraph"/>
              <w:spacing w:line="302" w:lineRule="exact" w:before="1"/>
              <w:ind w:left="99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1032</w:t>
            </w:r>
          </w:p>
        </w:tc>
        <w:tc>
          <w:tcPr>
            <w:tcW w:w="1385" w:type="dxa"/>
          </w:tcPr>
          <w:p>
            <w:pPr>
              <w:pStyle w:val="TableParagraph"/>
              <w:spacing w:line="302" w:lineRule="exact" w:before="1"/>
              <w:ind w:left="86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GruInt</w:t>
            </w:r>
          </w:p>
        </w:tc>
        <w:tc>
          <w:tcPr>
            <w:tcW w:w="1777" w:type="dxa"/>
          </w:tcPr>
          <w:p>
            <w:pPr>
              <w:pStyle w:val="TableParagraph"/>
              <w:spacing w:line="302" w:lineRule="exact" w:before="1"/>
              <w:ind w:left="98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1032</w:t>
            </w:r>
          </w:p>
        </w:tc>
        <w:tc>
          <w:tcPr>
            <w:tcW w:w="1383" w:type="dxa"/>
          </w:tcPr>
          <w:p>
            <w:pPr>
              <w:pStyle w:val="TableParagraph"/>
              <w:spacing w:line="302" w:lineRule="exact" w:before="1"/>
              <w:ind w:left="85" w:right="79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Inv</w:t>
            </w:r>
          </w:p>
        </w:tc>
        <w:tc>
          <w:tcPr>
            <w:tcW w:w="1522" w:type="dxa"/>
          </w:tcPr>
          <w:p>
            <w:pPr>
              <w:pStyle w:val="TableParagraph"/>
              <w:spacing w:line="302" w:lineRule="exact" w:before="1"/>
              <w:ind w:left="424" w:right="42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1088</w:t>
            </w:r>
          </w:p>
        </w:tc>
        <w:tc>
          <w:tcPr>
            <w:tcW w:w="1383" w:type="dxa"/>
          </w:tcPr>
          <w:p>
            <w:pPr>
              <w:pStyle w:val="TableParagraph"/>
              <w:spacing w:line="302" w:lineRule="exact" w:before="1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GruInt</w:t>
            </w:r>
          </w:p>
        </w:tc>
        <w:tc>
          <w:tcPr>
            <w:tcW w:w="1776" w:type="dxa"/>
          </w:tcPr>
          <w:p>
            <w:pPr>
              <w:pStyle w:val="TableParagraph"/>
              <w:spacing w:line="302" w:lineRule="exact" w:before="1"/>
              <w:ind w:left="97" w:right="93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1030</w:t>
            </w:r>
          </w:p>
        </w:tc>
      </w:tr>
      <w:tr>
        <w:trPr>
          <w:trHeight w:val="321" w:hRule="atLeast"/>
        </w:trPr>
        <w:tc>
          <w:tcPr>
            <w:tcW w:w="898" w:type="dxa"/>
            <w:shd w:val="clear" w:color="auto" w:fill="FFFFEE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4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2" w:lineRule="exact"/>
              <w:ind w:left="419"/>
              <w:rPr>
                <w:sz w:val="28"/>
              </w:rPr>
            </w:pPr>
            <w:r>
              <w:rPr>
                <w:color w:val="252525"/>
                <w:sz w:val="28"/>
              </w:rPr>
              <w:t>Curr</w:t>
            </w:r>
          </w:p>
        </w:tc>
        <w:tc>
          <w:tcPr>
            <w:tcW w:w="1520" w:type="dxa"/>
            <w:shd w:val="clear" w:color="auto" w:fill="FFFFEE"/>
          </w:tcPr>
          <w:p>
            <w:pPr>
              <w:pStyle w:val="TableParagraph"/>
              <w:spacing w:line="302" w:lineRule="exact"/>
              <w:ind w:left="99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1032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2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AdUniv</w:t>
            </w:r>
          </w:p>
        </w:tc>
        <w:tc>
          <w:tcPr>
            <w:tcW w:w="1777" w:type="dxa"/>
            <w:shd w:val="clear" w:color="auto" w:fill="FFFFEE"/>
          </w:tcPr>
          <w:p>
            <w:pPr>
              <w:pStyle w:val="TableParagraph"/>
              <w:spacing w:line="302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2" w:lineRule="exact"/>
              <w:ind w:left="401"/>
              <w:rPr>
                <w:sz w:val="28"/>
              </w:rPr>
            </w:pPr>
            <w:r>
              <w:rPr>
                <w:color w:val="252525"/>
                <w:sz w:val="28"/>
              </w:rPr>
              <w:t>Pres</w:t>
            </w:r>
          </w:p>
        </w:tc>
        <w:tc>
          <w:tcPr>
            <w:tcW w:w="1522" w:type="dxa"/>
            <w:shd w:val="clear" w:color="auto" w:fill="FFFFEE"/>
          </w:tcPr>
          <w:p>
            <w:pPr>
              <w:pStyle w:val="TableParagraph"/>
              <w:spacing w:line="302" w:lineRule="exact"/>
              <w:ind w:left="424" w:right="42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1018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2" w:lineRule="exact"/>
              <w:ind w:left="85" w:right="78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ProblSoc</w:t>
            </w:r>
          </w:p>
        </w:tc>
        <w:tc>
          <w:tcPr>
            <w:tcW w:w="1776" w:type="dxa"/>
            <w:shd w:val="clear" w:color="auto" w:fill="FFFFEE"/>
          </w:tcPr>
          <w:p>
            <w:pPr>
              <w:pStyle w:val="TableParagraph"/>
              <w:spacing w:line="302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978</w:t>
            </w:r>
          </w:p>
        </w:tc>
      </w:tr>
      <w:tr>
        <w:trPr>
          <w:trHeight w:val="321" w:hRule="atLeast"/>
        </w:trPr>
        <w:tc>
          <w:tcPr>
            <w:tcW w:w="898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5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301"/>
              <w:rPr>
                <w:sz w:val="28"/>
              </w:rPr>
            </w:pPr>
            <w:r>
              <w:rPr>
                <w:color w:val="252525"/>
                <w:sz w:val="28"/>
              </w:rPr>
              <w:t>GruInt</w:t>
            </w:r>
          </w:p>
        </w:tc>
        <w:tc>
          <w:tcPr>
            <w:tcW w:w="1520" w:type="dxa"/>
          </w:tcPr>
          <w:p>
            <w:pPr>
              <w:pStyle w:val="TableParagraph"/>
              <w:spacing w:line="301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87" w:right="79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GestAct</w:t>
            </w:r>
          </w:p>
        </w:tc>
        <w:tc>
          <w:tcPr>
            <w:tcW w:w="1777" w:type="dxa"/>
          </w:tcPr>
          <w:p>
            <w:pPr>
              <w:pStyle w:val="TableParagraph"/>
              <w:spacing w:line="301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300"/>
              <w:rPr>
                <w:sz w:val="28"/>
              </w:rPr>
            </w:pPr>
            <w:r>
              <w:rPr>
                <w:color w:val="252525"/>
                <w:sz w:val="28"/>
              </w:rPr>
              <w:t>GruInt</w:t>
            </w:r>
          </w:p>
        </w:tc>
        <w:tc>
          <w:tcPr>
            <w:tcW w:w="1522" w:type="dxa"/>
          </w:tcPr>
          <w:p>
            <w:pPr>
              <w:pStyle w:val="TableParagraph"/>
              <w:spacing w:line="301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926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Pres</w:t>
            </w:r>
          </w:p>
        </w:tc>
        <w:tc>
          <w:tcPr>
            <w:tcW w:w="1776" w:type="dxa"/>
          </w:tcPr>
          <w:p>
            <w:pPr>
              <w:pStyle w:val="TableParagraph"/>
              <w:spacing w:line="301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932</w:t>
            </w:r>
          </w:p>
        </w:tc>
      </w:tr>
      <w:tr>
        <w:trPr>
          <w:trHeight w:val="323" w:hRule="atLeast"/>
        </w:trPr>
        <w:tc>
          <w:tcPr>
            <w:tcW w:w="898" w:type="dxa"/>
            <w:shd w:val="clear" w:color="auto" w:fill="FFFFEE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6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GestAmb</w:t>
            </w:r>
          </w:p>
        </w:tc>
        <w:tc>
          <w:tcPr>
            <w:tcW w:w="1520" w:type="dxa"/>
            <w:shd w:val="clear" w:color="auto" w:fill="FFFFEE"/>
          </w:tcPr>
          <w:p>
            <w:pPr>
              <w:pStyle w:val="TableParagraph"/>
              <w:spacing w:line="304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4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Trans</w:t>
            </w:r>
          </w:p>
        </w:tc>
        <w:tc>
          <w:tcPr>
            <w:tcW w:w="1777" w:type="dxa"/>
            <w:shd w:val="clear" w:color="auto" w:fill="FFFFEE"/>
          </w:tcPr>
          <w:p>
            <w:pPr>
              <w:pStyle w:val="TableParagraph"/>
              <w:spacing w:line="304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4" w:lineRule="exact"/>
              <w:ind w:right="111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ProblSoc</w:t>
            </w:r>
          </w:p>
        </w:tc>
        <w:tc>
          <w:tcPr>
            <w:tcW w:w="1522" w:type="dxa"/>
            <w:shd w:val="clear" w:color="auto" w:fill="FFFFEE"/>
          </w:tcPr>
          <w:p>
            <w:pPr>
              <w:pStyle w:val="TableParagraph"/>
              <w:spacing w:line="304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921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4" w:lineRule="exact"/>
              <w:ind w:left="85" w:right="79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GestAct</w:t>
            </w:r>
          </w:p>
        </w:tc>
        <w:tc>
          <w:tcPr>
            <w:tcW w:w="1776" w:type="dxa"/>
            <w:shd w:val="clear" w:color="auto" w:fill="FFFFEE"/>
          </w:tcPr>
          <w:p>
            <w:pPr>
              <w:pStyle w:val="TableParagraph"/>
              <w:spacing w:line="304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904</w:t>
            </w:r>
          </w:p>
        </w:tc>
      </w:tr>
      <w:tr>
        <w:trPr>
          <w:trHeight w:val="321" w:hRule="atLeast"/>
        </w:trPr>
        <w:tc>
          <w:tcPr>
            <w:tcW w:w="898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7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right="182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GestAct</w:t>
            </w:r>
          </w:p>
        </w:tc>
        <w:tc>
          <w:tcPr>
            <w:tcW w:w="1520" w:type="dxa"/>
          </w:tcPr>
          <w:p>
            <w:pPr>
              <w:pStyle w:val="TableParagraph"/>
              <w:spacing w:line="301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838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Pres</w:t>
            </w:r>
          </w:p>
        </w:tc>
        <w:tc>
          <w:tcPr>
            <w:tcW w:w="1777" w:type="dxa"/>
          </w:tcPr>
          <w:p>
            <w:pPr>
              <w:pStyle w:val="TableParagraph"/>
              <w:spacing w:line="301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GestAmb</w:t>
            </w:r>
          </w:p>
        </w:tc>
        <w:tc>
          <w:tcPr>
            <w:tcW w:w="1522" w:type="dxa"/>
          </w:tcPr>
          <w:p>
            <w:pPr>
              <w:pStyle w:val="TableParagraph"/>
              <w:spacing w:line="301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882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Trans</w:t>
            </w:r>
          </w:p>
        </w:tc>
        <w:tc>
          <w:tcPr>
            <w:tcW w:w="1776" w:type="dxa"/>
          </w:tcPr>
          <w:p>
            <w:pPr>
              <w:pStyle w:val="TableParagraph"/>
              <w:spacing w:line="301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884</w:t>
            </w:r>
          </w:p>
        </w:tc>
      </w:tr>
      <w:tr>
        <w:trPr>
          <w:trHeight w:val="321" w:hRule="atLeast"/>
        </w:trPr>
        <w:tc>
          <w:tcPr>
            <w:tcW w:w="898" w:type="dxa"/>
            <w:shd w:val="clear" w:color="auto" w:fill="FFFFEE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8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right="112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ProblSoc</w:t>
            </w:r>
          </w:p>
        </w:tc>
        <w:tc>
          <w:tcPr>
            <w:tcW w:w="1520" w:type="dxa"/>
            <w:shd w:val="clear" w:color="auto" w:fill="FFFFEE"/>
          </w:tcPr>
          <w:p>
            <w:pPr>
              <w:pStyle w:val="TableParagraph"/>
              <w:spacing w:line="301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838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ProblSoc</w:t>
            </w:r>
          </w:p>
        </w:tc>
        <w:tc>
          <w:tcPr>
            <w:tcW w:w="1777" w:type="dxa"/>
            <w:shd w:val="clear" w:color="auto" w:fill="FFFFEE"/>
          </w:tcPr>
          <w:p>
            <w:pPr>
              <w:pStyle w:val="TableParagraph"/>
              <w:spacing w:line="301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903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right="181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GestAct</w:t>
            </w:r>
          </w:p>
        </w:tc>
        <w:tc>
          <w:tcPr>
            <w:tcW w:w="1522" w:type="dxa"/>
            <w:shd w:val="clear" w:color="auto" w:fill="FFFFEE"/>
          </w:tcPr>
          <w:p>
            <w:pPr>
              <w:pStyle w:val="TableParagraph"/>
              <w:spacing w:line="301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838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GestAmb</w:t>
            </w:r>
          </w:p>
        </w:tc>
        <w:tc>
          <w:tcPr>
            <w:tcW w:w="1776" w:type="dxa"/>
            <w:shd w:val="clear" w:color="auto" w:fill="FFFFEE"/>
          </w:tcPr>
          <w:p>
            <w:pPr>
              <w:pStyle w:val="TableParagraph"/>
              <w:spacing w:line="301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858</w:t>
            </w:r>
          </w:p>
        </w:tc>
      </w:tr>
      <w:tr>
        <w:trPr>
          <w:trHeight w:val="323" w:hRule="atLeast"/>
        </w:trPr>
        <w:tc>
          <w:tcPr>
            <w:tcW w:w="898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color w:val="252525"/>
                <w:w w:val="100"/>
                <w:sz w:val="28"/>
              </w:rPr>
              <w:t>9</w:t>
            </w:r>
          </w:p>
        </w:tc>
        <w:tc>
          <w:tcPr>
            <w:tcW w:w="1385" w:type="dxa"/>
          </w:tcPr>
          <w:p>
            <w:pPr>
              <w:pStyle w:val="TableParagraph"/>
              <w:spacing w:line="304" w:lineRule="exact"/>
              <w:ind w:left="332"/>
              <w:rPr>
                <w:sz w:val="28"/>
              </w:rPr>
            </w:pPr>
            <w:r>
              <w:rPr>
                <w:color w:val="252525"/>
                <w:sz w:val="28"/>
              </w:rPr>
              <w:t>Trans</w:t>
            </w:r>
          </w:p>
        </w:tc>
        <w:tc>
          <w:tcPr>
            <w:tcW w:w="1520" w:type="dxa"/>
          </w:tcPr>
          <w:p>
            <w:pPr>
              <w:pStyle w:val="TableParagraph"/>
              <w:spacing w:line="304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774</w:t>
            </w:r>
          </w:p>
        </w:tc>
        <w:tc>
          <w:tcPr>
            <w:tcW w:w="1385" w:type="dxa"/>
          </w:tcPr>
          <w:p>
            <w:pPr>
              <w:pStyle w:val="TableParagraph"/>
              <w:spacing w:line="304" w:lineRule="exact"/>
              <w:ind w:left="87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GestAmb</w:t>
            </w:r>
          </w:p>
        </w:tc>
        <w:tc>
          <w:tcPr>
            <w:tcW w:w="1777" w:type="dxa"/>
          </w:tcPr>
          <w:p>
            <w:pPr>
              <w:pStyle w:val="TableParagraph"/>
              <w:spacing w:line="304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838</w:t>
            </w:r>
          </w:p>
        </w:tc>
        <w:tc>
          <w:tcPr>
            <w:tcW w:w="1383" w:type="dxa"/>
          </w:tcPr>
          <w:p>
            <w:pPr>
              <w:pStyle w:val="TableParagraph"/>
              <w:spacing w:line="304" w:lineRule="exact"/>
              <w:ind w:right="142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ComMar</w:t>
            </w:r>
          </w:p>
        </w:tc>
        <w:tc>
          <w:tcPr>
            <w:tcW w:w="1522" w:type="dxa"/>
          </w:tcPr>
          <w:p>
            <w:pPr>
              <w:pStyle w:val="TableParagraph"/>
              <w:spacing w:line="304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738</w:t>
            </w:r>
          </w:p>
        </w:tc>
        <w:tc>
          <w:tcPr>
            <w:tcW w:w="1383" w:type="dxa"/>
          </w:tcPr>
          <w:p>
            <w:pPr>
              <w:pStyle w:val="TableParagraph"/>
              <w:spacing w:line="304" w:lineRule="exact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AdUniv</w:t>
            </w:r>
          </w:p>
        </w:tc>
        <w:tc>
          <w:tcPr>
            <w:tcW w:w="1776" w:type="dxa"/>
          </w:tcPr>
          <w:p>
            <w:pPr>
              <w:pStyle w:val="TableParagraph"/>
              <w:spacing w:line="304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838</w:t>
            </w:r>
          </w:p>
        </w:tc>
      </w:tr>
      <w:tr>
        <w:trPr>
          <w:trHeight w:val="321" w:hRule="atLeast"/>
        </w:trPr>
        <w:tc>
          <w:tcPr>
            <w:tcW w:w="898" w:type="dxa"/>
            <w:shd w:val="clear" w:color="auto" w:fill="FFFFEE"/>
          </w:tcPr>
          <w:p>
            <w:pPr>
              <w:pStyle w:val="TableParagraph"/>
              <w:spacing w:line="301" w:lineRule="exact"/>
              <w:ind w:left="100" w:right="91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10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right="143"/>
              <w:jc w:val="right"/>
              <w:rPr>
                <w:sz w:val="28"/>
              </w:rPr>
            </w:pPr>
            <w:r>
              <w:rPr>
                <w:color w:val="252525"/>
                <w:sz w:val="28"/>
              </w:rPr>
              <w:t>ComMar</w:t>
            </w:r>
          </w:p>
        </w:tc>
        <w:tc>
          <w:tcPr>
            <w:tcW w:w="1520" w:type="dxa"/>
            <w:shd w:val="clear" w:color="auto" w:fill="FFFFEE"/>
          </w:tcPr>
          <w:p>
            <w:pPr>
              <w:pStyle w:val="TableParagraph"/>
              <w:spacing w:line="301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774</w:t>
            </w:r>
          </w:p>
        </w:tc>
        <w:tc>
          <w:tcPr>
            <w:tcW w:w="1385" w:type="dxa"/>
            <w:shd w:val="clear" w:color="auto" w:fill="FFFFEE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ComMar</w:t>
            </w:r>
          </w:p>
        </w:tc>
        <w:tc>
          <w:tcPr>
            <w:tcW w:w="1777" w:type="dxa"/>
            <w:shd w:val="clear" w:color="auto" w:fill="FFFFEE"/>
          </w:tcPr>
          <w:p>
            <w:pPr>
              <w:pStyle w:val="TableParagraph"/>
              <w:spacing w:line="301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774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left="331"/>
              <w:rPr>
                <w:sz w:val="28"/>
              </w:rPr>
            </w:pPr>
            <w:r>
              <w:rPr>
                <w:color w:val="252525"/>
                <w:sz w:val="28"/>
              </w:rPr>
              <w:t>Trans</w:t>
            </w:r>
          </w:p>
        </w:tc>
        <w:tc>
          <w:tcPr>
            <w:tcW w:w="1522" w:type="dxa"/>
            <w:shd w:val="clear" w:color="auto" w:fill="FFFFEE"/>
          </w:tcPr>
          <w:p>
            <w:pPr>
              <w:pStyle w:val="TableParagraph"/>
              <w:spacing w:line="301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707</w:t>
            </w:r>
          </w:p>
        </w:tc>
        <w:tc>
          <w:tcPr>
            <w:tcW w:w="1383" w:type="dxa"/>
            <w:shd w:val="clear" w:color="auto" w:fill="FFFFEE"/>
          </w:tcPr>
          <w:p>
            <w:pPr>
              <w:pStyle w:val="TableParagraph"/>
              <w:spacing w:line="301" w:lineRule="exact"/>
              <w:ind w:left="85" w:right="78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ComMar</w:t>
            </w:r>
          </w:p>
        </w:tc>
        <w:tc>
          <w:tcPr>
            <w:tcW w:w="1776" w:type="dxa"/>
            <w:shd w:val="clear" w:color="auto" w:fill="FFFFEE"/>
          </w:tcPr>
          <w:p>
            <w:pPr>
              <w:pStyle w:val="TableParagraph"/>
              <w:spacing w:line="301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728</w:t>
            </w:r>
          </w:p>
        </w:tc>
      </w:tr>
      <w:tr>
        <w:trPr>
          <w:trHeight w:val="321" w:hRule="atLeast"/>
        </w:trPr>
        <w:tc>
          <w:tcPr>
            <w:tcW w:w="898" w:type="dxa"/>
          </w:tcPr>
          <w:p>
            <w:pPr>
              <w:pStyle w:val="TableParagraph"/>
              <w:spacing w:line="301" w:lineRule="exact"/>
              <w:ind w:left="100" w:right="91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11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color w:val="252525"/>
                <w:sz w:val="28"/>
              </w:rPr>
              <w:t>AdUniv</w:t>
            </w:r>
          </w:p>
        </w:tc>
        <w:tc>
          <w:tcPr>
            <w:tcW w:w="1520" w:type="dxa"/>
          </w:tcPr>
          <w:p>
            <w:pPr>
              <w:pStyle w:val="TableParagraph"/>
              <w:spacing w:line="301" w:lineRule="exact"/>
              <w:ind w:left="99" w:right="9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709</w:t>
            </w:r>
          </w:p>
        </w:tc>
        <w:tc>
          <w:tcPr>
            <w:tcW w:w="1385" w:type="dxa"/>
          </w:tcPr>
          <w:p>
            <w:pPr>
              <w:pStyle w:val="TableParagraph"/>
              <w:spacing w:line="301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Inv</w:t>
            </w:r>
          </w:p>
        </w:tc>
        <w:tc>
          <w:tcPr>
            <w:tcW w:w="1777" w:type="dxa"/>
          </w:tcPr>
          <w:p>
            <w:pPr>
              <w:pStyle w:val="TableParagraph"/>
              <w:spacing w:line="301" w:lineRule="exact"/>
              <w:ind w:left="98" w:right="94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709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238"/>
              <w:rPr>
                <w:sz w:val="28"/>
              </w:rPr>
            </w:pPr>
            <w:r>
              <w:rPr>
                <w:color w:val="252525"/>
                <w:sz w:val="28"/>
              </w:rPr>
              <w:t>AdUniv</w:t>
            </w:r>
          </w:p>
        </w:tc>
        <w:tc>
          <w:tcPr>
            <w:tcW w:w="1522" w:type="dxa"/>
          </w:tcPr>
          <w:p>
            <w:pPr>
              <w:pStyle w:val="TableParagraph"/>
              <w:spacing w:line="301" w:lineRule="exact"/>
              <w:ind w:left="424" w:right="422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675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85" w:right="80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Inv</w:t>
            </w:r>
          </w:p>
        </w:tc>
        <w:tc>
          <w:tcPr>
            <w:tcW w:w="1776" w:type="dxa"/>
          </w:tcPr>
          <w:p>
            <w:pPr>
              <w:pStyle w:val="TableParagraph"/>
              <w:spacing w:line="301" w:lineRule="exact"/>
              <w:ind w:left="97" w:right="96"/>
              <w:jc w:val="center"/>
              <w:rPr>
                <w:sz w:val="28"/>
              </w:rPr>
            </w:pPr>
            <w:r>
              <w:rPr>
                <w:color w:val="252525"/>
                <w:sz w:val="28"/>
              </w:rPr>
              <w:t>697</w:t>
            </w:r>
          </w:p>
        </w:tc>
      </w:tr>
    </w:tbl>
    <w:p>
      <w:pPr>
        <w:spacing w:before="0"/>
        <w:ind w:left="543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1181" w:footer="0" w:top="1540" w:bottom="280" w:left="130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17"/>
        </w:numPr>
        <w:tabs>
          <w:tab w:pos="1231" w:val="left" w:leader="none"/>
          <w:tab w:pos="1232" w:val="left" w:leader="none"/>
        </w:tabs>
        <w:spacing w:line="240" w:lineRule="auto" w:before="0" w:after="0"/>
        <w:ind w:left="1231" w:right="0" w:hanging="644"/>
        <w:jc w:val="left"/>
      </w:pPr>
      <w:bookmarkStart w:name="_bookmark121" w:id="183"/>
      <w:bookmarkEnd w:id="183"/>
      <w:r>
        <w:rPr/>
        <w:t>C</w:t>
      </w:r>
      <w:r>
        <w:rPr/>
        <w:t>lasificación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Variables</w:t>
      </w: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spacing w:before="0"/>
        <w:ind w:left="1041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52525"/>
          <w:sz w:val="24"/>
        </w:rPr>
        <w:t>Clasificación</w:t>
      </w:r>
      <w:r>
        <w:rPr>
          <w:rFonts w:ascii="Arial" w:hAnsi="Arial"/>
          <w:b/>
          <w:color w:val="252525"/>
          <w:spacing w:val="-3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variables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por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influencia</w:t>
      </w:r>
      <w:r>
        <w:rPr>
          <w:rFonts w:ascii="Arial" w:hAnsi="Arial"/>
          <w:b/>
          <w:color w:val="252525"/>
          <w:spacing w:val="-4"/>
          <w:sz w:val="24"/>
        </w:rPr>
        <w:t> </w:t>
      </w:r>
      <w:r>
        <w:rPr>
          <w:rFonts w:ascii="Arial" w:hAnsi="Arial"/>
          <w:b/>
          <w:color w:val="252525"/>
          <w:sz w:val="24"/>
        </w:rPr>
        <w:t>directa</w:t>
      </w:r>
      <w:r>
        <w:rPr>
          <w:rFonts w:ascii="Arial" w:hAnsi="Arial"/>
          <w:b/>
          <w:color w:val="252525"/>
          <w:spacing w:val="-4"/>
          <w:sz w:val="24"/>
        </w:rPr>
        <w:t> </w:t>
      </w:r>
      <w:r>
        <w:rPr>
          <w:rFonts w:ascii="Arial" w:hAnsi="Arial"/>
          <w:b/>
          <w:color w:val="252525"/>
          <w:sz w:val="24"/>
        </w:rPr>
        <w:t>e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indirecta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1041" w:right="547" w:firstLine="283"/>
        <w:jc w:val="both"/>
      </w:pPr>
      <w:r>
        <w:rPr>
          <w:color w:val="252525"/>
        </w:rPr>
        <w:t>El Gráfico 13, presenta dos columnas, cada una de las cuales posee las</w:t>
      </w:r>
      <w:r>
        <w:rPr>
          <w:color w:val="252525"/>
          <w:spacing w:val="1"/>
        </w:rPr>
        <w:t> </w:t>
      </w:r>
      <w:r>
        <w:rPr>
          <w:color w:val="252525"/>
        </w:rPr>
        <w:t>once (11) variables utilizadas en el estudio y por orden de influencia (de</w:t>
      </w:r>
      <w:r>
        <w:rPr>
          <w:color w:val="252525"/>
          <w:spacing w:val="1"/>
        </w:rPr>
        <w:t> </w:t>
      </w:r>
      <w:r>
        <w:rPr>
          <w:color w:val="252525"/>
        </w:rPr>
        <w:t>mayor a menor). La columna de la Izquierda sería la correspondiente a las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Influencias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Directas,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Derecha</w:t>
      </w:r>
      <w:r>
        <w:rPr>
          <w:color w:val="252525"/>
          <w:spacing w:val="-11"/>
        </w:rPr>
        <w:t> </w:t>
      </w:r>
      <w:r>
        <w:rPr>
          <w:color w:val="252525"/>
        </w:rPr>
        <w:t>sería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Influencias</w:t>
      </w:r>
      <w:r>
        <w:rPr>
          <w:color w:val="252525"/>
          <w:spacing w:val="-15"/>
        </w:rPr>
        <w:t> </w:t>
      </w:r>
      <w:r>
        <w:rPr>
          <w:color w:val="252525"/>
        </w:rPr>
        <w:t>Indirectas.</w:t>
      </w:r>
      <w:r>
        <w:rPr>
          <w:color w:val="252525"/>
          <w:spacing w:val="-16"/>
        </w:rPr>
        <w:t> </w:t>
      </w:r>
      <w:r>
        <w:rPr>
          <w:color w:val="252525"/>
        </w:rPr>
        <w:t>Por</w:t>
      </w:r>
      <w:r>
        <w:rPr>
          <w:color w:val="252525"/>
          <w:spacing w:val="-13"/>
        </w:rPr>
        <w:t> </w:t>
      </w:r>
      <w:r>
        <w:rPr>
          <w:color w:val="252525"/>
        </w:rPr>
        <w:t>otro</w:t>
      </w:r>
      <w:r>
        <w:rPr>
          <w:color w:val="252525"/>
          <w:spacing w:val="-65"/>
        </w:rPr>
        <w:t> </w:t>
      </w:r>
      <w:r>
        <w:rPr>
          <w:color w:val="252525"/>
        </w:rPr>
        <w:t>lado, la línea roja hace referencia a las variables que tienen una influencia</w:t>
      </w:r>
      <w:r>
        <w:rPr>
          <w:color w:val="252525"/>
          <w:spacing w:val="1"/>
        </w:rPr>
        <w:t> </w:t>
      </w:r>
      <w:r>
        <w:rPr>
          <w:color w:val="252525"/>
        </w:rPr>
        <w:t>indirecta</w:t>
      </w:r>
      <w:r>
        <w:rPr>
          <w:color w:val="252525"/>
          <w:spacing w:val="1"/>
        </w:rPr>
        <w:t> </w:t>
      </w:r>
      <w:r>
        <w:rPr>
          <w:color w:val="252525"/>
        </w:rPr>
        <w:t>menor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1"/>
        </w:rPr>
        <w:t> </w:t>
      </w:r>
      <w:r>
        <w:rPr>
          <w:color w:val="252525"/>
        </w:rPr>
        <w:t>directa.</w:t>
      </w:r>
      <w:r>
        <w:rPr>
          <w:color w:val="252525"/>
          <w:spacing w:val="1"/>
        </w:rPr>
        <w:t> </w:t>
      </w:r>
      <w:r>
        <w:rPr>
          <w:color w:val="252525"/>
        </w:rPr>
        <w:t>Mientras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línea</w:t>
      </w:r>
      <w:r>
        <w:rPr>
          <w:color w:val="252525"/>
          <w:spacing w:val="1"/>
        </w:rPr>
        <w:t> </w:t>
      </w:r>
      <w:r>
        <w:rPr>
          <w:color w:val="252525"/>
        </w:rPr>
        <w:t>verde</w:t>
      </w:r>
      <w:r>
        <w:rPr>
          <w:color w:val="252525"/>
          <w:spacing w:val="1"/>
        </w:rPr>
        <w:t> </w:t>
      </w:r>
      <w:r>
        <w:rPr>
          <w:color w:val="252525"/>
        </w:rPr>
        <w:t>correspondería</w:t>
      </w:r>
      <w:r>
        <w:rPr>
          <w:color w:val="252525"/>
          <w:spacing w:val="-12"/>
        </w:rPr>
        <w:t> </w:t>
      </w:r>
      <w:r>
        <w:rPr>
          <w:color w:val="252525"/>
        </w:rPr>
        <w:t>a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variables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tienen</w:t>
      </w:r>
      <w:r>
        <w:rPr>
          <w:color w:val="252525"/>
          <w:spacing w:val="-11"/>
        </w:rPr>
        <w:t> </w:t>
      </w:r>
      <w:r>
        <w:rPr>
          <w:color w:val="252525"/>
        </w:rPr>
        <w:t>una</w:t>
      </w:r>
      <w:r>
        <w:rPr>
          <w:color w:val="252525"/>
          <w:spacing w:val="-9"/>
        </w:rPr>
        <w:t> </w:t>
      </w:r>
      <w:r>
        <w:rPr>
          <w:color w:val="252525"/>
        </w:rPr>
        <w:t>influencia</w:t>
      </w:r>
      <w:r>
        <w:rPr>
          <w:color w:val="252525"/>
          <w:spacing w:val="-9"/>
        </w:rPr>
        <w:t> </w:t>
      </w:r>
      <w:r>
        <w:rPr>
          <w:color w:val="252525"/>
        </w:rPr>
        <w:t>indirecta</w:t>
      </w:r>
      <w:r>
        <w:rPr>
          <w:color w:val="252525"/>
          <w:spacing w:val="-11"/>
        </w:rPr>
        <w:t> </w:t>
      </w:r>
      <w:r>
        <w:rPr>
          <w:color w:val="252525"/>
        </w:rPr>
        <w:t>mayor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influencia directa.</w:t>
      </w:r>
    </w:p>
    <w:p>
      <w:pPr>
        <w:spacing w:before="136"/>
        <w:ind w:left="1541" w:right="1891" w:firstLine="0"/>
        <w:jc w:val="center"/>
        <w:rPr>
          <w:rFonts w:ascii="Microsoft Sans Serif"/>
          <w:sz w:val="26"/>
        </w:rPr>
      </w:pPr>
      <w:r>
        <w:rPr/>
        <w:pict>
          <v:group style="position:absolute;margin-left:243.168915pt;margin-top:69.856400pt;width:109.8pt;height:39.75pt;mso-position-horizontal-relative:page;mso-position-vertical-relative:paragraph;z-index:-27080192" coordorigin="4863,1397" coordsize="2196,795">
            <v:line style="position:absolute" from="4925,1454" to="6996,1794" stroked="true" strokeweight="1.884831pt" strokecolor="#ff0000">
              <v:stroke dashstyle="solid"/>
            </v:line>
            <v:shape style="position:absolute;left:4863;top:1397;width:124;height:114" type="#_x0000_t75" stroked="false">
              <v:imagedata r:id="rId41" o:title=""/>
            </v:shape>
            <v:shape style="position:absolute;left:6934;top:1737;width:125;height:114" type="#_x0000_t75" stroked="false">
              <v:imagedata r:id="rId42" o:title=""/>
            </v:shape>
            <v:line style="position:absolute" from="4925,1794" to="6996,2135" stroked="true" strokeweight="1.884825pt" strokecolor="#ff0000">
              <v:stroke dashstyle="solid"/>
            </v:line>
            <v:shape style="position:absolute;left:4863;top:1737;width:124;height:114" type="#_x0000_t75" stroked="false">
              <v:imagedata r:id="rId43" o:title=""/>
            </v:shape>
            <v:shape style="position:absolute;left:6934;top:2077;width:125;height:114" type="#_x0000_t75" stroked="false">
              <v:imagedata r:id="rId44" o:title=""/>
            </v:shape>
            <v:line style="position:absolute" from="4925,2135" to="6996,1454" stroked="true" strokeweight="1.898039pt" strokecolor="#008000">
              <v:stroke dashstyle="solid"/>
            </v:line>
            <v:shape style="position:absolute;left:4863;top:2077;width:124;height:114" type="#_x0000_t75" stroked="false">
              <v:imagedata r:id="rId45" o:title=""/>
            </v:shape>
            <v:shape style="position:absolute;left:6934;top:1397;width:125;height:114" type="#_x0000_t75" stroked="false">
              <v:imagedata r:id="rId46" o:title=""/>
            </v:shape>
            <w10:wrap type="none"/>
          </v:group>
        </w:pict>
      </w:r>
      <w:r>
        <w:rPr/>
        <w:pict>
          <v:group style="position:absolute;margin-left:243.168915pt;margin-top:137.955597pt;width:109.8pt;height:39.75pt;mso-position-horizontal-relative:page;mso-position-vertical-relative:paragraph;z-index:-27079680" coordorigin="4863,2759" coordsize="2196,795">
            <v:line style="position:absolute" from="4925,2816" to="6996,3156" stroked="true" strokeweight="1.884828pt" strokecolor="#ff0000">
              <v:stroke dashstyle="solid"/>
            </v:line>
            <v:shape style="position:absolute;left:4863;top:2759;width:124;height:114" type="#_x0000_t75" stroked="false">
              <v:imagedata r:id="rId47" o:title=""/>
            </v:shape>
            <v:shape style="position:absolute;left:6934;top:3099;width:125;height:114" type="#_x0000_t75" stroked="false">
              <v:imagedata r:id="rId48" o:title=""/>
            </v:shape>
            <v:line style="position:absolute" from="4925,3156" to="6996,3497" stroked="true" strokeweight="1.884827pt" strokecolor="#ff0000">
              <v:stroke dashstyle="solid"/>
            </v:line>
            <v:shape style="position:absolute;left:4863;top:3099;width:124;height:114" type="#_x0000_t75" stroked="false">
              <v:imagedata r:id="rId49" o:title=""/>
            </v:shape>
            <v:shape style="position:absolute;left:6934;top:3440;width:125;height:114" type="#_x0000_t75" stroked="false">
              <v:imagedata r:id="rId50" o:title=""/>
            </v:shape>
            <v:line style="position:absolute" from="4925,3497" to="6996,2816" stroked="true" strokeweight="1.898039pt" strokecolor="#008000">
              <v:stroke dashstyle="solid"/>
            </v:line>
            <v:shape style="position:absolute;left:4863;top:3440;width:124;height:114" type="#_x0000_t75" stroked="false">
              <v:imagedata r:id="rId51" o:title=""/>
            </v:shape>
            <v:shape style="position:absolute;left:6934;top:2759;width:125;height:114" type="#_x0000_t75" stroked="false">
              <v:imagedata r:id="rId52" o:title=""/>
            </v:shape>
            <w10:wrap type="none"/>
          </v:group>
        </w:pict>
      </w:r>
      <w:r>
        <w:rPr>
          <w:rFonts w:ascii="Microsoft Sans Serif"/>
          <w:spacing w:val="16"/>
          <w:w w:val="110"/>
          <w:sz w:val="26"/>
        </w:rPr>
        <w:t>Classify</w:t>
      </w:r>
      <w:r>
        <w:rPr>
          <w:rFonts w:ascii="Microsoft Sans Serif"/>
          <w:spacing w:val="-14"/>
          <w:w w:val="110"/>
          <w:sz w:val="26"/>
        </w:rPr>
        <w:t> </w:t>
      </w:r>
      <w:r>
        <w:rPr>
          <w:rFonts w:ascii="Microsoft Sans Serif"/>
          <w:spacing w:val="21"/>
          <w:w w:val="110"/>
          <w:sz w:val="26"/>
        </w:rPr>
        <w:t>variables</w:t>
      </w:r>
      <w:r>
        <w:rPr>
          <w:rFonts w:ascii="Microsoft Sans Serif"/>
          <w:spacing w:val="-13"/>
          <w:w w:val="110"/>
          <w:sz w:val="26"/>
        </w:rPr>
        <w:t> </w:t>
      </w:r>
      <w:r>
        <w:rPr>
          <w:rFonts w:ascii="Microsoft Sans Serif"/>
          <w:w w:val="110"/>
          <w:sz w:val="26"/>
        </w:rPr>
        <w:t>according</w:t>
      </w:r>
      <w:r>
        <w:rPr>
          <w:rFonts w:ascii="Microsoft Sans Serif"/>
          <w:spacing w:val="-14"/>
          <w:w w:val="110"/>
          <w:sz w:val="26"/>
        </w:rPr>
        <w:t> </w:t>
      </w:r>
      <w:r>
        <w:rPr>
          <w:rFonts w:ascii="Microsoft Sans Serif"/>
          <w:spacing w:val="12"/>
          <w:w w:val="110"/>
          <w:sz w:val="26"/>
        </w:rPr>
        <w:t>to</w:t>
      </w:r>
      <w:r>
        <w:rPr>
          <w:rFonts w:ascii="Microsoft Sans Serif"/>
          <w:spacing w:val="-13"/>
          <w:w w:val="110"/>
          <w:sz w:val="26"/>
        </w:rPr>
        <w:t> </w:t>
      </w:r>
      <w:r>
        <w:rPr>
          <w:rFonts w:ascii="Microsoft Sans Serif"/>
          <w:w w:val="110"/>
          <w:sz w:val="26"/>
        </w:rPr>
        <w:t>their</w:t>
      </w:r>
      <w:r>
        <w:rPr>
          <w:rFonts w:ascii="Microsoft Sans Serif"/>
          <w:spacing w:val="28"/>
          <w:w w:val="110"/>
          <w:sz w:val="26"/>
        </w:rPr>
        <w:t> </w:t>
      </w:r>
      <w:r>
        <w:rPr>
          <w:rFonts w:ascii="Microsoft Sans Serif"/>
          <w:w w:val="110"/>
          <w:sz w:val="26"/>
        </w:rPr>
        <w:t>influences</w:t>
      </w:r>
    </w:p>
    <w:p>
      <w:pPr>
        <w:pStyle w:val="BodyText"/>
        <w:spacing w:before="10"/>
        <w:rPr>
          <w:rFonts w:ascii="Microsoft Sans Serif"/>
          <w:sz w:val="10"/>
        </w:rPr>
      </w:pPr>
      <w:r>
        <w:rPr/>
        <w:pict>
          <v:shape style="position:absolute;margin-left:128.724503pt;margin-top:8.119132pt;width:118.6pt;height:205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1616"/>
                  </w:tblGrid>
                  <w:tr>
                    <w:trPr>
                      <w:trHeight w:val="315" w:hRule="atLeast"/>
                    </w:trPr>
                    <w:tc>
                      <w:tcPr>
                        <w:tcW w:w="725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6"/>
                          <w:ind w:left="74" w:right="4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Rank</w:t>
                        </w:r>
                      </w:p>
                    </w:tc>
                    <w:tc>
                      <w:tcPr>
                        <w:tcW w:w="1616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6"/>
                          <w:ind w:left="38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Variable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8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FormP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55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Inv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49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Pres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51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Curr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40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GruInt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right="54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GestAmb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0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2 -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GestAct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right="67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ProblSoc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4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42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Trans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167" w:right="4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30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ComMar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5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70"/>
                          <w:ind w:left="167" w:right="4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70"/>
                          <w:ind w:left="34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AdUniv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9.292908pt;margin-top:8.114543pt;width:82.35pt;height:205.3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6"/>
                  </w:tblGrid>
                  <w:tr>
                    <w:trPr>
                      <w:trHeight w:val="315" w:hRule="atLeast"/>
                    </w:trPr>
                    <w:tc>
                      <w:tcPr>
                        <w:tcW w:w="1616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6"/>
                          <w:ind w:left="38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Variable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38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FormP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51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Curr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55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Inv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49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3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Pres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40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GruInt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right="66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ProblSoc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right="53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GestAmb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30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2 -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GestAct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71"/>
                          <w:ind w:left="30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ComMar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70"/>
                          <w:ind w:left="430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Trans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6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 w:before="70"/>
                          <w:ind w:left="34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spacing w:val="-1"/>
                            <w:w w:val="115"/>
                            <w:sz w:val="20"/>
                          </w:rPr>
                          <w:t>AdUniv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Microsoft Sans Serif"/>
          <w:sz w:val="38"/>
        </w:rPr>
      </w:pPr>
    </w:p>
    <w:p>
      <w:pPr>
        <w:spacing w:before="0"/>
        <w:ind w:left="588" w:right="0" w:firstLine="0"/>
        <w:jc w:val="left"/>
        <w:rPr>
          <w:rFonts w:ascii="Arial" w:hAnsi="Arial"/>
          <w:i/>
          <w:sz w:val="22"/>
        </w:rPr>
      </w:pPr>
      <w:r>
        <w:rPr/>
        <w:pict>
          <v:group style="position:absolute;margin-left:243.168915pt;margin-top:-68.439941pt;width:109.8pt;height:22.75pt;mso-position-horizontal-relative:page;mso-position-vertical-relative:paragraph;z-index:-27079168" coordorigin="4863,-1369" coordsize="2196,455">
            <v:line style="position:absolute" from="4925,-1312" to="6996,-971" stroked="true" strokeweight="1.884827pt" strokecolor="#ff0000">
              <v:stroke dashstyle="solid"/>
            </v:line>
            <v:shape style="position:absolute;left:4863;top:-1369;width:124;height:114" type="#_x0000_t75" stroked="false">
              <v:imagedata r:id="rId53" o:title=""/>
            </v:shape>
            <v:shape style="position:absolute;left:6934;top:-1029;width:125;height:114" type="#_x0000_t75" stroked="false">
              <v:imagedata r:id="rId54" o:title=""/>
            </v:shape>
            <v:line style="position:absolute" from="4925,-971" to="6996,-1312" stroked="true" strokeweight="1.884827pt" strokecolor="#008000">
              <v:stroke dashstyle="solid"/>
            </v:line>
            <v:shape style="position:absolute;left:4863;top:-1029;width:124;height:114" type="#_x0000_t75" stroked="false">
              <v:imagedata r:id="rId55" o:title=""/>
            </v:shape>
            <v:shape style="position:absolute;left:6934;top:-1369;width:125;height:114" type="#_x0000_t75" stroked="false">
              <v:imagedata r:id="rId56" o:title=""/>
            </v:shape>
            <w10:wrap type="none"/>
          </v:group>
        </w:pict>
      </w:r>
      <w:r>
        <w:rPr/>
        <w:pict>
          <v:shape style="position:absolute;margin-left:430.461243pt;margin-top:-116.71521pt;width:13.15pt;height:93.55pt;mso-position-horizontal-relative:page;mso-position-vertical-relative:paragraph;z-index:15743488" type="#_x0000_t202" filled="false" stroked="false">
            <v:textbox inset="0,0,0,0" style="layout-flow:vertical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"/>
                      <w:w w:val="95"/>
                      <w:sz w:val="16"/>
                    </w:rPr>
                    <w:t>©</w:t>
                  </w:r>
                  <w:r>
                    <w:rPr>
                      <w:spacing w:val="-6"/>
                      <w:w w:val="95"/>
                      <w:sz w:val="16"/>
                    </w:rPr>
                    <w:t> </w:t>
                  </w:r>
                  <w:r>
                    <w:rPr>
                      <w:spacing w:val="-2"/>
                      <w:w w:val="95"/>
                      <w:sz w:val="16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bookmarkStart w:name="_bookmark122" w:id="184"/>
      <w:bookmarkEnd w:id="184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9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17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sz w:val="22"/>
        </w:rPr>
        <w:t>Clasificación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influencia:</w:t>
      </w:r>
      <w:r>
        <w:rPr>
          <w:spacing w:val="-5"/>
          <w:sz w:val="22"/>
        </w:rPr>
        <w:t> </w:t>
      </w:r>
      <w:r>
        <w:rPr>
          <w:sz w:val="22"/>
        </w:rPr>
        <w:t>directa/indirecta</w:t>
      </w:r>
      <w:r>
        <w:rPr>
          <w:rFonts w:ascii="Arial" w:hAnsi="Arial"/>
          <w:i/>
          <w:sz w:val="22"/>
        </w:rPr>
        <w:t>.</w:t>
      </w:r>
    </w:p>
    <w:p>
      <w:pPr>
        <w:spacing w:before="195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64"/>
        <w:ind w:left="588" w:right="550" w:firstLine="453"/>
        <w:jc w:val="both"/>
      </w:pPr>
      <w:r>
        <w:rPr>
          <w:color w:val="252525"/>
        </w:rPr>
        <w:t>Esta</w:t>
      </w:r>
      <w:r>
        <w:rPr>
          <w:color w:val="252525"/>
          <w:spacing w:val="1"/>
        </w:rPr>
        <w:t> </w:t>
      </w:r>
      <w:r>
        <w:rPr>
          <w:color w:val="252525"/>
        </w:rPr>
        <w:t>presentación</w:t>
      </w:r>
      <w:r>
        <w:rPr>
          <w:color w:val="252525"/>
          <w:spacing w:val="1"/>
        </w:rPr>
        <w:t> </w:t>
      </w:r>
      <w:r>
        <w:rPr>
          <w:color w:val="252525"/>
        </w:rPr>
        <w:t>pone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evidencia,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forma</w:t>
      </w:r>
      <w:r>
        <w:rPr>
          <w:color w:val="252525"/>
          <w:spacing w:val="1"/>
        </w:rPr>
        <w:t> </w:t>
      </w:r>
      <w:r>
        <w:rPr>
          <w:color w:val="252525"/>
        </w:rPr>
        <w:t>muy</w:t>
      </w:r>
      <w:r>
        <w:rPr>
          <w:color w:val="252525"/>
          <w:spacing w:val="1"/>
        </w:rPr>
        <w:t> </w:t>
      </w:r>
      <w:r>
        <w:rPr>
          <w:color w:val="252525"/>
        </w:rPr>
        <w:t>simple,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diferencias entre los dos tipos de clasificación, ya que en la Clasificación directa</w:t>
      </w:r>
      <w:r>
        <w:rPr>
          <w:color w:val="252525"/>
          <w:spacing w:val="-65"/>
        </w:rPr>
        <w:t> </w:t>
      </w:r>
      <w:r>
        <w:rPr>
          <w:color w:val="252525"/>
        </w:rPr>
        <w:t>hay</w:t>
      </w:r>
      <w:r>
        <w:rPr>
          <w:color w:val="252525"/>
          <w:spacing w:val="1"/>
        </w:rPr>
        <w:t> </w:t>
      </w:r>
      <w:r>
        <w:rPr>
          <w:color w:val="252525"/>
        </w:rPr>
        <w:t>variables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tienen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influencia</w:t>
      </w:r>
      <w:r>
        <w:rPr>
          <w:color w:val="252525"/>
          <w:spacing w:val="1"/>
        </w:rPr>
        <w:t> </w:t>
      </w:r>
      <w:r>
        <w:rPr>
          <w:color w:val="252525"/>
        </w:rPr>
        <w:t>alta</w:t>
      </w:r>
      <w:r>
        <w:rPr>
          <w:color w:val="252525"/>
          <w:spacing w:val="1"/>
        </w:rPr>
        <w:t> </w:t>
      </w:r>
      <w:r>
        <w:rPr>
          <w:color w:val="252525"/>
        </w:rPr>
        <w:t>(Presupuesto)</w:t>
      </w:r>
      <w:r>
        <w:rPr>
          <w:color w:val="252525"/>
          <w:spacing w:val="1"/>
        </w:rPr>
        <w:t> </w:t>
      </w:r>
      <w:r>
        <w:rPr>
          <w:color w:val="252525"/>
        </w:rPr>
        <w:t>perdiendo</w:t>
      </w:r>
      <w:r>
        <w:rPr>
          <w:color w:val="252525"/>
          <w:spacing w:val="1"/>
        </w:rPr>
        <w:t> </w:t>
      </w:r>
      <w:r>
        <w:rPr>
          <w:color w:val="252525"/>
        </w:rPr>
        <w:t>dos</w:t>
      </w:r>
      <w:r>
        <w:rPr>
          <w:color w:val="252525"/>
          <w:spacing w:val="1"/>
        </w:rPr>
        <w:t> </w:t>
      </w:r>
      <w:r>
        <w:rPr>
          <w:color w:val="252525"/>
        </w:rPr>
        <w:t>posiciones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clasificatoria</w:t>
      </w:r>
      <w:r>
        <w:rPr>
          <w:color w:val="252525"/>
          <w:spacing w:val="1"/>
        </w:rPr>
        <w:t> </w:t>
      </w:r>
      <w:r>
        <w:rPr>
          <w:color w:val="252525"/>
        </w:rPr>
        <w:t>indirecta</w:t>
      </w:r>
      <w:r>
        <w:rPr>
          <w:color w:val="252525"/>
          <w:spacing w:val="1"/>
        </w:rPr>
        <w:t> </w:t>
      </w:r>
      <w:r>
        <w:rPr>
          <w:color w:val="252525"/>
        </w:rPr>
        <w:t>ubicándose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Nº</w:t>
      </w:r>
      <w:r>
        <w:rPr>
          <w:color w:val="252525"/>
          <w:spacing w:val="1"/>
        </w:rPr>
        <w:t> </w:t>
      </w:r>
      <w:r>
        <w:rPr>
          <w:color w:val="252525"/>
        </w:rPr>
        <w:t>04,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comportamiento</w:t>
      </w:r>
      <w:r>
        <w:rPr>
          <w:color w:val="252525"/>
          <w:spacing w:val="6"/>
        </w:rPr>
        <w:t> </w:t>
      </w:r>
      <w:r>
        <w:rPr>
          <w:color w:val="252525"/>
        </w:rPr>
        <w:t>distinto</w:t>
      </w:r>
      <w:r>
        <w:rPr>
          <w:color w:val="252525"/>
          <w:spacing w:val="8"/>
        </w:rPr>
        <w:t> </w:t>
      </w:r>
      <w:r>
        <w:rPr>
          <w:color w:val="252525"/>
        </w:rPr>
        <w:t>tiene</w:t>
      </w:r>
      <w:r>
        <w:rPr>
          <w:color w:val="252525"/>
          <w:spacing w:val="5"/>
        </w:rPr>
        <w:t> </w:t>
      </w:r>
      <w:r>
        <w:rPr>
          <w:color w:val="252525"/>
        </w:rPr>
        <w:t>la</w:t>
      </w:r>
      <w:r>
        <w:rPr>
          <w:color w:val="252525"/>
          <w:spacing w:val="8"/>
        </w:rPr>
        <w:t> </w:t>
      </w:r>
      <w:r>
        <w:rPr>
          <w:color w:val="252525"/>
        </w:rPr>
        <w:t>variable</w:t>
      </w:r>
      <w:r>
        <w:rPr>
          <w:color w:val="252525"/>
          <w:spacing w:val="6"/>
        </w:rPr>
        <w:t> </w:t>
      </w:r>
      <w:r>
        <w:rPr>
          <w:color w:val="252525"/>
        </w:rPr>
        <w:t>Currículo</w:t>
      </w:r>
      <w:r>
        <w:rPr>
          <w:color w:val="252525"/>
          <w:spacing w:val="7"/>
        </w:rPr>
        <w:t> </w:t>
      </w:r>
      <w:r>
        <w:rPr>
          <w:color w:val="252525"/>
        </w:rPr>
        <w:t>cuya</w:t>
      </w:r>
      <w:r>
        <w:rPr>
          <w:color w:val="252525"/>
          <w:spacing w:val="8"/>
        </w:rPr>
        <w:t> </w:t>
      </w:r>
      <w:r>
        <w:rPr>
          <w:color w:val="252525"/>
        </w:rPr>
        <w:t>clasificatoria</w:t>
      </w:r>
      <w:r>
        <w:rPr>
          <w:color w:val="252525"/>
          <w:spacing w:val="8"/>
        </w:rPr>
        <w:t> </w:t>
      </w:r>
      <w:r>
        <w:rPr>
          <w:color w:val="252525"/>
        </w:rPr>
        <w:t>directa</w:t>
      </w:r>
      <w:r>
        <w:rPr>
          <w:color w:val="252525"/>
          <w:spacing w:val="7"/>
        </w:rPr>
        <w:t> </w:t>
      </w:r>
      <w:r>
        <w:rPr>
          <w:color w:val="252525"/>
        </w:rPr>
        <w:t>se</w:t>
      </w:r>
    </w:p>
    <w:p>
      <w:pPr>
        <w:spacing w:after="0" w:line="360" w:lineRule="auto"/>
        <w:jc w:val="both"/>
        <w:sectPr>
          <w:headerReference w:type="default" r:id="rId40"/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/>
      </w:pPr>
      <w:r>
        <w:rPr>
          <w:color w:val="252525"/>
        </w:rPr>
        <w:t>encuentra</w:t>
      </w:r>
      <w:r>
        <w:rPr>
          <w:color w:val="252525"/>
          <w:spacing w:val="60"/>
        </w:rPr>
        <w:t> </w:t>
      </w:r>
      <w:r>
        <w:rPr>
          <w:color w:val="252525"/>
        </w:rPr>
        <w:t>en</w:t>
      </w:r>
      <w:r>
        <w:rPr>
          <w:color w:val="252525"/>
          <w:spacing w:val="61"/>
        </w:rPr>
        <w:t> </w:t>
      </w:r>
      <w:r>
        <w:rPr>
          <w:color w:val="252525"/>
        </w:rPr>
        <w:t>el</w:t>
      </w:r>
      <w:r>
        <w:rPr>
          <w:color w:val="252525"/>
          <w:spacing w:val="60"/>
        </w:rPr>
        <w:t> </w:t>
      </w:r>
      <w:r>
        <w:rPr>
          <w:color w:val="252525"/>
        </w:rPr>
        <w:t>puesto</w:t>
      </w:r>
      <w:r>
        <w:rPr>
          <w:color w:val="252525"/>
          <w:spacing w:val="2"/>
        </w:rPr>
        <w:t> </w:t>
      </w:r>
      <w:r>
        <w:rPr>
          <w:color w:val="252525"/>
        </w:rPr>
        <w:t>Nº</w:t>
      </w:r>
      <w:r>
        <w:rPr>
          <w:color w:val="252525"/>
          <w:spacing w:val="61"/>
        </w:rPr>
        <w:t> </w:t>
      </w:r>
      <w:r>
        <w:rPr>
          <w:color w:val="252525"/>
        </w:rPr>
        <w:t>03,</w:t>
      </w:r>
      <w:r>
        <w:rPr>
          <w:color w:val="252525"/>
          <w:spacing w:val="61"/>
        </w:rPr>
        <w:t> </w:t>
      </w:r>
      <w:r>
        <w:rPr>
          <w:color w:val="252525"/>
        </w:rPr>
        <w:t>ganando</w:t>
      </w:r>
      <w:r>
        <w:rPr>
          <w:color w:val="252525"/>
          <w:spacing w:val="61"/>
        </w:rPr>
        <w:t> </w:t>
      </w:r>
      <w:r>
        <w:rPr>
          <w:color w:val="252525"/>
        </w:rPr>
        <w:t>una</w:t>
      </w:r>
      <w:r>
        <w:rPr>
          <w:color w:val="252525"/>
          <w:spacing w:val="61"/>
        </w:rPr>
        <w:t> </w:t>
      </w:r>
      <w:r>
        <w:rPr>
          <w:color w:val="252525"/>
        </w:rPr>
        <w:t>posición</w:t>
      </w:r>
      <w:r>
        <w:rPr>
          <w:color w:val="252525"/>
          <w:spacing w:val="60"/>
        </w:rPr>
        <w:t> </w:t>
      </w:r>
      <w:r>
        <w:rPr>
          <w:color w:val="252525"/>
        </w:rPr>
        <w:t>en</w:t>
      </w:r>
      <w:r>
        <w:rPr>
          <w:color w:val="252525"/>
          <w:spacing w:val="64"/>
        </w:rPr>
        <w:t> </w:t>
      </w:r>
      <w:r>
        <w:rPr>
          <w:color w:val="252525"/>
        </w:rPr>
        <w:t>las</w:t>
      </w:r>
      <w:r>
        <w:rPr>
          <w:color w:val="252525"/>
          <w:spacing w:val="61"/>
        </w:rPr>
        <w:t> </w:t>
      </w:r>
      <w:r>
        <w:rPr>
          <w:color w:val="252525"/>
        </w:rPr>
        <w:t>clasificatorias</w:t>
      </w:r>
      <w:r>
        <w:rPr>
          <w:color w:val="252525"/>
          <w:spacing w:val="-64"/>
        </w:rPr>
        <w:t> </w:t>
      </w:r>
      <w:r>
        <w:rPr>
          <w:color w:val="252525"/>
        </w:rPr>
        <w:t>indirectas.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23" w:id="185"/>
      <w:bookmarkEnd w:id="185"/>
      <w:r>
        <w:rPr>
          <w:b w:val="0"/>
        </w:rPr>
      </w:r>
      <w:bookmarkStart w:name="_bookmark123" w:id="186"/>
      <w:bookmarkEnd w:id="186"/>
      <w:r>
        <w:rPr/>
        <w:t>M</w:t>
      </w:r>
      <w:r>
        <w:rPr/>
        <w:t>atriz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influencia</w:t>
      </w:r>
      <w:r>
        <w:rPr>
          <w:spacing w:val="8"/>
        </w:rPr>
        <w:t> </w:t>
      </w:r>
      <w:r>
        <w:rPr/>
        <w:t>directa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/>
        <w:t>directa</w:t>
      </w:r>
      <w:r>
        <w:rPr>
          <w:spacing w:val="5"/>
        </w:rPr>
        <w:t> </w:t>
      </w:r>
      <w:r>
        <w:rPr/>
        <w:t>potencial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 w:right="552" w:firstLine="283"/>
        <w:jc w:val="both"/>
      </w:pPr>
      <w:r>
        <w:rPr>
          <w:color w:val="252525"/>
        </w:rPr>
        <w:t>El Gráfico 14, presenta dos columnas, cada una de las cuales posee las</w:t>
      </w:r>
      <w:r>
        <w:rPr>
          <w:color w:val="252525"/>
          <w:spacing w:val="1"/>
        </w:rPr>
        <w:t> </w:t>
      </w:r>
      <w:r>
        <w:rPr>
          <w:color w:val="252525"/>
        </w:rPr>
        <w:t>11 variables utilizadas en el estudio y por orden de influencia (de mayor 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menor).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columna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Izquierda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sería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correspondiente</w:t>
      </w:r>
      <w:r>
        <w:rPr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las</w:t>
      </w:r>
      <w:r>
        <w:rPr>
          <w:color w:val="252525"/>
          <w:spacing w:val="-14"/>
        </w:rPr>
        <w:t> </w:t>
      </w:r>
      <w:r>
        <w:rPr>
          <w:color w:val="252525"/>
        </w:rPr>
        <w:t>Influencias</w:t>
      </w:r>
      <w:r>
        <w:rPr>
          <w:color w:val="252525"/>
          <w:spacing w:val="-64"/>
        </w:rPr>
        <w:t> </w:t>
      </w:r>
      <w:r>
        <w:rPr>
          <w:color w:val="252525"/>
        </w:rPr>
        <w:t>Directas, y la Derecha sería la de las Influencias Directas Potenciales. Por</w:t>
      </w:r>
      <w:r>
        <w:rPr>
          <w:color w:val="252525"/>
          <w:spacing w:val="1"/>
        </w:rPr>
        <w:t> </w:t>
      </w:r>
      <w:r>
        <w:rPr>
          <w:color w:val="252525"/>
        </w:rPr>
        <w:t>otro</w:t>
      </w:r>
      <w:r>
        <w:rPr>
          <w:color w:val="252525"/>
          <w:spacing w:val="1"/>
        </w:rPr>
        <w:t> </w:t>
      </w:r>
      <w:r>
        <w:rPr>
          <w:color w:val="252525"/>
        </w:rPr>
        <w:t>lado, la línea roja</w:t>
      </w:r>
      <w:r>
        <w:rPr>
          <w:color w:val="252525"/>
          <w:spacing w:val="1"/>
        </w:rPr>
        <w:t> </w:t>
      </w:r>
      <w:r>
        <w:rPr>
          <w:color w:val="252525"/>
        </w:rPr>
        <w:t>hace referencia a las</w:t>
      </w:r>
      <w:r>
        <w:rPr>
          <w:color w:val="252525"/>
          <w:spacing w:val="1"/>
        </w:rPr>
        <w:t> </w:t>
      </w:r>
      <w:r>
        <w:rPr>
          <w:color w:val="252525"/>
        </w:rPr>
        <w:t>variables que</w:t>
      </w:r>
      <w:r>
        <w:rPr>
          <w:color w:val="252525"/>
          <w:spacing w:val="1"/>
        </w:rPr>
        <w:t> </w:t>
      </w:r>
      <w:r>
        <w:rPr>
          <w:color w:val="252525"/>
        </w:rPr>
        <w:t>tienen una</w:t>
      </w:r>
      <w:r>
        <w:rPr>
          <w:color w:val="252525"/>
          <w:spacing w:val="1"/>
        </w:rPr>
        <w:t> </w:t>
      </w:r>
      <w:r>
        <w:rPr>
          <w:color w:val="252525"/>
        </w:rPr>
        <w:t>influencia directa potencial menor que la influencia directa. Mientras que la</w:t>
      </w:r>
      <w:r>
        <w:rPr>
          <w:color w:val="252525"/>
          <w:spacing w:val="1"/>
        </w:rPr>
        <w:t> </w:t>
      </w:r>
      <w:r>
        <w:rPr>
          <w:color w:val="252525"/>
        </w:rPr>
        <w:t>línea verde correspondería a las variables que tienen una influencia directa</w:t>
      </w:r>
      <w:r>
        <w:rPr>
          <w:color w:val="252525"/>
          <w:spacing w:val="-64"/>
        </w:rPr>
        <w:t> </w:t>
      </w:r>
      <w:r>
        <w:rPr>
          <w:color w:val="252525"/>
        </w:rPr>
        <w:t>potencial</w:t>
      </w:r>
      <w:r>
        <w:rPr>
          <w:color w:val="252525"/>
          <w:spacing w:val="-3"/>
        </w:rPr>
        <w:t> </w:t>
      </w:r>
      <w:r>
        <w:rPr>
          <w:color w:val="252525"/>
        </w:rPr>
        <w:t>mayor</w:t>
      </w:r>
      <w:r>
        <w:rPr>
          <w:color w:val="252525"/>
          <w:spacing w:val="-3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influencia directa.</w:t>
      </w:r>
    </w:p>
    <w:p>
      <w:pPr>
        <w:pStyle w:val="Heading2"/>
        <w:ind w:left="2427"/>
      </w:pPr>
      <w:r>
        <w:rPr/>
        <w:pict>
          <v:group style="position:absolute;margin-left:242.583862pt;margin-top:96.81292pt;width:109.55pt;height:89.45pt;mso-position-horizontal-relative:page;mso-position-vertical-relative:paragraph;z-index:-27078144" coordorigin="4852,1936" coordsize="2191,1789">
            <v:line style="position:absolute" from="4914,1992" to="6980,3669" stroked="true" strokeweight="1.934539pt" strokecolor="#ff0000">
              <v:stroke dashstyle="solid"/>
            </v:line>
            <v:shape style="position:absolute;left:4851;top:1936;width:124;height:112" type="#_x0000_t75" stroked="false">
              <v:imagedata r:id="rId57" o:title=""/>
            </v:shape>
            <v:shape style="position:absolute;left:6918;top:3613;width:124;height:112" type="#_x0000_t75" stroked="false">
              <v:imagedata r:id="rId58" o:title=""/>
            </v:shape>
            <v:line style="position:absolute" from="4914,2328" to="6980,2663" stroked="true" strokeweight="1.857041pt" strokecolor="#ff0000">
              <v:stroke dashstyle="solid"/>
            </v:line>
            <v:shape style="position:absolute;left:4851;top:2271;width:124;height:112" type="#_x0000_t75" stroked="false">
              <v:imagedata r:id="rId59" o:title=""/>
            </v:shape>
            <v:shape style="position:absolute;left:6918;top:2607;width:124;height:112" type="#_x0000_t75" stroked="false">
              <v:imagedata r:id="rId60" o:title=""/>
            </v:shape>
            <v:line style="position:absolute" from="4914,2663" to="6980,2998" stroked="true" strokeweight="1.857054pt" strokecolor="#ff0000">
              <v:stroke dashstyle="solid"/>
            </v:line>
            <v:shape style="position:absolute;left:4851;top:2607;width:124;height:112" type="#_x0000_t75" stroked="false">
              <v:imagedata r:id="rId61" o:title=""/>
            </v:shape>
            <v:shape style="position:absolute;left:6918;top:2942;width:124;height:112" type="#_x0000_t75" stroked="false">
              <v:imagedata r:id="rId62" o:title=""/>
            </v:shape>
            <v:line style="position:absolute" from="4914,2998" to="6980,2328" stroked="true" strokeweight="1.871572pt" strokecolor="#008000">
              <v:stroke dashstyle="solid"/>
            </v:line>
            <v:shape style="position:absolute;left:6918;top:2271;width:124;height:112" type="#_x0000_t75" stroked="false">
              <v:imagedata r:id="rId63" o:title=""/>
            </v:shape>
            <v:shape style="position:absolute;left:4851;top:2942;width:124;height:112" type="#_x0000_t75" stroked="false">
              <v:imagedata r:id="rId64" o:title=""/>
            </v:shape>
            <v:line style="position:absolute" from="4914,3334" to="6980,1992" stroked="true" strokeweight="1.913553pt" strokecolor="#008000">
              <v:stroke dashstyle="solid"/>
            </v:line>
            <v:shape style="position:absolute;left:4851;top:3278;width:124;height:112" type="#_x0000_t75" stroked="false">
              <v:imagedata r:id="rId65" o:title=""/>
            </v:shape>
            <v:shape style="position:absolute;left:6918;top:1936;width:124;height:112" type="#_x0000_t75" stroked="false">
              <v:imagedata r:id="rId66" o:title=""/>
            </v:shape>
            <v:line style="position:absolute" from="4914,3669" to="6980,3334" stroked="true" strokeweight="1.857054pt" strokecolor="#008000">
              <v:stroke dashstyle="solid"/>
            </v:line>
            <v:shape style="position:absolute;left:4851;top:3613;width:124;height:112" type="#_x0000_t75" stroked="false">
              <v:imagedata r:id="rId67" o:title=""/>
            </v:shape>
            <v:shape style="position:absolute;left:6918;top:3278;width:124;height:112" type="#_x0000_t75" stroked="false">
              <v:imagedata r:id="rId68" o:title=""/>
            </v:shape>
            <w10:wrap type="none"/>
          </v:group>
        </w:pict>
      </w:r>
      <w:r>
        <w:rPr/>
        <w:pict>
          <v:shape style="position:absolute;margin-left:429.462555pt;margin-top:133.098877pt;width:13.15pt;height:92.2pt;mso-position-horizontal-relative:page;mso-position-vertical-relative:paragraph;z-index:15744512" type="#_x0000_t202" filled="false" stroked="false">
            <v:textbox inset="0,0,0,0" style="layout-flow:vertical">
              <w:txbxContent>
                <w:p>
                  <w:pPr>
                    <w:spacing w:before="4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©</w:t>
                  </w:r>
                  <w:r>
                    <w:rPr>
                      <w:spacing w:val="12"/>
                      <w:w w:val="90"/>
                      <w:sz w:val="16"/>
                    </w:rPr>
                    <w:t> </w:t>
                  </w:r>
                  <w:r>
                    <w:rPr>
                      <w:w w:val="90"/>
                      <w:sz w:val="16"/>
                    </w:rPr>
                    <w:t>LIPSOR-EPITA-MICMAC</w:t>
                  </w:r>
                </w:p>
              </w:txbxContent>
            </v:textbox>
            <w10:wrap type="none"/>
          </v:shape>
        </w:pict>
      </w:r>
      <w:r>
        <w:rPr>
          <w:spacing w:val="17"/>
          <w:w w:val="110"/>
        </w:rPr>
        <w:t>Classement</w:t>
      </w:r>
      <w:r>
        <w:rPr>
          <w:spacing w:val="-17"/>
          <w:w w:val="110"/>
        </w:rPr>
        <w:t> </w:t>
      </w:r>
      <w:r>
        <w:rPr>
          <w:w w:val="110"/>
        </w:rPr>
        <w:t>par</w:t>
      </w:r>
      <w:r>
        <w:rPr>
          <w:spacing w:val="22"/>
          <w:w w:val="110"/>
        </w:rPr>
        <w:t> </w:t>
      </w:r>
      <w:r>
        <w:rPr>
          <w:w w:val="110"/>
        </w:rPr>
        <w:t>dépendance</w:t>
      </w:r>
    </w:p>
    <w:p>
      <w:pPr>
        <w:pStyle w:val="BodyText"/>
        <w:spacing w:before="6"/>
        <w:rPr>
          <w:rFonts w:ascii="Microsoft Sans Serif"/>
          <w:sz w:val="10"/>
        </w:rPr>
      </w:pPr>
      <w:r>
        <w:rPr/>
        <w:pict>
          <v:shape style="position:absolute;margin-left:128.389038pt;margin-top:7.946743pt;width:118.3pt;height:202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3"/>
                    <w:gridCol w:w="1612"/>
                  </w:tblGrid>
                  <w:tr>
                    <w:trPr>
                      <w:trHeight w:val="310" w:hRule="atLeast"/>
                    </w:trPr>
                    <w:tc>
                      <w:tcPr>
                        <w:tcW w:w="723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1"/>
                          <w:ind w:left="73" w:right="4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Rank</w:t>
                        </w:r>
                      </w:p>
                    </w:tc>
                    <w:tc>
                      <w:tcPr>
                        <w:tcW w:w="1612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1"/>
                          <w:ind w:left="38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Variable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8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FormP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51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Curr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0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GruInt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7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7"/>
                          <w:ind w:left="34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AdUniv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0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 GestAct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42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3 -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Trans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9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Pres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right="66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ProblSoc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26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3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right="53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GestAmb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166" w:right="4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30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ComMar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723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66"/>
                          <w:ind w:left="166" w:right="42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61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66"/>
                          <w:ind w:left="55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Inv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48.488251pt;margin-top:7.941576pt;width:82.15pt;height:202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12"/>
                  </w:tblGrid>
                  <w:tr>
                    <w:trPr>
                      <w:trHeight w:val="310" w:hRule="atLeast"/>
                    </w:trPr>
                    <w:tc>
                      <w:tcPr>
                        <w:tcW w:w="1612" w:type="dxa"/>
                        <w:tcBorders>
                          <w:bottom w:val="single" w:sz="8" w:space="0" w:color="000000"/>
                        </w:tcBorders>
                        <w:shd w:val="clear" w:color="auto" w:fill="FFD600"/>
                      </w:tcPr>
                      <w:p>
                        <w:pPr>
                          <w:pStyle w:val="TableParagraph"/>
                          <w:spacing w:before="61"/>
                          <w:ind w:left="38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5"/>
                            <w:sz w:val="20"/>
                          </w:rPr>
                          <w:t>Variable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87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6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2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FormP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512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8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Curr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0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9</w:t>
                        </w:r>
                        <w:r>
                          <w:rPr>
                            <w:rFonts w:ascii="Microsoft Sans Serif"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GruInt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7"/>
                          <w:ind w:right="66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11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7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ProblSoc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9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4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Pres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30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 GestAct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42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3 -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Trans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right="53"/>
                          <w:jc w:val="righ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10</w:t>
                        </w:r>
                        <w:r>
                          <w:rPr>
                            <w:rFonts w:ascii="Microsoft Sans Serif"/>
                            <w:spacing w:val="-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0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GestAmb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346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AdUniv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66"/>
                          <w:ind w:left="305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8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-9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ComMar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1612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24" w:lineRule="exact" w:before="66"/>
                          <w:ind w:left="553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7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1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10"/>
                            <w:sz w:val="20"/>
                          </w:rPr>
                          <w:t>Inv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198"/>
        <w:ind w:left="588" w:right="0" w:firstLine="0"/>
        <w:jc w:val="left"/>
        <w:rPr>
          <w:sz w:val="22"/>
        </w:rPr>
      </w:pPr>
      <w:bookmarkStart w:name="_bookmark124" w:id="187"/>
      <w:bookmarkEnd w:id="187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18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Clasificación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influencia:</w:t>
      </w:r>
      <w:r>
        <w:rPr>
          <w:spacing w:val="-4"/>
          <w:sz w:val="22"/>
        </w:rPr>
        <w:t> </w:t>
      </w:r>
      <w:r>
        <w:rPr>
          <w:sz w:val="22"/>
        </w:rPr>
        <w:t>directa/</w:t>
      </w:r>
      <w:r>
        <w:rPr>
          <w:spacing w:val="-3"/>
          <w:sz w:val="22"/>
        </w:rPr>
        <w:t> </w:t>
      </w:r>
      <w:r>
        <w:rPr>
          <w:sz w:val="22"/>
        </w:rPr>
        <w:t>directa</w:t>
      </w:r>
      <w:r>
        <w:rPr>
          <w:spacing w:val="-4"/>
          <w:sz w:val="22"/>
        </w:rPr>
        <w:t> </w:t>
      </w:r>
      <w:r>
        <w:rPr>
          <w:sz w:val="22"/>
        </w:rPr>
        <w:t>potencial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360" w:lineRule="auto"/>
        <w:ind w:left="588" w:right="550" w:firstLine="453"/>
        <w:jc w:val="both"/>
      </w:pPr>
      <w:r>
        <w:rPr>
          <w:color w:val="252525"/>
        </w:rPr>
        <w:t>En esta grafica observamos el desplazamiento de las variables con la</w:t>
      </w:r>
      <w:r>
        <w:rPr>
          <w:color w:val="252525"/>
          <w:spacing w:val="1"/>
        </w:rPr>
        <w:t> </w:t>
      </w:r>
      <w:r>
        <w:rPr>
          <w:color w:val="252525"/>
        </w:rPr>
        <w:t>presencia</w:t>
      </w:r>
      <w:r>
        <w:rPr>
          <w:color w:val="252525"/>
          <w:spacing w:val="-17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5"/>
        </w:rPr>
        <w:t> </w:t>
      </w:r>
      <w:r>
        <w:rPr>
          <w:color w:val="252525"/>
        </w:rPr>
        <w:t>influencias</w:t>
      </w:r>
      <w:r>
        <w:rPr>
          <w:color w:val="252525"/>
          <w:spacing w:val="-13"/>
        </w:rPr>
        <w:t> </w:t>
      </w:r>
      <w:r>
        <w:rPr>
          <w:color w:val="252525"/>
        </w:rPr>
        <w:t>potenciales,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cual</w:t>
      </w:r>
      <w:r>
        <w:rPr>
          <w:color w:val="252525"/>
          <w:spacing w:val="-15"/>
        </w:rPr>
        <w:t> </w:t>
      </w:r>
      <w:r>
        <w:rPr>
          <w:color w:val="252525"/>
        </w:rPr>
        <w:t>se</w:t>
      </w:r>
      <w:r>
        <w:rPr>
          <w:color w:val="252525"/>
          <w:spacing w:val="-14"/>
        </w:rPr>
        <w:t> </w:t>
      </w:r>
      <w:r>
        <w:rPr>
          <w:color w:val="252525"/>
        </w:rPr>
        <w:t>aprecia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variable</w:t>
      </w:r>
      <w:r>
        <w:rPr>
          <w:color w:val="252525"/>
          <w:spacing w:val="-17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ocupa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segundo</w:t>
      </w:r>
      <w:r>
        <w:rPr>
          <w:color w:val="252525"/>
          <w:spacing w:val="1"/>
        </w:rPr>
        <w:t> </w:t>
      </w:r>
      <w:r>
        <w:rPr>
          <w:color w:val="252525"/>
        </w:rPr>
        <w:t>lugar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Ranking</w:t>
      </w:r>
      <w:r>
        <w:rPr>
          <w:color w:val="252525"/>
          <w:spacing w:val="1"/>
        </w:rPr>
        <w:t> </w:t>
      </w:r>
      <w:r>
        <w:rPr>
          <w:color w:val="252525"/>
        </w:rPr>
        <w:t>dentro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influencias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1"/>
        </w:rPr>
        <w:t> </w:t>
      </w:r>
      <w:r>
        <w:rPr>
          <w:color w:val="252525"/>
        </w:rPr>
        <w:t>(Presupuesto) baja al tercer lugar y se convierta en una de las variables menos</w:t>
      </w:r>
      <w:r>
        <w:rPr>
          <w:color w:val="252525"/>
          <w:spacing w:val="1"/>
        </w:rPr>
        <w:t> </w:t>
      </w:r>
      <w:r>
        <w:rPr>
          <w:color w:val="252525"/>
        </w:rPr>
        <w:t>influyentes</w:t>
      </w:r>
      <w:r>
        <w:rPr>
          <w:color w:val="252525"/>
          <w:spacing w:val="32"/>
        </w:rPr>
        <w:t> </w:t>
      </w:r>
      <w:r>
        <w:rPr>
          <w:color w:val="252525"/>
        </w:rPr>
        <w:t>dentro</w:t>
      </w:r>
      <w:r>
        <w:rPr>
          <w:color w:val="252525"/>
          <w:spacing w:val="35"/>
        </w:rPr>
        <w:t> </w:t>
      </w:r>
      <w:r>
        <w:rPr>
          <w:color w:val="252525"/>
        </w:rPr>
        <w:t>del</w:t>
      </w:r>
      <w:r>
        <w:rPr>
          <w:color w:val="252525"/>
          <w:spacing w:val="31"/>
        </w:rPr>
        <w:t> </w:t>
      </w:r>
      <w:r>
        <w:rPr>
          <w:color w:val="252525"/>
        </w:rPr>
        <w:t>plano</w:t>
      </w:r>
      <w:r>
        <w:rPr>
          <w:color w:val="252525"/>
          <w:spacing w:val="33"/>
        </w:rPr>
        <w:t> </w:t>
      </w:r>
      <w:r>
        <w:rPr>
          <w:color w:val="252525"/>
        </w:rPr>
        <w:t>potencial,</w:t>
      </w:r>
      <w:r>
        <w:rPr>
          <w:color w:val="252525"/>
          <w:spacing w:val="34"/>
        </w:rPr>
        <w:t> </w:t>
      </w:r>
      <w:r>
        <w:rPr>
          <w:color w:val="252525"/>
        </w:rPr>
        <w:t>por</w:t>
      </w:r>
      <w:r>
        <w:rPr>
          <w:color w:val="252525"/>
          <w:spacing w:val="33"/>
        </w:rPr>
        <w:t> </w:t>
      </w:r>
      <w:r>
        <w:rPr>
          <w:color w:val="252525"/>
        </w:rPr>
        <w:t>el</w:t>
      </w:r>
      <w:r>
        <w:rPr>
          <w:color w:val="252525"/>
          <w:spacing w:val="31"/>
        </w:rPr>
        <w:t> </w:t>
      </w:r>
      <w:r>
        <w:rPr>
          <w:color w:val="252525"/>
        </w:rPr>
        <w:t>contrario,</w:t>
      </w:r>
      <w:r>
        <w:rPr>
          <w:color w:val="252525"/>
          <w:spacing w:val="32"/>
        </w:rPr>
        <w:t> </w:t>
      </w:r>
      <w:r>
        <w:rPr>
          <w:color w:val="252525"/>
        </w:rPr>
        <w:t>la</w:t>
      </w:r>
      <w:r>
        <w:rPr>
          <w:color w:val="252525"/>
          <w:spacing w:val="35"/>
        </w:rPr>
        <w:t> </w:t>
      </w:r>
      <w:r>
        <w:rPr>
          <w:color w:val="252525"/>
        </w:rPr>
        <w:t>variable</w:t>
      </w:r>
      <w:r>
        <w:rPr>
          <w:color w:val="252525"/>
          <w:spacing w:val="32"/>
        </w:rPr>
        <w:t> </w:t>
      </w:r>
      <w:r>
        <w:rPr>
          <w:color w:val="252525"/>
        </w:rPr>
        <w:t>Grupos</w:t>
      </w:r>
      <w:r>
        <w:rPr>
          <w:color w:val="252525"/>
          <w:spacing w:val="32"/>
        </w:rPr>
        <w:t> </w:t>
      </w:r>
      <w:r>
        <w:rPr>
          <w:color w:val="252525"/>
        </w:rPr>
        <w:t>de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/>
      </w:pPr>
      <w:r>
        <w:rPr>
          <w:color w:val="252525"/>
          <w:spacing w:val="-1"/>
        </w:rPr>
        <w:t>interés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sube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quinta</w:t>
      </w:r>
      <w:r>
        <w:rPr>
          <w:color w:val="252525"/>
          <w:spacing w:val="-12"/>
        </w:rPr>
        <w:t> </w:t>
      </w:r>
      <w:r>
        <w:rPr>
          <w:color w:val="252525"/>
        </w:rPr>
        <w:t>ubicación</w:t>
      </w:r>
      <w:r>
        <w:rPr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segunda</w:t>
      </w:r>
      <w:r>
        <w:rPr>
          <w:color w:val="252525"/>
          <w:spacing w:val="-12"/>
        </w:rPr>
        <w:t> </w:t>
      </w:r>
      <w:r>
        <w:rPr>
          <w:color w:val="252525"/>
        </w:rPr>
        <w:t>con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presencia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las</w:t>
      </w:r>
      <w:r>
        <w:rPr>
          <w:color w:val="252525"/>
          <w:spacing w:val="-13"/>
        </w:rPr>
        <w:t> </w:t>
      </w:r>
      <w:r>
        <w:rPr>
          <w:color w:val="252525"/>
        </w:rPr>
        <w:t>variables</w:t>
      </w:r>
      <w:r>
        <w:rPr>
          <w:color w:val="252525"/>
          <w:spacing w:val="-64"/>
        </w:rPr>
        <w:t> </w:t>
      </w:r>
      <w:r>
        <w:rPr>
          <w:color w:val="252525"/>
        </w:rPr>
        <w:t>potenciales.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ind w:left="1154"/>
      </w:pPr>
      <w:bookmarkStart w:name="_bookmark125" w:id="188"/>
      <w:bookmarkEnd w:id="188"/>
      <w:r>
        <w:rPr>
          <w:b w:val="0"/>
        </w:rPr>
      </w:r>
      <w:r>
        <w:rPr/>
        <w:t>4.9.3</w:t>
      </w:r>
      <w:r>
        <w:rPr>
          <w:spacing w:val="122"/>
        </w:rPr>
        <w:t> </w:t>
      </w:r>
      <w:r>
        <w:rPr/>
        <w:t>Desplazamiento</w:t>
      </w:r>
      <w:r>
        <w:rPr>
          <w:spacing w:val="1"/>
        </w:rPr>
        <w:t> </w:t>
      </w:r>
      <w:r>
        <w:rPr/>
        <w:t>según</w:t>
      </w:r>
      <w:r>
        <w:rPr>
          <w:spacing w:val="4"/>
        </w:rPr>
        <w:t> </w:t>
      </w:r>
      <w:r>
        <w:rPr/>
        <w:t>tipo</w:t>
      </w:r>
      <w:r>
        <w:rPr>
          <w:spacing w:val="1"/>
        </w:rPr>
        <w:t> </w:t>
      </w:r>
      <w:r>
        <w:rPr/>
        <w:t>y</w:t>
      </w:r>
      <w:r>
        <w:rPr>
          <w:spacing w:val="5"/>
        </w:rPr>
        <w:t> </w:t>
      </w:r>
      <w:r>
        <w:rPr/>
        <w:t>presencia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/>
        <w:t>variables</w:t>
      </w: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1440180</wp:posOffset>
            </wp:positionH>
            <wp:positionV relativeFrom="paragraph">
              <wp:posOffset>114446</wp:posOffset>
            </wp:positionV>
            <wp:extent cx="5313931" cy="2740628"/>
            <wp:effectExtent l="0" t="0" r="0" b="0"/>
            <wp:wrapTopAndBottom/>
            <wp:docPr id="5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931" cy="2740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6"/>
        <w:ind w:left="588" w:right="0" w:firstLine="0"/>
        <w:jc w:val="left"/>
        <w:rPr>
          <w:sz w:val="22"/>
        </w:rPr>
      </w:pPr>
      <w:bookmarkStart w:name="_bookmark126" w:id="189"/>
      <w:bookmarkEnd w:id="189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19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Plano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desplazamientos:</w:t>
      </w:r>
      <w:r>
        <w:rPr>
          <w:spacing w:val="-5"/>
          <w:sz w:val="22"/>
        </w:rPr>
        <w:t> </w:t>
      </w:r>
      <w:r>
        <w:rPr>
          <w:sz w:val="22"/>
        </w:rPr>
        <w:t>directo/indirecto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48"/>
        <w:ind w:left="588" w:right="547" w:firstLine="453"/>
        <w:jc w:val="both"/>
      </w:pP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Gráfico</w:t>
      </w:r>
      <w:r>
        <w:rPr>
          <w:color w:val="252525"/>
          <w:spacing w:val="1"/>
        </w:rPr>
        <w:t> </w:t>
      </w:r>
      <w:r>
        <w:rPr>
          <w:color w:val="252525"/>
        </w:rPr>
        <w:t>15,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muestra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relaciona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 Directas con el Plano de 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Indirectas. Es decir, nos muestra como la posición de la variable en el Plano 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cambia</w:t>
      </w:r>
      <w:r>
        <w:rPr>
          <w:color w:val="252525"/>
          <w:spacing w:val="1"/>
        </w:rPr>
        <w:t> </w:t>
      </w:r>
      <w:r>
        <w:rPr>
          <w:color w:val="252525"/>
        </w:rPr>
        <w:t>dependiendo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si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esté</w:t>
      </w:r>
      <w:r>
        <w:rPr>
          <w:color w:val="252525"/>
          <w:spacing w:val="1"/>
        </w:rPr>
        <w:t> </w:t>
      </w:r>
      <w:r>
        <w:rPr>
          <w:color w:val="252525"/>
        </w:rPr>
        <w:t>utilizando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clasificación directa o indirecta. Así, los puntos blancos serían la posición de la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variable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en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el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Plano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Influencias/Dependencias</w:t>
      </w:r>
      <w:r>
        <w:rPr>
          <w:color w:val="252525"/>
          <w:spacing w:val="-13"/>
        </w:rPr>
        <w:t> </w:t>
      </w:r>
      <w:r>
        <w:rPr>
          <w:color w:val="252525"/>
        </w:rPr>
        <w:t>Directas,</w:t>
      </w:r>
      <w:r>
        <w:rPr>
          <w:color w:val="252525"/>
          <w:spacing w:val="-12"/>
        </w:rPr>
        <w:t> </w:t>
      </w:r>
      <w:r>
        <w:rPr>
          <w:color w:val="252525"/>
        </w:rPr>
        <w:t>mientras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punto</w:t>
      </w:r>
      <w:r>
        <w:rPr>
          <w:color w:val="252525"/>
          <w:spacing w:val="-64"/>
        </w:rPr>
        <w:t> </w:t>
      </w:r>
      <w:r>
        <w:rPr>
          <w:color w:val="252525"/>
        </w:rPr>
        <w:t>azul sería la posición de la variable en el Plano de 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Indirectas.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546" w:firstLine="453"/>
        <w:jc w:val="both"/>
      </w:pPr>
      <w:r>
        <w:rPr>
          <w:color w:val="252525"/>
        </w:rPr>
        <w:t>Por lo tanto, el Gráfico 15 nos muestra que existen diferencias claras de</w:t>
      </w:r>
      <w:r>
        <w:rPr>
          <w:color w:val="252525"/>
          <w:spacing w:val="1"/>
        </w:rPr>
        <w:t> </w:t>
      </w:r>
      <w:r>
        <w:rPr>
          <w:color w:val="252525"/>
        </w:rPr>
        <w:t>dependencia y/o influencia entre las variables dependiendo de si la clasificación</w:t>
      </w:r>
      <w:r>
        <w:rPr>
          <w:color w:val="252525"/>
          <w:spacing w:val="-64"/>
        </w:rPr>
        <w:t> </w:t>
      </w:r>
      <w:r>
        <w:rPr>
          <w:color w:val="252525"/>
        </w:rPr>
        <w:t>es directa o indirecta. En este caso en el primer cuadrante la variable Currículo,</w:t>
      </w:r>
      <w:r>
        <w:rPr>
          <w:color w:val="252525"/>
          <w:spacing w:val="-64"/>
        </w:rPr>
        <w:t> </w:t>
      </w:r>
      <w:r>
        <w:rPr>
          <w:color w:val="252525"/>
        </w:rPr>
        <w:t>Presupuesto,</w:t>
      </w:r>
      <w:r>
        <w:rPr>
          <w:color w:val="252525"/>
          <w:spacing w:val="1"/>
        </w:rPr>
        <w:t> </w:t>
      </w:r>
      <w:r>
        <w:rPr>
          <w:color w:val="252525"/>
        </w:rPr>
        <w:t>Grupos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interés,</w:t>
      </w:r>
      <w:r>
        <w:rPr>
          <w:color w:val="252525"/>
          <w:spacing w:val="1"/>
        </w:rPr>
        <w:t> </w:t>
      </w:r>
      <w:r>
        <w:rPr>
          <w:color w:val="252525"/>
        </w:rPr>
        <w:t>Problemas</w:t>
      </w:r>
      <w:r>
        <w:rPr>
          <w:color w:val="252525"/>
          <w:spacing w:val="1"/>
        </w:rPr>
        <w:t> </w:t>
      </w:r>
      <w:r>
        <w:rPr>
          <w:color w:val="252525"/>
        </w:rPr>
        <w:t>sociales</w:t>
      </w:r>
      <w:r>
        <w:rPr>
          <w:color w:val="252525"/>
          <w:spacing w:val="1"/>
        </w:rPr>
        <w:t> </w:t>
      </w:r>
      <w:r>
        <w:rPr>
          <w:color w:val="252525"/>
        </w:rPr>
        <w:t>disminuyen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dependencia y también su nivel de influencia si se pasa de una relación directa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una indirecta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552" w:firstLine="453"/>
        <w:jc w:val="both"/>
      </w:pP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definitiva,</w:t>
      </w:r>
      <w:r>
        <w:rPr>
          <w:color w:val="252525"/>
          <w:spacing w:val="-14"/>
        </w:rPr>
        <w:t> </w:t>
      </w:r>
      <w:r>
        <w:rPr>
          <w:color w:val="252525"/>
        </w:rPr>
        <w:t>este</w:t>
      </w:r>
      <w:r>
        <w:rPr>
          <w:color w:val="252525"/>
          <w:spacing w:val="-13"/>
        </w:rPr>
        <w:t> </w:t>
      </w:r>
      <w:r>
        <w:rPr>
          <w:color w:val="252525"/>
        </w:rPr>
        <w:t>Plano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Desplazamiento</w:t>
      </w:r>
      <w:r>
        <w:rPr>
          <w:color w:val="252525"/>
          <w:spacing w:val="-10"/>
        </w:rPr>
        <w:t> </w:t>
      </w:r>
      <w:r>
        <w:rPr>
          <w:color w:val="252525"/>
        </w:rPr>
        <w:t>sería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obtención</w:t>
      </w:r>
      <w:r>
        <w:rPr>
          <w:color w:val="252525"/>
          <w:spacing w:val="-13"/>
        </w:rPr>
        <w:t> </w:t>
      </w:r>
      <w:r>
        <w:rPr>
          <w:color w:val="252525"/>
        </w:rPr>
        <w:t>gráfica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64"/>
        </w:rPr>
        <w:t> </w:t>
      </w:r>
      <w:r>
        <w:rPr>
          <w:color w:val="252525"/>
        </w:rPr>
        <w:t>resultados</w:t>
      </w:r>
      <w:r>
        <w:rPr>
          <w:color w:val="252525"/>
          <w:spacing w:val="-3"/>
        </w:rPr>
        <w:t> </w:t>
      </w:r>
      <w:r>
        <w:rPr>
          <w:color w:val="252525"/>
        </w:rPr>
        <w:t>obtenidos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Clasificación</w:t>
      </w:r>
      <w:r>
        <w:rPr>
          <w:color w:val="252525"/>
          <w:spacing w:val="-2"/>
        </w:rPr>
        <w:t> </w:t>
      </w:r>
      <w:r>
        <w:rPr>
          <w:color w:val="252525"/>
        </w:rPr>
        <w:t>por</w:t>
      </w:r>
      <w:r>
        <w:rPr>
          <w:color w:val="252525"/>
          <w:spacing w:val="-3"/>
        </w:rPr>
        <w:t> </w:t>
      </w:r>
      <w:r>
        <w:rPr>
          <w:color w:val="252525"/>
        </w:rPr>
        <w:t>Influencias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por</w:t>
      </w:r>
      <w:r>
        <w:rPr>
          <w:color w:val="252525"/>
          <w:spacing w:val="-2"/>
        </w:rPr>
        <w:t> </w:t>
      </w:r>
      <w:r>
        <w:rPr>
          <w:color w:val="252525"/>
        </w:rPr>
        <w:t>Dependencias.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27" w:id="190"/>
      <w:bookmarkEnd w:id="190"/>
      <w:r>
        <w:rPr>
          <w:b w:val="0"/>
        </w:rPr>
      </w:r>
      <w:bookmarkStart w:name="_bookmark127" w:id="191"/>
      <w:bookmarkEnd w:id="191"/>
      <w:r>
        <w:rPr/>
        <w:t>Pl</w:t>
      </w:r>
      <w:r>
        <w:rPr/>
        <w:t>ano</w:t>
      </w:r>
      <w:r>
        <w:rPr>
          <w:spacing w:val="6"/>
        </w:rPr>
        <w:t> </w:t>
      </w:r>
      <w:r>
        <w:rPr/>
        <w:t>de</w:t>
      </w:r>
      <w:r>
        <w:rPr>
          <w:spacing w:val="10"/>
        </w:rPr>
        <w:t> </w:t>
      </w:r>
      <w:r>
        <w:rPr/>
        <w:t>desplazamientos:</w:t>
      </w:r>
      <w:r>
        <w:rPr>
          <w:spacing w:val="6"/>
        </w:rPr>
        <w:t> </w:t>
      </w:r>
      <w:r>
        <w:rPr/>
        <w:t>directo/indirecto</w:t>
      </w:r>
      <w:r>
        <w:rPr>
          <w:spacing w:val="6"/>
        </w:rPr>
        <w:t> </w:t>
      </w:r>
      <w:r>
        <w:rPr/>
        <w:t>potencial</w:t>
      </w:r>
    </w:p>
    <w:p>
      <w:pPr>
        <w:pStyle w:val="BodyText"/>
        <w:spacing w:before="11"/>
        <w:rPr>
          <w:rFonts w:ascii="Arial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1440180</wp:posOffset>
            </wp:positionH>
            <wp:positionV relativeFrom="paragraph">
              <wp:posOffset>112096</wp:posOffset>
            </wp:positionV>
            <wp:extent cx="4909467" cy="2526315"/>
            <wp:effectExtent l="0" t="0" r="0" b="0"/>
            <wp:wrapTopAndBottom/>
            <wp:docPr id="5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467" cy="252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588" w:right="0" w:firstLine="0"/>
        <w:jc w:val="both"/>
        <w:rPr>
          <w:sz w:val="22"/>
        </w:rPr>
      </w:pPr>
      <w:bookmarkStart w:name="_bookmark128" w:id="192"/>
      <w:bookmarkEnd w:id="192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20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sz w:val="22"/>
        </w:rPr>
        <w:t>Plano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desplazamientos:</w:t>
      </w:r>
      <w:r>
        <w:rPr>
          <w:spacing w:val="-3"/>
          <w:sz w:val="22"/>
        </w:rPr>
        <w:t> </w:t>
      </w:r>
      <w:r>
        <w:rPr>
          <w:sz w:val="22"/>
        </w:rPr>
        <w:t>directo/indirecto</w:t>
      </w:r>
      <w:r>
        <w:rPr>
          <w:spacing w:val="-7"/>
          <w:sz w:val="22"/>
        </w:rPr>
        <w:t> </w:t>
      </w:r>
      <w:r>
        <w:rPr>
          <w:sz w:val="22"/>
        </w:rPr>
        <w:t>potencial</w:t>
      </w:r>
    </w:p>
    <w:p>
      <w:pPr>
        <w:spacing w:before="198"/>
        <w:ind w:left="588" w:right="0" w:firstLine="0"/>
        <w:jc w:val="both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1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MICMAC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549" w:firstLine="453"/>
        <w:jc w:val="both"/>
      </w:pP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Gráfico</w:t>
      </w:r>
      <w:r>
        <w:rPr>
          <w:color w:val="252525"/>
          <w:spacing w:val="1"/>
        </w:rPr>
        <w:t> </w:t>
      </w:r>
      <w:r>
        <w:rPr>
          <w:color w:val="252525"/>
        </w:rPr>
        <w:t>16,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muestra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relaciona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 Directas con el Plano de 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Directas</w:t>
      </w:r>
      <w:r>
        <w:rPr>
          <w:color w:val="252525"/>
          <w:spacing w:val="-7"/>
        </w:rPr>
        <w:t> </w:t>
      </w:r>
      <w:r>
        <w:rPr>
          <w:color w:val="252525"/>
        </w:rPr>
        <w:t>Potenciales.</w:t>
      </w:r>
      <w:r>
        <w:rPr>
          <w:color w:val="252525"/>
          <w:spacing w:val="-8"/>
        </w:rPr>
        <w:t> </w:t>
      </w:r>
      <w:r>
        <w:rPr>
          <w:color w:val="252525"/>
        </w:rPr>
        <w:t>Es</w:t>
      </w:r>
      <w:r>
        <w:rPr>
          <w:color w:val="252525"/>
          <w:spacing w:val="-7"/>
        </w:rPr>
        <w:t> </w:t>
      </w:r>
      <w:r>
        <w:rPr>
          <w:color w:val="252525"/>
        </w:rPr>
        <w:t>decir,</w:t>
      </w:r>
      <w:r>
        <w:rPr>
          <w:color w:val="252525"/>
          <w:spacing w:val="-6"/>
        </w:rPr>
        <w:t> </w:t>
      </w:r>
      <w:r>
        <w:rPr>
          <w:color w:val="252525"/>
        </w:rPr>
        <w:t>nos</w:t>
      </w:r>
      <w:r>
        <w:rPr>
          <w:color w:val="252525"/>
          <w:spacing w:val="-9"/>
        </w:rPr>
        <w:t> </w:t>
      </w:r>
      <w:r>
        <w:rPr>
          <w:color w:val="252525"/>
        </w:rPr>
        <w:t>muestra</w:t>
      </w:r>
      <w:r>
        <w:rPr>
          <w:color w:val="252525"/>
          <w:spacing w:val="-9"/>
        </w:rPr>
        <w:t> </w:t>
      </w:r>
      <w:r>
        <w:rPr>
          <w:color w:val="252525"/>
        </w:rPr>
        <w:t>como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posición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variable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65"/>
        </w:rPr>
        <w:t> </w:t>
      </w:r>
      <w:r>
        <w:rPr>
          <w:color w:val="252525"/>
        </w:rPr>
        <w:t>Plano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-7"/>
        </w:rPr>
        <w:t> </w:t>
      </w:r>
      <w:r>
        <w:rPr>
          <w:color w:val="252525"/>
        </w:rPr>
        <w:t>cambia</w:t>
      </w:r>
      <w:r>
        <w:rPr>
          <w:color w:val="252525"/>
          <w:spacing w:val="-10"/>
        </w:rPr>
        <w:t> </w:t>
      </w:r>
      <w:r>
        <w:rPr>
          <w:color w:val="252525"/>
        </w:rPr>
        <w:t>dependiendo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si</w:t>
      </w:r>
      <w:r>
        <w:rPr>
          <w:color w:val="252525"/>
          <w:spacing w:val="-8"/>
        </w:rPr>
        <w:t> </w:t>
      </w:r>
      <w:r>
        <w:rPr>
          <w:color w:val="252525"/>
        </w:rPr>
        <w:t>se</w:t>
      </w:r>
      <w:r>
        <w:rPr>
          <w:color w:val="252525"/>
          <w:spacing w:val="-9"/>
        </w:rPr>
        <w:t> </w:t>
      </w:r>
      <w:r>
        <w:rPr>
          <w:color w:val="252525"/>
        </w:rPr>
        <w:t>esté</w:t>
      </w:r>
      <w:r>
        <w:rPr>
          <w:color w:val="252525"/>
          <w:spacing w:val="-7"/>
        </w:rPr>
        <w:t> </w:t>
      </w:r>
      <w:r>
        <w:rPr>
          <w:color w:val="252525"/>
        </w:rPr>
        <w:t>utilizando</w:t>
      </w:r>
      <w:r>
        <w:rPr>
          <w:color w:val="252525"/>
          <w:spacing w:val="-64"/>
        </w:rPr>
        <w:t> </w:t>
      </w:r>
      <w:r>
        <w:rPr>
          <w:color w:val="252525"/>
        </w:rPr>
        <w:t>la clasificación directa o directa potencial. Así, los puntos blancos serían la</w:t>
      </w:r>
      <w:r>
        <w:rPr>
          <w:color w:val="252525"/>
          <w:spacing w:val="1"/>
        </w:rPr>
        <w:t> </w:t>
      </w:r>
      <w:r>
        <w:rPr>
          <w:color w:val="252525"/>
        </w:rPr>
        <w:t>posición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variable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Plano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1"/>
        </w:rPr>
        <w:t> </w:t>
      </w:r>
      <w:r>
        <w:rPr>
          <w:color w:val="252525"/>
        </w:rPr>
        <w:t>Directas,</w:t>
      </w:r>
      <w:r>
        <w:rPr>
          <w:color w:val="252525"/>
          <w:spacing w:val="1"/>
        </w:rPr>
        <w:t> </w:t>
      </w:r>
      <w:r>
        <w:rPr>
          <w:color w:val="252525"/>
        </w:rPr>
        <w:t>mientras que el punto azul sería la posición de la variable en el Plano de</w:t>
      </w:r>
      <w:r>
        <w:rPr>
          <w:color w:val="252525"/>
          <w:spacing w:val="1"/>
        </w:rPr>
        <w:t> </w:t>
      </w:r>
      <w:r>
        <w:rPr>
          <w:color w:val="252525"/>
        </w:rPr>
        <w:t>Influencias/Dependencias</w:t>
      </w:r>
      <w:r>
        <w:rPr>
          <w:color w:val="252525"/>
          <w:spacing w:val="-1"/>
        </w:rPr>
        <w:t> </w:t>
      </w:r>
      <w:r>
        <w:rPr>
          <w:color w:val="252525"/>
        </w:rPr>
        <w:t>Directas Potenciales.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548" w:firstLine="453"/>
        <w:jc w:val="both"/>
      </w:pPr>
      <w:r>
        <w:rPr>
          <w:color w:val="252525"/>
        </w:rPr>
        <w:t>Por lo tanto, el Gráfico 16 nos muestra que existen diferencias claras de</w:t>
      </w:r>
      <w:r>
        <w:rPr>
          <w:color w:val="252525"/>
          <w:spacing w:val="1"/>
        </w:rPr>
        <w:t> </w:t>
      </w:r>
      <w:r>
        <w:rPr>
          <w:color w:val="252525"/>
        </w:rPr>
        <w:t>dependencia y/o influencia entre las variables dependiendo de si la clasificación</w:t>
      </w:r>
      <w:r>
        <w:rPr>
          <w:color w:val="252525"/>
          <w:spacing w:val="-64"/>
        </w:rPr>
        <w:t> </w:t>
      </w:r>
      <w:r>
        <w:rPr>
          <w:color w:val="252525"/>
        </w:rPr>
        <w:t>es</w:t>
      </w:r>
      <w:r>
        <w:rPr>
          <w:color w:val="252525"/>
          <w:spacing w:val="-9"/>
        </w:rPr>
        <w:t> </w:t>
      </w:r>
      <w:r>
        <w:rPr>
          <w:color w:val="252525"/>
        </w:rPr>
        <w:t>directa</w:t>
      </w:r>
      <w:r>
        <w:rPr>
          <w:color w:val="252525"/>
          <w:spacing w:val="-10"/>
        </w:rPr>
        <w:t> </w:t>
      </w:r>
      <w:r>
        <w:rPr>
          <w:color w:val="252525"/>
        </w:rPr>
        <w:t>o</w:t>
      </w:r>
      <w:r>
        <w:rPr>
          <w:color w:val="252525"/>
          <w:spacing w:val="-7"/>
        </w:rPr>
        <w:t> </w:t>
      </w:r>
      <w:r>
        <w:rPr>
          <w:color w:val="252525"/>
        </w:rPr>
        <w:t>Directa</w:t>
      </w:r>
      <w:r>
        <w:rPr>
          <w:color w:val="252525"/>
          <w:spacing w:val="-11"/>
        </w:rPr>
        <w:t> </w:t>
      </w:r>
      <w:r>
        <w:rPr>
          <w:color w:val="252525"/>
        </w:rPr>
        <w:t>Potencial.</w:t>
      </w:r>
      <w:r>
        <w:rPr>
          <w:color w:val="252525"/>
          <w:spacing w:val="-10"/>
        </w:rPr>
        <w:t> </w:t>
      </w:r>
      <w:r>
        <w:rPr>
          <w:color w:val="252525"/>
        </w:rPr>
        <w:t>Por</w:t>
      </w:r>
      <w:r>
        <w:rPr>
          <w:color w:val="252525"/>
          <w:spacing w:val="-10"/>
        </w:rPr>
        <w:t> </w:t>
      </w:r>
      <w:r>
        <w:rPr>
          <w:color w:val="252525"/>
        </w:rPr>
        <w:t>ejemplo,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variable</w:t>
      </w:r>
      <w:r>
        <w:rPr>
          <w:color w:val="252525"/>
          <w:spacing w:val="-9"/>
        </w:rPr>
        <w:t> </w:t>
      </w:r>
      <w:r>
        <w:rPr>
          <w:color w:val="252525"/>
        </w:rPr>
        <w:t>Currículo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aumenta</w:t>
      </w:r>
      <w:r>
        <w:rPr>
          <w:color w:val="252525"/>
          <w:spacing w:val="-7"/>
        </w:rPr>
        <w:t> </w:t>
      </w:r>
      <w:r>
        <w:rPr>
          <w:color w:val="252525"/>
        </w:rPr>
        <w:t>su</w:t>
      </w:r>
      <w:r>
        <w:rPr>
          <w:color w:val="252525"/>
          <w:spacing w:val="-65"/>
        </w:rPr>
        <w:t> </w:t>
      </w:r>
      <w:r>
        <w:rPr>
          <w:color w:val="252525"/>
        </w:rPr>
        <w:t>dependencia y aumenta su influencia y pasa de la zona de problemas a la zona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poder volviéndose</w:t>
      </w:r>
      <w:r>
        <w:rPr>
          <w:color w:val="252525"/>
          <w:spacing w:val="-3"/>
        </w:rPr>
        <w:t> </w:t>
      </w:r>
      <w:r>
        <w:rPr>
          <w:color w:val="252525"/>
        </w:rPr>
        <w:t>así una variable</w:t>
      </w:r>
      <w:r>
        <w:rPr>
          <w:color w:val="252525"/>
          <w:spacing w:val="-3"/>
        </w:rPr>
        <w:t> </w:t>
      </w:r>
      <w:r>
        <w:rPr>
          <w:color w:val="252525"/>
        </w:rPr>
        <w:t>potencial.</w:t>
      </w:r>
    </w:p>
    <w:p>
      <w:pPr>
        <w:pStyle w:val="BodyText"/>
        <w:spacing w:before="119"/>
        <w:ind w:left="588"/>
        <w:jc w:val="both"/>
      </w:pPr>
      <w:r>
        <w:rPr>
          <w:color w:val="252525"/>
        </w:rPr>
        <w:t>Síntesis</w:t>
      </w:r>
      <w:r>
        <w:rPr>
          <w:color w:val="252525"/>
          <w:spacing w:val="-5"/>
        </w:rPr>
        <w:t> </w:t>
      </w:r>
      <w:r>
        <w:rPr>
          <w:color w:val="252525"/>
        </w:rPr>
        <w:t>del</w:t>
      </w:r>
      <w:r>
        <w:rPr>
          <w:color w:val="252525"/>
          <w:spacing w:val="-5"/>
        </w:rPr>
        <w:t> </w:t>
      </w:r>
      <w:r>
        <w:rPr>
          <w:color w:val="252525"/>
        </w:rPr>
        <w:t>estudio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2"/>
        </w:rPr>
        <w:t> </w:t>
      </w:r>
      <w:r>
        <w:rPr>
          <w:color w:val="252525"/>
        </w:rPr>
        <w:t>análisis</w:t>
      </w:r>
      <w:r>
        <w:rPr>
          <w:color w:val="252525"/>
          <w:spacing w:val="-2"/>
        </w:rPr>
        <w:t> </w:t>
      </w:r>
      <w:r>
        <w:rPr>
          <w:color w:val="252525"/>
        </w:rPr>
        <w:t>estructural</w:t>
      </w:r>
      <w:r>
        <w:rPr>
          <w:color w:val="252525"/>
          <w:spacing w:val="-2"/>
        </w:rPr>
        <w:t> </w:t>
      </w:r>
      <w:r>
        <w:rPr>
          <w:color w:val="252525"/>
        </w:rPr>
        <w:t>usando</w:t>
      </w:r>
      <w:r>
        <w:rPr>
          <w:color w:val="252525"/>
          <w:spacing w:val="-1"/>
        </w:rPr>
        <w:t> </w:t>
      </w:r>
      <w:r>
        <w:rPr>
          <w:color w:val="252525"/>
        </w:rPr>
        <w:t>MICMAC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62" w:lineRule="auto"/>
        <w:ind w:left="588" w:right="370" w:firstLine="283"/>
      </w:pPr>
      <w:r>
        <w:rPr>
          <w:color w:val="252525"/>
          <w:spacing w:val="-5"/>
        </w:rPr>
        <w:t>Mediante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el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análisis</w:t>
      </w:r>
      <w:r>
        <w:rPr>
          <w:color w:val="252525"/>
          <w:spacing w:val="-24"/>
        </w:rPr>
        <w:t> </w:t>
      </w:r>
      <w:r>
        <w:rPr>
          <w:color w:val="252525"/>
          <w:spacing w:val="-5"/>
        </w:rPr>
        <w:t>estructural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usando</w:t>
      </w:r>
      <w:r>
        <w:rPr>
          <w:color w:val="252525"/>
          <w:spacing w:val="-23"/>
        </w:rPr>
        <w:t> </w:t>
      </w:r>
      <w:r>
        <w:rPr>
          <w:color w:val="252525"/>
          <w:spacing w:val="-5"/>
        </w:rPr>
        <w:t>MICMAC</w:t>
      </w:r>
      <w:r>
        <w:rPr>
          <w:color w:val="252525"/>
          <w:spacing w:val="-22"/>
        </w:rPr>
        <w:t> </w:t>
      </w:r>
      <w:r>
        <w:rPr>
          <w:color w:val="252525"/>
          <w:spacing w:val="-5"/>
        </w:rPr>
        <w:t>logramos</w:t>
      </w:r>
      <w:r>
        <w:rPr>
          <w:color w:val="252525"/>
          <w:spacing w:val="-22"/>
        </w:rPr>
        <w:t> </w:t>
      </w:r>
      <w:r>
        <w:rPr>
          <w:color w:val="252525"/>
          <w:spacing w:val="-4"/>
        </w:rPr>
        <w:t>identificar</w:t>
      </w:r>
      <w:r>
        <w:rPr>
          <w:color w:val="252525"/>
          <w:spacing w:val="-22"/>
        </w:rPr>
        <w:t> </w:t>
      </w:r>
      <w:r>
        <w:rPr>
          <w:color w:val="252525"/>
          <w:spacing w:val="-4"/>
        </w:rPr>
        <w:t>las</w:t>
      </w:r>
      <w:r>
        <w:rPr>
          <w:color w:val="252525"/>
          <w:spacing w:val="-22"/>
        </w:rPr>
        <w:t> </w:t>
      </w:r>
      <w:r>
        <w:rPr>
          <w:color w:val="252525"/>
          <w:spacing w:val="-4"/>
        </w:rPr>
        <w:t>variables</w:t>
      </w:r>
      <w:r>
        <w:rPr>
          <w:color w:val="252525"/>
          <w:spacing w:val="-63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son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esenciales</w:t>
      </w:r>
      <w:r>
        <w:rPr>
          <w:color w:val="252525"/>
          <w:spacing w:val="-14"/>
        </w:rPr>
        <w:t> </w:t>
      </w:r>
      <w:r>
        <w:rPr>
          <w:color w:val="252525"/>
        </w:rPr>
        <w:t>o</w:t>
      </w:r>
      <w:r>
        <w:rPr>
          <w:color w:val="252525"/>
          <w:spacing w:val="-14"/>
        </w:rPr>
        <w:t> </w:t>
      </w:r>
      <w:r>
        <w:rPr>
          <w:color w:val="252525"/>
        </w:rPr>
        <w:t>claves</w:t>
      </w:r>
      <w:r>
        <w:rPr>
          <w:color w:val="252525"/>
          <w:spacing w:val="-16"/>
        </w:rPr>
        <w:t> </w:t>
      </w:r>
      <w:r>
        <w:rPr>
          <w:color w:val="252525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desarrollo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Responsabilidad</w:t>
      </w:r>
      <w:r>
        <w:rPr>
          <w:color w:val="252525"/>
          <w:spacing w:val="-6"/>
        </w:rPr>
        <w:t> </w:t>
      </w:r>
      <w:r>
        <w:rPr>
          <w:color w:val="252525"/>
        </w:rPr>
        <w:t>Social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</w:p>
    <w:p>
      <w:pPr>
        <w:spacing w:after="0" w:line="362" w:lineRule="auto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340"/>
      </w:pPr>
      <w:r>
        <w:rPr>
          <w:color w:val="252525"/>
        </w:rPr>
        <w:t>UNHEVAL,</w:t>
      </w:r>
      <w:r>
        <w:rPr>
          <w:color w:val="252525"/>
          <w:spacing w:val="16"/>
        </w:rPr>
        <w:t> </w:t>
      </w:r>
      <w:r>
        <w:rPr>
          <w:color w:val="252525"/>
        </w:rPr>
        <w:t>siendo</w:t>
      </w:r>
      <w:r>
        <w:rPr>
          <w:color w:val="252525"/>
          <w:spacing w:val="17"/>
        </w:rPr>
        <w:t> </w:t>
      </w:r>
      <w:r>
        <w:rPr>
          <w:color w:val="252525"/>
        </w:rPr>
        <w:t>los</w:t>
      </w:r>
      <w:r>
        <w:rPr>
          <w:color w:val="252525"/>
          <w:spacing w:val="13"/>
        </w:rPr>
        <w:t> </w:t>
      </w:r>
      <w:r>
        <w:rPr>
          <w:color w:val="252525"/>
        </w:rPr>
        <w:t>siguientes:</w:t>
      </w:r>
      <w:r>
        <w:rPr>
          <w:color w:val="252525"/>
          <w:spacing w:val="17"/>
        </w:rPr>
        <w:t> </w:t>
      </w:r>
      <w:r>
        <w:rPr>
          <w:color w:val="252525"/>
        </w:rPr>
        <w:t>Presupuesto,</w:t>
      </w:r>
      <w:r>
        <w:rPr>
          <w:color w:val="252525"/>
          <w:spacing w:val="17"/>
        </w:rPr>
        <w:t> </w:t>
      </w:r>
      <w:r>
        <w:rPr>
          <w:color w:val="252525"/>
        </w:rPr>
        <w:t>Currículo,</w:t>
      </w:r>
      <w:r>
        <w:rPr>
          <w:color w:val="252525"/>
          <w:spacing w:val="16"/>
        </w:rPr>
        <w:t> </w:t>
      </w:r>
      <w:r>
        <w:rPr>
          <w:color w:val="252525"/>
        </w:rPr>
        <w:t>Problemas</w:t>
      </w:r>
      <w:r>
        <w:rPr>
          <w:color w:val="252525"/>
          <w:spacing w:val="16"/>
        </w:rPr>
        <w:t> </w:t>
      </w:r>
      <w:r>
        <w:rPr>
          <w:color w:val="252525"/>
        </w:rPr>
        <w:t>sociales,</w:t>
      </w:r>
      <w:r>
        <w:rPr>
          <w:color w:val="252525"/>
          <w:spacing w:val="-64"/>
        </w:rPr>
        <w:t> </w:t>
      </w:r>
      <w:r>
        <w:rPr>
          <w:color w:val="252525"/>
        </w:rPr>
        <w:t>Grupos</w:t>
      </w:r>
      <w:r>
        <w:rPr>
          <w:color w:val="252525"/>
          <w:spacing w:val="-3"/>
        </w:rPr>
        <w:t> </w:t>
      </w:r>
      <w:r>
        <w:rPr>
          <w:color w:val="252525"/>
        </w:rPr>
        <w:t>de interés y Formación</w:t>
      </w:r>
      <w:r>
        <w:rPr>
          <w:color w:val="252525"/>
          <w:spacing w:val="-1"/>
        </w:rPr>
        <w:t> </w:t>
      </w:r>
      <w:r>
        <w:rPr>
          <w:color w:val="252525"/>
        </w:rPr>
        <w:t>profesional.</w:t>
      </w:r>
    </w:p>
    <w:p>
      <w:pPr>
        <w:pStyle w:val="Heading3"/>
        <w:numPr>
          <w:ilvl w:val="1"/>
          <w:numId w:val="17"/>
        </w:numPr>
        <w:tabs>
          <w:tab w:pos="1231" w:val="left" w:leader="none"/>
          <w:tab w:pos="1232" w:val="left" w:leader="none"/>
        </w:tabs>
        <w:spacing w:line="240" w:lineRule="auto" w:before="120" w:after="0"/>
        <w:ind w:left="1231" w:right="0" w:hanging="644"/>
        <w:jc w:val="left"/>
      </w:pPr>
      <w:bookmarkStart w:name="_bookmark129" w:id="193"/>
      <w:bookmarkEnd w:id="193"/>
      <w:r>
        <w:rPr/>
        <w:t>A</w:t>
      </w:r>
      <w:r>
        <w:rPr/>
        <w:t>nálisis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juego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actores:</w:t>
      </w:r>
      <w:r>
        <w:rPr>
          <w:spacing w:val="-1"/>
        </w:rPr>
        <w:t> </w:t>
      </w:r>
      <w:r>
        <w:rPr/>
        <w:t>Método</w:t>
      </w:r>
      <w:r>
        <w:rPr>
          <w:spacing w:val="2"/>
        </w:rPr>
        <w:t> </w:t>
      </w:r>
      <w:r>
        <w:rPr/>
        <w:t>MACTOR</w:t>
      </w:r>
    </w:p>
    <w:p>
      <w:pPr>
        <w:pStyle w:val="BodyText"/>
        <w:spacing w:line="336" w:lineRule="auto" w:before="231"/>
        <w:ind w:left="1041" w:right="548" w:firstLine="283"/>
        <w:jc w:val="both"/>
      </w:pPr>
      <w:r>
        <w:rPr>
          <w:color w:val="252525"/>
        </w:rPr>
        <w:t>Método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juego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actores,</w:t>
      </w:r>
      <w:r>
        <w:rPr>
          <w:color w:val="252525"/>
          <w:spacing w:val="1"/>
        </w:rPr>
        <w:t> </w:t>
      </w:r>
      <w:r>
        <w:rPr>
          <w:color w:val="252525"/>
        </w:rPr>
        <w:t>Mactor</w:t>
      </w:r>
      <w:r>
        <w:rPr>
          <w:color w:val="252525"/>
          <w:spacing w:val="1"/>
        </w:rPr>
        <w:t> </w:t>
      </w:r>
      <w:r>
        <w:rPr>
          <w:color w:val="252525"/>
        </w:rPr>
        <w:t>busca</w:t>
      </w:r>
      <w:r>
        <w:rPr>
          <w:color w:val="252525"/>
          <w:spacing w:val="1"/>
        </w:rPr>
        <w:t> </w:t>
      </w:r>
      <w:r>
        <w:rPr>
          <w:color w:val="252525"/>
        </w:rPr>
        <w:t>valorar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relaciones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fuerza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actores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estudiar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convergencias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-64"/>
        </w:rPr>
        <w:t> </w:t>
      </w:r>
      <w:r>
        <w:rPr>
          <w:color w:val="252525"/>
        </w:rPr>
        <w:t>divergencias con respecto a un cierto número de posturas y de objetivos</w:t>
      </w:r>
      <w:r>
        <w:rPr>
          <w:color w:val="252525"/>
          <w:spacing w:val="1"/>
        </w:rPr>
        <w:t> </w:t>
      </w:r>
      <w:r>
        <w:rPr>
          <w:color w:val="252525"/>
        </w:rPr>
        <w:t>asociados.</w:t>
      </w:r>
    </w:p>
    <w:p>
      <w:pPr>
        <w:pStyle w:val="BodyText"/>
        <w:spacing w:line="336" w:lineRule="auto" w:before="120"/>
        <w:ind w:left="1041" w:right="556" w:firstLine="283"/>
        <w:jc w:val="both"/>
      </w:pP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partir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este</w:t>
      </w:r>
      <w:r>
        <w:rPr>
          <w:color w:val="252525"/>
          <w:spacing w:val="-3"/>
        </w:rPr>
        <w:t> </w:t>
      </w:r>
      <w:r>
        <w:rPr>
          <w:color w:val="252525"/>
        </w:rPr>
        <w:t>análisis,</w:t>
      </w:r>
      <w:r>
        <w:rPr>
          <w:color w:val="252525"/>
          <w:spacing w:val="-4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objetivo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utilización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-4"/>
        </w:rPr>
        <w:t> </w:t>
      </w:r>
      <w:r>
        <w:rPr>
          <w:color w:val="252525"/>
        </w:rPr>
        <w:t>método</w:t>
      </w:r>
      <w:r>
        <w:rPr>
          <w:color w:val="252525"/>
          <w:spacing w:val="-4"/>
        </w:rPr>
        <w:t> </w:t>
      </w:r>
      <w:r>
        <w:rPr>
          <w:color w:val="252525"/>
        </w:rPr>
        <w:t>Mactor</w:t>
      </w:r>
      <w:r>
        <w:rPr>
          <w:color w:val="252525"/>
          <w:spacing w:val="-5"/>
        </w:rPr>
        <w:t> </w:t>
      </w:r>
      <w:r>
        <w:rPr>
          <w:color w:val="252525"/>
        </w:rPr>
        <w:t>es</w:t>
      </w:r>
      <w:r>
        <w:rPr>
          <w:color w:val="252525"/>
          <w:spacing w:val="-64"/>
        </w:rPr>
        <w:t> </w:t>
      </w:r>
      <w:r>
        <w:rPr>
          <w:color w:val="252525"/>
        </w:rPr>
        <w:t>el de facilitar a un actor una ayuda para la decisión de la puesta en marcha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su</w:t>
      </w:r>
      <w:r>
        <w:rPr>
          <w:color w:val="252525"/>
          <w:spacing w:val="-1"/>
        </w:rPr>
        <w:t> </w:t>
      </w:r>
      <w:r>
        <w:rPr>
          <w:color w:val="252525"/>
        </w:rPr>
        <w:t>política de alianzas</w:t>
      </w:r>
      <w:r>
        <w:rPr>
          <w:color w:val="252525"/>
          <w:spacing w:val="-1"/>
        </w:rPr>
        <w:t> </w:t>
      </w:r>
      <w:r>
        <w:rPr>
          <w:color w:val="252525"/>
        </w:rPr>
        <w:t>y de conflictos.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1" w:after="0"/>
        <w:ind w:left="1478" w:right="0" w:hanging="721"/>
        <w:jc w:val="left"/>
      </w:pPr>
      <w:bookmarkStart w:name="_bookmark130" w:id="194"/>
      <w:bookmarkEnd w:id="194"/>
      <w:r>
        <w:rPr>
          <w:b w:val="0"/>
        </w:rPr>
      </w:r>
      <w:bookmarkStart w:name="_bookmark130" w:id="195"/>
      <w:bookmarkEnd w:id="195"/>
      <w:r>
        <w:rPr/>
        <w:t>Ide</w:t>
      </w:r>
      <w:r>
        <w:rPr/>
        <w:t>ntificación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Actores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36" w:lineRule="auto"/>
        <w:ind w:left="1041" w:right="547" w:firstLine="283"/>
        <w:jc w:val="both"/>
      </w:pP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actores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7"/>
        </w:rPr>
        <w:t> </w:t>
      </w:r>
      <w:r>
        <w:rPr>
          <w:color w:val="252525"/>
        </w:rPr>
        <w:t>intervienen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desarrollo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Responsabilidad</w:t>
      </w:r>
      <w:r>
        <w:rPr>
          <w:color w:val="252525"/>
          <w:spacing w:val="-5"/>
        </w:rPr>
        <w:t> </w:t>
      </w:r>
      <w:r>
        <w:rPr>
          <w:color w:val="252525"/>
        </w:rPr>
        <w:t>Social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5"/>
        </w:rPr>
        <w:t> </w:t>
      </w:r>
      <w:r>
        <w:rPr>
          <w:color w:val="252525"/>
        </w:rPr>
        <w:t>la UNHEVAL, están definidos en los estatutos de la Universidad y en el</w:t>
      </w:r>
      <w:r>
        <w:rPr>
          <w:color w:val="252525"/>
          <w:spacing w:val="1"/>
        </w:rPr>
        <w:t> </w:t>
      </w:r>
      <w:r>
        <w:rPr>
          <w:color w:val="252525"/>
        </w:rPr>
        <w:t>Reglamento General de la Institución. Además de las instituciones con</w:t>
      </w:r>
      <w:r>
        <w:rPr>
          <w:color w:val="252525"/>
          <w:spacing w:val="1"/>
        </w:rPr>
        <w:t> </w:t>
      </w:r>
      <w:r>
        <w:rPr>
          <w:color w:val="252525"/>
        </w:rPr>
        <w:t>quienes se puede relacionar para el cumplimiento de sus objetivos.</w:t>
      </w:r>
      <w:r>
        <w:rPr>
          <w:color w:val="252525"/>
          <w:spacing w:val="1"/>
        </w:rPr>
        <w:t> </w:t>
      </w:r>
      <w:r>
        <w:rPr>
          <w:color w:val="252525"/>
        </w:rPr>
        <w:t>En la</w:t>
      </w:r>
      <w:r>
        <w:rPr>
          <w:color w:val="252525"/>
          <w:spacing w:val="1"/>
        </w:rPr>
        <w:t> </w:t>
      </w:r>
      <w:r>
        <w:rPr>
          <w:color w:val="252525"/>
        </w:rPr>
        <w:t>Tabla</w:t>
      </w:r>
      <w:r>
        <w:rPr>
          <w:color w:val="252525"/>
          <w:spacing w:val="-6"/>
        </w:rPr>
        <w:t> </w:t>
      </w:r>
      <w:r>
        <w:rPr>
          <w:color w:val="252525"/>
        </w:rPr>
        <w:t>15,</w:t>
      </w:r>
      <w:r>
        <w:rPr>
          <w:color w:val="252525"/>
          <w:spacing w:val="-6"/>
        </w:rPr>
        <w:t> </w:t>
      </w:r>
      <w:r>
        <w:rPr>
          <w:color w:val="252525"/>
        </w:rPr>
        <w:t>presentamos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clasificación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cuadro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siguiente</w:t>
      </w:r>
      <w:r>
        <w:rPr>
          <w:color w:val="252525"/>
          <w:spacing w:val="-7"/>
        </w:rPr>
        <w:t> </w:t>
      </w:r>
      <w:r>
        <w:rPr>
          <w:color w:val="252525"/>
        </w:rPr>
        <w:t>manera:</w:t>
      </w:r>
    </w:p>
    <w:p>
      <w:pPr>
        <w:spacing w:line="251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31" w:id="196"/>
      <w:bookmarkEnd w:id="19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27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Actores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5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1637"/>
        <w:gridCol w:w="996"/>
        <w:gridCol w:w="5629"/>
      </w:tblGrid>
      <w:tr>
        <w:trPr>
          <w:trHeight w:val="355" w:hRule="atLeast"/>
        </w:trPr>
        <w:tc>
          <w:tcPr>
            <w:tcW w:w="499" w:type="dxa"/>
            <w:shd w:val="clear" w:color="auto" w:fill="E6E6E6"/>
          </w:tcPr>
          <w:p>
            <w:pPr>
              <w:pStyle w:val="TableParagraph"/>
              <w:spacing w:before="35"/>
              <w:ind w:left="15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color w:val="252525"/>
                <w:spacing w:val="11"/>
                <w:sz w:val="16"/>
              </w:rPr>
              <w:t>N°</w:t>
            </w:r>
            <w:r>
              <w:rPr>
                <w:rFonts w:ascii="Times New Roman" w:hAnsi="Times New Roman"/>
                <w:b/>
                <w:color w:val="252525"/>
                <w:spacing w:val="-17"/>
                <w:sz w:val="16"/>
              </w:rPr>
              <w:t> </w:t>
            </w:r>
          </w:p>
        </w:tc>
        <w:tc>
          <w:tcPr>
            <w:tcW w:w="1637" w:type="dxa"/>
            <w:shd w:val="clear" w:color="auto" w:fill="E6E6E6"/>
          </w:tcPr>
          <w:p>
            <w:pPr>
              <w:pStyle w:val="TableParagraph"/>
              <w:spacing w:before="32"/>
              <w:ind w:left="249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4"/>
              </w:rPr>
              <w:t>T</w:t>
            </w:r>
            <w:r>
              <w:rPr>
                <w:rFonts w:ascii="Times New Roman"/>
                <w:b/>
                <w:color w:val="252525"/>
                <w:spacing w:val="-11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U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21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L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A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G</w:t>
            </w:r>
            <w:r>
              <w:rPr>
                <w:rFonts w:ascii="Times New Roman"/>
                <w:b/>
                <w:color w:val="252525"/>
                <w:spacing w:val="-6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O</w:t>
            </w:r>
          </w:p>
        </w:tc>
        <w:tc>
          <w:tcPr>
            <w:tcW w:w="996" w:type="dxa"/>
            <w:shd w:val="clear" w:color="auto" w:fill="E6E6E6"/>
          </w:tcPr>
          <w:p>
            <w:pPr>
              <w:pStyle w:val="TableParagraph"/>
              <w:spacing w:line="150" w:lineRule="atLeast" w:before="24"/>
              <w:ind w:left="254" w:right="184" w:hanging="36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pacing w:val="-3"/>
                <w:sz w:val="14"/>
              </w:rPr>
              <w:t>T 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I T U L O</w:t>
            </w:r>
            <w:r>
              <w:rPr>
                <w:rFonts w:ascii="Times New Roman"/>
                <w:b/>
                <w:color w:val="252525"/>
                <w:spacing w:val="-2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T</w:t>
            </w:r>
            <w:r>
              <w:rPr>
                <w:rFonts w:ascii="Times New Roman"/>
                <w:b/>
                <w:color w:val="252525"/>
                <w:spacing w:val="-2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O</w:t>
            </w:r>
          </w:p>
        </w:tc>
        <w:tc>
          <w:tcPr>
            <w:tcW w:w="5629" w:type="dxa"/>
            <w:shd w:val="clear" w:color="auto" w:fill="E6E6E6"/>
          </w:tcPr>
          <w:p>
            <w:pPr>
              <w:pStyle w:val="TableParagraph"/>
              <w:spacing w:before="32"/>
              <w:ind w:left="2285" w:right="2270"/>
              <w:jc w:val="center"/>
              <w:rPr>
                <w:rFonts w:ascii="Times New Roman"/>
                <w:b/>
                <w:sz w:val="11"/>
              </w:rPr>
            </w:pPr>
            <w:r>
              <w:rPr>
                <w:rFonts w:ascii="Times New Roman"/>
                <w:b/>
                <w:color w:val="252525"/>
                <w:sz w:val="14"/>
              </w:rPr>
              <w:t>D</w:t>
            </w:r>
            <w:r>
              <w:rPr>
                <w:rFonts w:ascii="Times New Roman"/>
                <w:b/>
                <w:color w:val="252525"/>
                <w:spacing w:val="-11"/>
                <w:sz w:val="14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E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S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R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P</w:t>
            </w:r>
            <w:r>
              <w:rPr>
                <w:rFonts w:ascii="Times New Roman"/>
                <w:b/>
                <w:color w:val="252525"/>
                <w:spacing w:val="-3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C</w:t>
            </w:r>
            <w:r>
              <w:rPr>
                <w:rFonts w:ascii="Times New Roman"/>
                <w:b/>
                <w:color w:val="252525"/>
                <w:spacing w:val="-5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I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O</w:t>
            </w:r>
            <w:r>
              <w:rPr>
                <w:rFonts w:ascii="Times New Roman"/>
                <w:b/>
                <w:color w:val="252525"/>
                <w:spacing w:val="-4"/>
                <w:sz w:val="11"/>
              </w:rPr>
              <w:t> </w:t>
            </w:r>
            <w:r>
              <w:rPr>
                <w:rFonts w:ascii="Times New Roman"/>
                <w:b/>
                <w:color w:val="252525"/>
                <w:sz w:val="11"/>
              </w:rPr>
              <w:t>N</w:t>
            </w:r>
          </w:p>
        </w:tc>
      </w:tr>
      <w:tr>
        <w:trPr>
          <w:trHeight w:val="220" w:hRule="atLeast"/>
        </w:trPr>
        <w:tc>
          <w:tcPr>
            <w:tcW w:w="499" w:type="dxa"/>
          </w:tcPr>
          <w:p>
            <w:pPr>
              <w:pStyle w:val="TableParagraph"/>
              <w:spacing w:line="163" w:lineRule="exact" w:before="37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1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4"/>
              <w:ind w:left="12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RECTOR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UNHEVAL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RECTOR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PRIMERA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AUTORIDAD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UNIVERSIDAD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2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58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VICE</w:t>
            </w:r>
            <w:r>
              <w:rPr>
                <w:rFonts w:ascii="Times New Roman"/>
                <w:color w:val="252525"/>
                <w:spacing w:val="-9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RECTOR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UNHEVAL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VR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SEGUNDA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AUTORIDAD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UNIVERSIDAD</w:t>
            </w:r>
          </w:p>
        </w:tc>
      </w:tr>
      <w:tr>
        <w:trPr>
          <w:trHeight w:val="355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3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3"/>
              <w:ind w:left="124" w:right="488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DIRECTOR</w:t>
            </w:r>
            <w:r>
              <w:rPr>
                <w:rFonts w:ascii="Times New Roman"/>
                <w:color w:val="252525"/>
                <w:spacing w:val="-8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RSU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UNHEVAL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DRSU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DIRECTOR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RESPONSABILIDAD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SOCIAL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UNIVERSITARIA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UNHEVAL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7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4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46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DECANO DE LA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FACULTAD</w:t>
            </w:r>
            <w:r>
              <w:rPr>
                <w:rFonts w:ascii="Times New Roman"/>
                <w:color w:val="252525"/>
                <w:spacing w:val="-8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FIIS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DF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 w:right="20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DIRIGE LOS DESTINOS DE LA FACULTAD EN LA FORMACION PROFESIONAL, DE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ACUERDO AL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PERFIL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PROFSIONAL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Y</w:t>
            </w:r>
            <w:r>
              <w:rPr>
                <w:rFonts w:ascii="Times New Roman"/>
                <w:color w:val="252525"/>
                <w:spacing w:val="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AL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PLAN DE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ESTUDIOS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7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5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363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DIRECTOR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ACADEMICO</w:t>
            </w:r>
            <w:r>
              <w:rPr>
                <w:rFonts w:ascii="Times New Roman"/>
                <w:color w:val="252525"/>
                <w:spacing w:val="-7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FIIS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DA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AUTORIDAD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ENCARGADA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ASUNTOS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ACADEMICOS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LAS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ESCUELAS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PROFESIONALES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INGENIERIA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INDUSTRIAL E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INGENIERIA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SISTEMAS</w:t>
            </w:r>
          </w:p>
        </w:tc>
      </w:tr>
      <w:tr>
        <w:trPr>
          <w:trHeight w:val="518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6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4"/>
              <w:ind w:left="12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pacing w:val="-1"/>
                <w:sz w:val="14"/>
              </w:rPr>
              <w:t>DIRECTOR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</w:p>
          <w:p>
            <w:pPr>
              <w:pStyle w:val="TableParagraph"/>
              <w:spacing w:line="160" w:lineRule="atLeast"/>
              <w:ind w:left="124" w:right="54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ESCUELA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pacing w:val="-1"/>
                <w:sz w:val="14"/>
              </w:rPr>
              <w:t>PROFESIONAL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DEP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AUTORIDAD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TRABAJA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CON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LOS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ESTUDIANTES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Y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VELA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POR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EL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CUMPLIMIENTO DE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 CARGA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ACADEMICA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7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40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ESTUDIANTE</w:t>
            </w:r>
            <w:r>
              <w:rPr>
                <w:rFonts w:ascii="Times New Roman"/>
                <w:color w:val="252525"/>
                <w:spacing w:val="-9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PREGRADO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FIIS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EPFIIS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ESTUDIANTE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ORDINARIO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CUMPLE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CON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ESTUDIAR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Y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APROBAR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LAS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EVAUACIONES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 MATERIAS A</w:t>
            </w:r>
            <w:r>
              <w:rPr>
                <w:rFonts w:ascii="Times New Roman"/>
                <w:color w:val="252525"/>
                <w:spacing w:val="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CARGO</w:t>
            </w:r>
          </w:p>
        </w:tc>
      </w:tr>
      <w:tr>
        <w:trPr>
          <w:trHeight w:val="518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8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2"/>
              <w:ind w:left="12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EGRESADO,</w:t>
            </w:r>
          </w:p>
          <w:p>
            <w:pPr>
              <w:pStyle w:val="TableParagraph"/>
              <w:spacing w:line="160" w:lineRule="atLeast"/>
              <w:ind w:left="124" w:right="67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pacing w:val="-1"/>
                <w:sz w:val="14"/>
              </w:rPr>
              <w:t>BACHILLER,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TITULADO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EBT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242" w:lineRule="auto" w:before="32"/>
              <w:ind w:left="125" w:right="209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z w:val="14"/>
              </w:rPr>
              <w:t>EGRESADOS</w:t>
            </w:r>
            <w:r>
              <w:rPr>
                <w:rFonts w:ascii="Times New Roman" w:hAns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QUE</w:t>
            </w:r>
            <w:r>
              <w:rPr>
                <w:rFonts w:ascii="Times New Roman" w:hAns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REPRESENTAN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AL</w:t>
            </w:r>
            <w:r>
              <w:rPr>
                <w:rFonts w:ascii="Times New Roman" w:hAns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PRODUCTO,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QUE</w:t>
            </w:r>
            <w:r>
              <w:rPr>
                <w:rFonts w:ascii="Times New Roman" w:hAns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REQUIERE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LA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REGIÓN,</w:t>
            </w:r>
            <w:r>
              <w:rPr>
                <w:rFonts w:ascii="Times New Roman" w:hAns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PARA SU</w:t>
            </w:r>
            <w:r>
              <w:rPr>
                <w:rFonts w:ascii="Times New Roman" w:hAns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DESARROLLO SOCIO</w:t>
            </w:r>
            <w:r>
              <w:rPr>
                <w:rFonts w:ascii="Times New Roman" w:hAns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ECONOMICO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w w:val="100"/>
                <w:sz w:val="16"/>
              </w:rPr>
              <w:t>9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13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DOCENTE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UNIVERSITARIO</w:t>
            </w:r>
            <w:r>
              <w:rPr>
                <w:rFonts w:ascii="Times New Roman"/>
                <w:color w:val="252525"/>
                <w:spacing w:val="-8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FIIS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DU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z w:val="14"/>
              </w:rPr>
              <w:t>ES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UN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PROFESIONAL</w:t>
            </w:r>
            <w:r>
              <w:rPr>
                <w:rFonts w:ascii="Times New Roman" w:hAns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ESPECIALIZADO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EN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UNA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O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MÁS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MATERIAS,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DEDICADO</w:t>
            </w:r>
            <w:r>
              <w:rPr>
                <w:rFonts w:ascii="Times New Roman" w:hAns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A</w:t>
            </w:r>
            <w:r>
              <w:rPr>
                <w:rFonts w:ascii="Times New Roman" w:hAns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IMPARTIR SUS</w:t>
            </w:r>
            <w:r>
              <w:rPr>
                <w:rFonts w:ascii="Times New Roman" w:hAns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CONOCIMIENTOS</w:t>
            </w:r>
            <w:r>
              <w:rPr>
                <w:rFonts w:ascii="Times New Roman" w:hAns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A</w:t>
            </w:r>
            <w:r>
              <w:rPr>
                <w:rFonts w:ascii="Times New Roman" w:hAns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LOS</w:t>
            </w:r>
            <w:r>
              <w:rPr>
                <w:rFonts w:ascii="Times New Roman" w:hAns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ALUMNOS</w:t>
            </w:r>
          </w:p>
        </w:tc>
      </w:tr>
      <w:tr>
        <w:trPr>
          <w:trHeight w:val="355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10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2"/>
              <w:ind w:left="12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z w:val="14"/>
              </w:rPr>
              <w:t>Fundación</w:t>
            </w:r>
            <w:r>
              <w:rPr>
                <w:rFonts w:ascii="Times New Roman" w:hAns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–</w:t>
            </w:r>
            <w:r>
              <w:rPr>
                <w:rFonts w:ascii="Times New Roman" w:hAns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ONG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ONG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3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UNA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INSTITUCION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SIN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FINES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LUCRO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CONTRIBUYE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AL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DESARROLLO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REGIONAL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 HUANUCO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7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11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4" w:right="550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pacing w:val="-1"/>
                <w:sz w:val="14"/>
              </w:rPr>
              <w:t>Empresa Privada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Peruana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EPP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EMPRESAS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TRABAJAN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HACIENDO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NEGOCIOS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</w:t>
            </w:r>
            <w:r>
              <w:rPr>
                <w:rFonts w:ascii="Times New Roman"/>
                <w:color w:val="252525"/>
                <w:spacing w:val="-6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INVERSIONES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6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TIENEN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FINES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LUCRO.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12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4"/>
              <w:ind w:left="12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z w:val="14"/>
              </w:rPr>
              <w:t>Gobierno Local</w:t>
            </w:r>
            <w:r>
              <w:rPr>
                <w:rFonts w:ascii="Times New Roman" w:hAns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–</w:t>
            </w:r>
          </w:p>
          <w:p>
            <w:pPr>
              <w:pStyle w:val="TableParagraph"/>
              <w:spacing w:line="142" w:lineRule="exact"/>
              <w:ind w:left="124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Distrital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GL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SE</w:t>
            </w:r>
            <w:r>
              <w:rPr>
                <w:rFonts w:ascii="Times New Roman"/>
                <w:color w:val="252525"/>
                <w:spacing w:val="-6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TRATA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LOS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GOBIERNOS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LOCALES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DISTRITALES,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QUIENES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REQUIEREN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APOYO TECNICO QUE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</w:t>
            </w:r>
            <w:r>
              <w:rPr>
                <w:rFonts w:ascii="Times New Roman"/>
                <w:color w:val="252525"/>
                <w:spacing w:val="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UNIVESIDAD PUEDE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OTORGAR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13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line="160" w:lineRule="exact" w:before="17"/>
              <w:ind w:left="124" w:right="42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pacing w:val="-1"/>
                <w:sz w:val="14"/>
              </w:rPr>
              <w:t>Gobierno </w:t>
            </w:r>
            <w:r>
              <w:rPr>
                <w:rFonts w:ascii="Times New Roman" w:hAnsi="Times New Roman"/>
                <w:color w:val="252525"/>
                <w:sz w:val="14"/>
              </w:rPr>
              <w:t>Regional</w:t>
            </w:r>
            <w:r>
              <w:rPr>
                <w:rFonts w:ascii="Times New Roman" w:hAns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Huánuco</w:t>
            </w:r>
          </w:p>
        </w:tc>
        <w:tc>
          <w:tcPr>
            <w:tcW w:w="996" w:type="dxa"/>
          </w:tcPr>
          <w:p>
            <w:pPr>
              <w:pStyle w:val="TableParagraph"/>
              <w:spacing w:before="34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GR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exact" w:before="17"/>
              <w:ind w:left="125" w:right="29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SE TRATA DEL GOBIERNO REGIONAL DE HUANUCO QUE TIENE PROYECTOS Y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CONVENIOS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QUE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 UNHEVAL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PUEDE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TRABAJAR,</w:t>
            </w:r>
          </w:p>
        </w:tc>
      </w:tr>
      <w:tr>
        <w:trPr>
          <w:trHeight w:val="357" w:hRule="atLeast"/>
        </w:trPr>
        <w:tc>
          <w:tcPr>
            <w:tcW w:w="499" w:type="dxa"/>
          </w:tcPr>
          <w:p>
            <w:pPr>
              <w:pStyle w:val="TableParagraph"/>
              <w:spacing w:before="35"/>
              <w:ind w:left="12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14</w:t>
            </w:r>
          </w:p>
        </w:tc>
        <w:tc>
          <w:tcPr>
            <w:tcW w:w="1637" w:type="dxa"/>
            <w:shd w:val="clear" w:color="auto" w:fill="EEFFFF"/>
          </w:tcPr>
          <w:p>
            <w:pPr>
              <w:pStyle w:val="TableParagraph"/>
              <w:spacing w:before="32"/>
              <w:ind w:left="124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252525"/>
                <w:sz w:val="14"/>
              </w:rPr>
              <w:t>Gobierno</w:t>
            </w:r>
            <w:r>
              <w:rPr>
                <w:rFonts w:ascii="Times New Roman" w:hAns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Nacional</w:t>
            </w:r>
            <w:r>
              <w:rPr>
                <w:rFonts w:ascii="Times New Roman" w:hAns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 w:hAnsi="Times New Roman"/>
                <w:color w:val="252525"/>
                <w:sz w:val="14"/>
              </w:rPr>
              <w:t>Perú.</w:t>
            </w:r>
          </w:p>
        </w:tc>
        <w:tc>
          <w:tcPr>
            <w:tcW w:w="996" w:type="dxa"/>
          </w:tcPr>
          <w:p>
            <w:pPr>
              <w:pStyle w:val="TableParagraph"/>
              <w:spacing w:before="32"/>
              <w:ind w:left="125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GN</w:t>
            </w:r>
          </w:p>
        </w:tc>
        <w:tc>
          <w:tcPr>
            <w:tcW w:w="5629" w:type="dxa"/>
            <w:shd w:val="clear" w:color="auto" w:fill="EEFFFF"/>
          </w:tcPr>
          <w:p>
            <w:pPr>
              <w:pStyle w:val="TableParagraph"/>
              <w:spacing w:line="160" w:lineRule="atLeast" w:before="15"/>
              <w:ind w:left="125" w:right="209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252525"/>
                <w:sz w:val="14"/>
              </w:rPr>
              <w:t>SE</w:t>
            </w:r>
            <w:r>
              <w:rPr>
                <w:rFonts w:ascii="Times New Roman"/>
                <w:color w:val="252525"/>
                <w:spacing w:val="-6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TRATA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DEL</w:t>
            </w:r>
            <w:r>
              <w:rPr>
                <w:rFonts w:ascii="Times New Roman"/>
                <w:color w:val="252525"/>
                <w:spacing w:val="-3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GOBIERNO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NACIONAL,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DIVIDIDO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EN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19</w:t>
            </w:r>
            <w:r>
              <w:rPr>
                <w:rFonts w:ascii="Times New Roman"/>
                <w:color w:val="252525"/>
                <w:spacing w:val="-5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MINISTERIOS,</w:t>
            </w:r>
            <w:r>
              <w:rPr>
                <w:rFonts w:ascii="Times New Roman"/>
                <w:color w:val="252525"/>
                <w:spacing w:val="-4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CON</w:t>
            </w:r>
            <w:r>
              <w:rPr>
                <w:rFonts w:ascii="Times New Roman"/>
                <w:color w:val="252525"/>
                <w:spacing w:val="-3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QUIENES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LA UNIVERSIDAD PUEDE</w:t>
            </w:r>
            <w:r>
              <w:rPr>
                <w:rFonts w:ascii="Times New Roman"/>
                <w:color w:val="252525"/>
                <w:spacing w:val="-2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TRABAJAR</w:t>
            </w:r>
            <w:r>
              <w:rPr>
                <w:rFonts w:ascii="Times New Roman"/>
                <w:color w:val="252525"/>
                <w:spacing w:val="-1"/>
                <w:sz w:val="14"/>
              </w:rPr>
              <w:t> </w:t>
            </w:r>
            <w:r>
              <w:rPr>
                <w:rFonts w:ascii="Times New Roman"/>
                <w:color w:val="252525"/>
                <w:sz w:val="14"/>
              </w:rPr>
              <w:t>POR CONVENIO</w:t>
            </w:r>
          </w:p>
        </w:tc>
      </w:tr>
    </w:tbl>
    <w:p>
      <w:pPr>
        <w:spacing w:before="33"/>
        <w:ind w:left="130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Propia.</w:t>
      </w:r>
    </w:p>
    <w:p>
      <w:pPr>
        <w:spacing w:after="0"/>
        <w:jc w:val="left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92" w:after="0"/>
        <w:ind w:left="1478" w:right="0" w:hanging="721"/>
        <w:jc w:val="left"/>
      </w:pPr>
      <w:bookmarkStart w:name="_bookmark132" w:id="197"/>
      <w:bookmarkEnd w:id="197"/>
      <w:r>
        <w:rPr>
          <w:b w:val="0"/>
        </w:rPr>
      </w:r>
      <w:bookmarkStart w:name="_bookmark132" w:id="198"/>
      <w:bookmarkEnd w:id="198"/>
      <w:r>
        <w:rPr/>
        <w:t>Ide</w:t>
      </w:r>
      <w:r>
        <w:rPr/>
        <w:t>ntificación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los</w:t>
      </w:r>
      <w:r>
        <w:rPr>
          <w:spacing w:val="10"/>
        </w:rPr>
        <w:t> </w:t>
      </w:r>
      <w:r>
        <w:rPr/>
        <w:t>Objetivos</w:t>
      </w:r>
      <w:r>
        <w:rPr>
          <w:spacing w:val="5"/>
        </w:rPr>
        <w:t> </w:t>
      </w:r>
      <w:r>
        <w:rPr/>
        <w:t>Estratégicos</w:t>
      </w:r>
    </w:p>
    <w:p>
      <w:pPr>
        <w:pStyle w:val="BodyText"/>
        <w:spacing w:before="139"/>
        <w:ind w:left="1478"/>
      </w:pP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Tabla</w:t>
      </w:r>
      <w:r>
        <w:rPr>
          <w:color w:val="252525"/>
          <w:spacing w:val="-1"/>
        </w:rPr>
        <w:t> </w:t>
      </w:r>
      <w:r>
        <w:rPr>
          <w:color w:val="252525"/>
        </w:rPr>
        <w:t>28</w:t>
      </w:r>
      <w:r>
        <w:rPr>
          <w:color w:val="252525"/>
          <w:spacing w:val="-4"/>
        </w:rPr>
        <w:t> </w:t>
      </w:r>
      <w:r>
        <w:rPr>
          <w:color w:val="252525"/>
        </w:rPr>
        <w:t>muestra</w:t>
      </w:r>
      <w:r>
        <w:rPr>
          <w:color w:val="252525"/>
          <w:spacing w:val="-3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objetivos</w:t>
      </w:r>
      <w:r>
        <w:rPr>
          <w:color w:val="252525"/>
          <w:spacing w:val="-3"/>
        </w:rPr>
        <w:t> </w:t>
      </w:r>
      <w:r>
        <w:rPr>
          <w:color w:val="252525"/>
        </w:rPr>
        <w:t>estratégicos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33" w:id="199"/>
      <w:bookmarkEnd w:id="199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28</w:t>
      </w:r>
    </w:p>
    <w:p>
      <w:pPr>
        <w:spacing w:before="4"/>
        <w:ind w:left="5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Objetivos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estratégicos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8"/>
        <w:gridCol w:w="5198"/>
        <w:gridCol w:w="1462"/>
        <w:gridCol w:w="1412"/>
      </w:tblGrid>
      <w:tr>
        <w:trPr>
          <w:trHeight w:val="316" w:hRule="atLeast"/>
        </w:trPr>
        <w:tc>
          <w:tcPr>
            <w:tcW w:w="63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2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N°</w:t>
            </w:r>
          </w:p>
        </w:tc>
        <w:tc>
          <w:tcPr>
            <w:tcW w:w="519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24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Título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largo</w:t>
            </w:r>
          </w:p>
        </w:tc>
        <w:tc>
          <w:tcPr>
            <w:tcW w:w="146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0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Título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b/>
                <w:sz w:val="24"/>
              </w:rPr>
              <w:t>corto</w:t>
            </w:r>
          </w:p>
        </w:tc>
        <w:tc>
          <w:tcPr>
            <w:tcW w:w="141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3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Juego</w:t>
            </w:r>
          </w:p>
        </w:tc>
      </w:tr>
      <w:tr>
        <w:trPr>
          <w:trHeight w:val="460" w:hRule="atLeast"/>
        </w:trPr>
        <w:tc>
          <w:tcPr>
            <w:tcW w:w="63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29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519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Investigación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tecnológico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atender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sociedad.</w:t>
            </w:r>
          </w:p>
        </w:tc>
        <w:tc>
          <w:tcPr>
            <w:tcW w:w="1462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FIS</w:t>
            </w:r>
          </w:p>
        </w:tc>
        <w:tc>
          <w:tcPr>
            <w:tcW w:w="1412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29" w:lineRule="exact"/>
              <w:ind w:left="136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</w:tr>
      <w:tr>
        <w:trPr>
          <w:trHeight w:val="460" w:hRule="atLeast"/>
        </w:trPr>
        <w:tc>
          <w:tcPr>
            <w:tcW w:w="638" w:type="dxa"/>
          </w:tcPr>
          <w:p>
            <w:pPr>
              <w:pStyle w:val="TableParagraph"/>
              <w:spacing w:line="230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5198" w:type="dxa"/>
          </w:tcPr>
          <w:p>
            <w:pPr>
              <w:pStyle w:val="TableParagraph"/>
              <w:spacing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Optimizar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Presupuestal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efectiva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Responsabilidad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1462" w:type="dxa"/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OEP</w:t>
            </w:r>
          </w:p>
        </w:tc>
        <w:tc>
          <w:tcPr>
            <w:tcW w:w="1412" w:type="dxa"/>
          </w:tcPr>
          <w:p>
            <w:pPr>
              <w:pStyle w:val="TableParagraph"/>
              <w:spacing w:line="230" w:lineRule="exact"/>
              <w:ind w:left="136"/>
              <w:rPr>
                <w:sz w:val="20"/>
              </w:rPr>
            </w:pPr>
            <w:r>
              <w:rPr>
                <w:sz w:val="20"/>
              </w:rPr>
              <w:t>Presupuesto</w:t>
            </w:r>
          </w:p>
        </w:tc>
      </w:tr>
      <w:tr>
        <w:trPr>
          <w:trHeight w:val="458" w:hRule="atLeast"/>
        </w:trPr>
        <w:tc>
          <w:tcPr>
            <w:tcW w:w="638" w:type="dxa"/>
            <w:shd w:val="clear" w:color="auto" w:fill="DFD7E8"/>
          </w:tcPr>
          <w:p>
            <w:pPr>
              <w:pStyle w:val="TableParagraph"/>
              <w:spacing w:line="227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5198" w:type="dxa"/>
            <w:shd w:val="clear" w:color="auto" w:fill="DFD7E8"/>
          </w:tcPr>
          <w:p>
            <w:pPr>
              <w:pStyle w:val="TableParagraph"/>
              <w:spacing w:line="230" w:lineRule="exact"/>
              <w:ind w:left="247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participar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eventos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internacionales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nuevas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tendencias</w:t>
            </w:r>
          </w:p>
        </w:tc>
        <w:tc>
          <w:tcPr>
            <w:tcW w:w="1462" w:type="dxa"/>
            <w:shd w:val="clear" w:color="auto" w:fill="DFD7E8"/>
          </w:tcPr>
          <w:p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IME</w:t>
            </w:r>
          </w:p>
        </w:tc>
        <w:tc>
          <w:tcPr>
            <w:tcW w:w="1412" w:type="dxa"/>
            <w:shd w:val="clear" w:color="auto" w:fill="DFD7E8"/>
          </w:tcPr>
          <w:p>
            <w:pPr>
              <w:pStyle w:val="TableParagraph"/>
              <w:spacing w:line="227" w:lineRule="exact"/>
              <w:ind w:left="136"/>
              <w:rPr>
                <w:sz w:val="20"/>
              </w:rPr>
            </w:pPr>
            <w:r>
              <w:rPr>
                <w:sz w:val="20"/>
              </w:rPr>
              <w:t>Currículo</w:t>
            </w:r>
          </w:p>
        </w:tc>
      </w:tr>
      <w:tr>
        <w:trPr>
          <w:trHeight w:val="690" w:hRule="atLeast"/>
        </w:trPr>
        <w:tc>
          <w:tcPr>
            <w:tcW w:w="638" w:type="dxa"/>
          </w:tcPr>
          <w:p>
            <w:pPr>
              <w:pStyle w:val="TableParagraph"/>
              <w:spacing w:line="228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5198" w:type="dxa"/>
          </w:tcPr>
          <w:p>
            <w:pPr>
              <w:pStyle w:val="TableParagraph"/>
              <w:spacing w:line="230" w:lineRule="exact"/>
              <w:ind w:left="247" w:right="104"/>
              <w:jc w:val="both"/>
              <w:rPr>
                <w:sz w:val="20"/>
              </w:rPr>
            </w:pPr>
            <w:r>
              <w:rPr>
                <w:sz w:val="20"/>
              </w:rPr>
              <w:t>Contribuir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propuestas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nuestros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docentes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estudiantes.</w:t>
            </w:r>
          </w:p>
        </w:tc>
        <w:tc>
          <w:tcPr>
            <w:tcW w:w="1462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CSP</w:t>
            </w:r>
          </w:p>
        </w:tc>
        <w:tc>
          <w:tcPr>
            <w:tcW w:w="1412" w:type="dxa"/>
          </w:tcPr>
          <w:p>
            <w:pPr>
              <w:pStyle w:val="TableParagraph"/>
              <w:ind w:left="136" w:right="309"/>
              <w:rPr>
                <w:sz w:val="20"/>
              </w:rPr>
            </w:pPr>
            <w:r>
              <w:rPr>
                <w:spacing w:val="-1"/>
                <w:sz w:val="20"/>
              </w:rPr>
              <w:t>Problemas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sociales</w:t>
            </w:r>
          </w:p>
        </w:tc>
      </w:tr>
      <w:tr>
        <w:trPr>
          <w:trHeight w:val="688" w:hRule="atLeast"/>
        </w:trPr>
        <w:tc>
          <w:tcPr>
            <w:tcW w:w="638" w:type="dxa"/>
            <w:shd w:val="clear" w:color="auto" w:fill="DFD7E8"/>
          </w:tcPr>
          <w:p>
            <w:pPr>
              <w:pStyle w:val="TableParagraph"/>
              <w:spacing w:line="230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5</w:t>
            </w:r>
          </w:p>
        </w:tc>
        <w:tc>
          <w:tcPr>
            <w:tcW w:w="5198" w:type="dxa"/>
            <w:shd w:val="clear" w:color="auto" w:fill="DFD7E8"/>
          </w:tcPr>
          <w:p>
            <w:pPr>
              <w:pStyle w:val="TableParagraph"/>
              <w:tabs>
                <w:tab w:pos="1292" w:val="left" w:leader="none"/>
                <w:tab w:pos="2761" w:val="left" w:leader="none"/>
                <w:tab w:pos="3644" w:val="left" w:leader="none"/>
                <w:tab w:pos="4989" w:val="left" w:leader="none"/>
              </w:tabs>
              <w:ind w:left="247" w:right="106"/>
              <w:rPr>
                <w:sz w:val="20"/>
              </w:rPr>
            </w:pPr>
            <w:r>
              <w:rPr>
                <w:sz w:val="20"/>
              </w:rPr>
              <w:t>Mejorar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Universidad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como: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Distritos,</w:t>
              <w:tab/>
              <w:t>Fundaciones,</w:t>
              <w:tab/>
              <w:t>ONGs,</w:t>
              <w:tab/>
              <w:t>Organismos</w:t>
              <w:tab/>
            </w:r>
            <w:r>
              <w:rPr>
                <w:spacing w:val="-4"/>
                <w:sz w:val="20"/>
              </w:rPr>
              <w:t>y</w:t>
            </w:r>
          </w:p>
          <w:p>
            <w:pPr>
              <w:pStyle w:val="TableParagraph"/>
              <w:spacing w:line="209" w:lineRule="exact"/>
              <w:ind w:left="247"/>
              <w:rPr>
                <w:sz w:val="20"/>
              </w:rPr>
            </w:pPr>
            <w:r>
              <w:rPr>
                <w:sz w:val="20"/>
              </w:rPr>
              <w:t>Entidades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Regionales,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Nacionales</w:t>
            </w:r>
          </w:p>
        </w:tc>
        <w:tc>
          <w:tcPr>
            <w:tcW w:w="1462" w:type="dxa"/>
            <w:shd w:val="clear" w:color="auto" w:fill="DFD7E8"/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MRUE</w:t>
            </w:r>
          </w:p>
        </w:tc>
        <w:tc>
          <w:tcPr>
            <w:tcW w:w="1412" w:type="dxa"/>
            <w:shd w:val="clear" w:color="auto" w:fill="DFD7E8"/>
          </w:tcPr>
          <w:p>
            <w:pPr>
              <w:pStyle w:val="TableParagraph"/>
              <w:tabs>
                <w:tab w:pos="1080" w:val="left" w:leader="none"/>
              </w:tabs>
              <w:ind w:left="136" w:right="107"/>
              <w:rPr>
                <w:sz w:val="20"/>
              </w:rPr>
            </w:pPr>
            <w:r>
              <w:rPr>
                <w:sz w:val="20"/>
              </w:rPr>
              <w:t>Grupos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interés</w:t>
            </w:r>
          </w:p>
        </w:tc>
      </w:tr>
      <w:tr>
        <w:trPr>
          <w:trHeight w:val="690" w:hRule="atLeast"/>
        </w:trPr>
        <w:tc>
          <w:tcPr>
            <w:tcW w:w="638" w:type="dxa"/>
            <w:tcBorders>
              <w:bottom w:val="single" w:sz="8" w:space="0" w:color="8063A1"/>
            </w:tcBorders>
          </w:tcPr>
          <w:p>
            <w:pPr>
              <w:pStyle w:val="TableParagraph"/>
              <w:spacing w:line="230" w:lineRule="exact"/>
              <w:ind w:left="1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6</w:t>
            </w:r>
          </w:p>
        </w:tc>
        <w:tc>
          <w:tcPr>
            <w:tcW w:w="5198" w:type="dxa"/>
            <w:tcBorders>
              <w:bottom w:val="single" w:sz="8" w:space="0" w:color="8063A1"/>
            </w:tcBorders>
          </w:tcPr>
          <w:p>
            <w:pPr>
              <w:pStyle w:val="TableParagraph"/>
              <w:spacing w:line="230" w:lineRule="exact"/>
              <w:ind w:left="247" w:right="107"/>
              <w:jc w:val="both"/>
              <w:rPr>
                <w:sz w:val="20"/>
              </w:rPr>
            </w:pPr>
            <w:r>
              <w:rPr>
                <w:sz w:val="20"/>
              </w:rPr>
              <w:t>Programar Acciones de Responsabilidad Social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estén articuladas al plan de estudios de cada carrera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profesional.</w:t>
            </w:r>
          </w:p>
        </w:tc>
        <w:tc>
          <w:tcPr>
            <w:tcW w:w="1462" w:type="dxa"/>
            <w:tcBorders>
              <w:bottom w:val="single" w:sz="8" w:space="0" w:color="8063A1"/>
            </w:tcBorders>
          </w:tcPr>
          <w:p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PARS</w:t>
            </w:r>
          </w:p>
        </w:tc>
        <w:tc>
          <w:tcPr>
            <w:tcW w:w="1412" w:type="dxa"/>
            <w:tcBorders>
              <w:bottom w:val="single" w:sz="8" w:space="0" w:color="8063A1"/>
            </w:tcBorders>
          </w:tcPr>
          <w:p>
            <w:pPr>
              <w:pStyle w:val="TableParagraph"/>
              <w:ind w:left="136" w:right="288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profesional</w:t>
            </w:r>
          </w:p>
        </w:tc>
      </w:tr>
    </w:tbl>
    <w:p>
      <w:pPr>
        <w:spacing w:before="0"/>
        <w:ind w:left="588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52525"/>
          <w:sz w:val="20"/>
        </w:rPr>
        <w:t>Fuente:</w:t>
      </w:r>
      <w:r>
        <w:rPr>
          <w:rFonts w:ascii="Arial" w:hAnsi="Arial"/>
          <w:b/>
          <w:color w:val="252525"/>
          <w:spacing w:val="-6"/>
          <w:sz w:val="20"/>
        </w:rPr>
        <w:t> </w:t>
      </w:r>
      <w:r>
        <w:rPr>
          <w:rFonts w:ascii="Arial" w:hAnsi="Arial"/>
          <w:b/>
          <w:color w:val="252525"/>
          <w:sz w:val="20"/>
        </w:rPr>
        <w:t>Elaboración</w:t>
      </w:r>
      <w:r>
        <w:rPr>
          <w:rFonts w:ascii="Arial" w:hAnsi="Arial"/>
          <w:b/>
          <w:color w:val="252525"/>
          <w:spacing w:val="-3"/>
          <w:sz w:val="20"/>
        </w:rPr>
        <w:t> </w:t>
      </w:r>
      <w:r>
        <w:rPr>
          <w:rFonts w:ascii="Arial" w:hAnsi="Arial"/>
          <w:b/>
          <w:color w:val="252525"/>
          <w:sz w:val="20"/>
        </w:rPr>
        <w:t>Propia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1" w:after="0"/>
        <w:ind w:left="1478" w:right="0" w:hanging="721"/>
        <w:jc w:val="left"/>
      </w:pPr>
      <w:bookmarkStart w:name="_bookmark134" w:id="200"/>
      <w:bookmarkEnd w:id="200"/>
      <w:r>
        <w:rPr>
          <w:b w:val="0"/>
        </w:rPr>
      </w:r>
      <w:bookmarkStart w:name="_bookmark134" w:id="201"/>
      <w:bookmarkEnd w:id="201"/>
      <w:r>
        <w:rPr/>
        <w:t>M</w:t>
      </w:r>
      <w:r>
        <w:rPr/>
        <w:t>atriz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Influencias</w:t>
      </w:r>
      <w:r>
        <w:rPr>
          <w:spacing w:val="6"/>
        </w:rPr>
        <w:t> </w:t>
      </w:r>
      <w:r>
        <w:rPr/>
        <w:t>Directas</w:t>
      </w:r>
      <w:r>
        <w:rPr>
          <w:spacing w:val="8"/>
        </w:rPr>
        <w:t> </w:t>
      </w:r>
      <w:r>
        <w:rPr/>
        <w:t>(MID)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041" w:right="553" w:firstLine="283"/>
        <w:jc w:val="both"/>
      </w:pPr>
      <w:r>
        <w:rPr>
          <w:color w:val="252525"/>
        </w:rPr>
        <w:t>Por medio de esta matriz de doble entrada que se muestra en la Tabla</w:t>
      </w:r>
      <w:r>
        <w:rPr>
          <w:color w:val="252525"/>
          <w:spacing w:val="1"/>
        </w:rPr>
        <w:t> </w:t>
      </w:r>
      <w:r>
        <w:rPr>
          <w:color w:val="252525"/>
        </w:rPr>
        <w:t>17, se busca calificar las influencias que se determinan sobre los actores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intervienen</w:t>
      </w:r>
      <w:r>
        <w:rPr>
          <w:color w:val="252525"/>
          <w:spacing w:val="-2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sistema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estudiar.</w:t>
      </w:r>
    </w:p>
    <w:p>
      <w:pPr>
        <w:spacing w:before="1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35" w:id="202"/>
      <w:bookmarkEnd w:id="20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29</w:t>
      </w:r>
    </w:p>
    <w:p>
      <w:pPr>
        <w:spacing w:before="1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directas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(mid)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9"/>
        <w:gridCol w:w="499"/>
        <w:gridCol w:w="512"/>
        <w:gridCol w:w="439"/>
        <w:gridCol w:w="441"/>
        <w:gridCol w:w="439"/>
        <w:gridCol w:w="441"/>
        <w:gridCol w:w="439"/>
        <w:gridCol w:w="439"/>
        <w:gridCol w:w="441"/>
        <w:gridCol w:w="439"/>
        <w:gridCol w:w="441"/>
        <w:gridCol w:w="439"/>
        <w:gridCol w:w="441"/>
        <w:gridCol w:w="439"/>
        <w:gridCol w:w="587"/>
      </w:tblGrid>
      <w:tr>
        <w:trPr>
          <w:trHeight w:val="769" w:hRule="atLeast"/>
        </w:trPr>
        <w:tc>
          <w:tcPr>
            <w:tcW w:w="1039" w:type="dxa"/>
            <w:tcBorders>
              <w:bottom w:val="single" w:sz="8" w:space="0" w:color="000000"/>
            </w:tcBorders>
            <w:shd w:val="clear" w:color="auto" w:fill="BEBEBE"/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before="121"/>
              <w:ind w:left="374" w:right="357"/>
              <w:jc w:val="center"/>
              <w:rPr>
                <w:sz w:val="14"/>
              </w:rPr>
            </w:pPr>
            <w:r>
              <w:rPr>
                <w:sz w:val="14"/>
              </w:rPr>
              <w:t>MID</w:t>
            </w:r>
          </w:p>
        </w:tc>
        <w:tc>
          <w:tcPr>
            <w:tcW w:w="499" w:type="dxa"/>
            <w:shd w:val="clear" w:color="auto" w:fill="D5DCE3"/>
            <w:textDirection w:val="btLr"/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45"/>
              <w:rPr>
                <w:sz w:val="16"/>
              </w:rPr>
            </w:pPr>
            <w:r>
              <w:rPr>
                <w:sz w:val="16"/>
              </w:rPr>
              <w:t>RECTOR</w:t>
            </w:r>
          </w:p>
        </w:tc>
        <w:tc>
          <w:tcPr>
            <w:tcW w:w="512" w:type="dxa"/>
            <w:shd w:val="clear" w:color="auto" w:fill="D5DCE3"/>
            <w:textDirection w:val="btLr"/>
          </w:tcPr>
          <w:p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>
            <w:pPr>
              <w:pStyle w:val="TableParagraph"/>
              <w:ind w:left="244" w:right="245"/>
              <w:jc w:val="center"/>
              <w:rPr>
                <w:sz w:val="16"/>
              </w:rPr>
            </w:pPr>
            <w:r>
              <w:rPr>
                <w:sz w:val="16"/>
              </w:rPr>
              <w:t>VR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155"/>
              <w:rPr>
                <w:sz w:val="16"/>
              </w:rPr>
            </w:pPr>
            <w:r>
              <w:rPr>
                <w:sz w:val="16"/>
              </w:rPr>
              <w:t>DRSU</w:t>
            </w:r>
          </w:p>
        </w:tc>
        <w:tc>
          <w:tcPr>
            <w:tcW w:w="441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241" w:right="245"/>
              <w:jc w:val="center"/>
              <w:rPr>
                <w:sz w:val="16"/>
              </w:rPr>
            </w:pPr>
            <w:r>
              <w:rPr>
                <w:sz w:val="16"/>
              </w:rPr>
              <w:t>DF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241" w:right="245"/>
              <w:jc w:val="center"/>
              <w:rPr>
                <w:sz w:val="16"/>
              </w:rPr>
            </w:pPr>
            <w:r>
              <w:rPr>
                <w:sz w:val="16"/>
              </w:rPr>
              <w:t>DA</w:t>
            </w:r>
          </w:p>
        </w:tc>
        <w:tc>
          <w:tcPr>
            <w:tcW w:w="441" w:type="dxa"/>
            <w:shd w:val="clear" w:color="auto" w:fill="D5DCE3"/>
            <w:textDirection w:val="btLr"/>
          </w:tcPr>
          <w:p>
            <w:pPr>
              <w:pStyle w:val="TableParagraph"/>
              <w:spacing w:before="153"/>
              <w:ind w:left="217"/>
              <w:rPr>
                <w:sz w:val="16"/>
              </w:rPr>
            </w:pPr>
            <w:r>
              <w:rPr>
                <w:sz w:val="16"/>
              </w:rPr>
              <w:t>DEP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1"/>
              <w:ind w:left="129"/>
              <w:rPr>
                <w:sz w:val="16"/>
              </w:rPr>
            </w:pPr>
            <w:r>
              <w:rPr>
                <w:sz w:val="16"/>
              </w:rPr>
              <w:t>EPFIIS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2"/>
              <w:ind w:left="227"/>
              <w:rPr>
                <w:sz w:val="16"/>
              </w:rPr>
            </w:pPr>
            <w:r>
              <w:rPr>
                <w:sz w:val="16"/>
              </w:rPr>
              <w:t>EBT</w:t>
            </w:r>
          </w:p>
        </w:tc>
        <w:tc>
          <w:tcPr>
            <w:tcW w:w="441" w:type="dxa"/>
            <w:shd w:val="clear" w:color="auto" w:fill="D5DCE3"/>
            <w:textDirection w:val="btLr"/>
          </w:tcPr>
          <w:p>
            <w:pPr>
              <w:pStyle w:val="TableParagraph"/>
              <w:spacing w:before="154"/>
              <w:ind w:left="244" w:right="244"/>
              <w:jc w:val="center"/>
              <w:rPr>
                <w:sz w:val="16"/>
              </w:rPr>
            </w:pPr>
            <w:r>
              <w:rPr>
                <w:sz w:val="16"/>
              </w:rPr>
              <w:t>DU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3"/>
              <w:ind w:left="201"/>
              <w:rPr>
                <w:sz w:val="16"/>
              </w:rPr>
            </w:pPr>
            <w:r>
              <w:rPr>
                <w:sz w:val="16"/>
              </w:rPr>
              <w:t>ONG</w:t>
            </w:r>
          </w:p>
        </w:tc>
        <w:tc>
          <w:tcPr>
            <w:tcW w:w="441" w:type="dxa"/>
            <w:shd w:val="clear" w:color="auto" w:fill="D5DCE3"/>
            <w:textDirection w:val="btLr"/>
          </w:tcPr>
          <w:p>
            <w:pPr>
              <w:pStyle w:val="TableParagraph"/>
              <w:spacing w:before="155"/>
              <w:ind w:left="222"/>
              <w:rPr>
                <w:sz w:val="16"/>
              </w:rPr>
            </w:pPr>
            <w:r>
              <w:rPr>
                <w:sz w:val="16"/>
              </w:rPr>
              <w:t>EPP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3"/>
              <w:ind w:left="-1"/>
              <w:rPr>
                <w:sz w:val="16"/>
              </w:rPr>
            </w:pPr>
            <w:r>
              <w:rPr>
                <w:sz w:val="16"/>
              </w:rPr>
              <w:t>GL</w:t>
            </w:r>
          </w:p>
        </w:tc>
        <w:tc>
          <w:tcPr>
            <w:tcW w:w="441" w:type="dxa"/>
            <w:shd w:val="clear" w:color="auto" w:fill="D5DCE3"/>
            <w:textDirection w:val="btLr"/>
          </w:tcPr>
          <w:p>
            <w:pPr>
              <w:pStyle w:val="TableParagraph"/>
              <w:spacing w:before="156"/>
              <w:ind w:left="244" w:right="245"/>
              <w:jc w:val="center"/>
              <w:rPr>
                <w:sz w:val="16"/>
              </w:rPr>
            </w:pPr>
            <w:r>
              <w:rPr>
                <w:sz w:val="16"/>
              </w:rPr>
              <w:t>GR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5"/>
              <w:ind w:left="244" w:right="245"/>
              <w:jc w:val="center"/>
              <w:rPr>
                <w:sz w:val="16"/>
              </w:rPr>
            </w:pPr>
            <w:r>
              <w:rPr>
                <w:sz w:val="16"/>
              </w:rPr>
              <w:t>GN</w:t>
            </w:r>
          </w:p>
        </w:tc>
        <w:tc>
          <w:tcPr>
            <w:tcW w:w="587" w:type="dxa"/>
            <w:shd w:val="clear" w:color="auto" w:fill="D5DCE3"/>
            <w:textDirection w:val="btLr"/>
          </w:tcPr>
          <w:p>
            <w:pPr>
              <w:pStyle w:val="TableParagraph"/>
              <w:spacing w:before="5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RECTOR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  <w:tr>
        <w:trPr>
          <w:trHeight w:val="267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VR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>
        <w:trPr>
          <w:trHeight w:val="268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DRSU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line="164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DF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</w:tr>
      <w:tr>
        <w:trPr>
          <w:trHeight w:val="267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DA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</w:tr>
      <w:tr>
        <w:trPr>
          <w:trHeight w:val="267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DEP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268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EPFIIS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</w:tr>
      <w:tr>
        <w:trPr>
          <w:trHeight w:val="267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EBT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</w:tr>
      <w:tr>
        <w:trPr>
          <w:trHeight w:val="268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DU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</w:tr>
      <w:tr>
        <w:trPr>
          <w:trHeight w:val="267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53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ONG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3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12" w:type="dxa"/>
          </w:tcPr>
          <w:p>
            <w:pPr>
              <w:pStyle w:val="TableParagraph"/>
              <w:spacing w:before="53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53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53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84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</w:tr>
      <w:tr>
        <w:trPr>
          <w:trHeight w:val="256" w:hRule="atLeast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48"/>
              <w:ind w:left="107"/>
              <w:rPr>
                <w:sz w:val="14"/>
              </w:rPr>
            </w:pPr>
            <w:r>
              <w:rPr>
                <w:color w:val="252525"/>
                <w:sz w:val="14"/>
              </w:rPr>
              <w:t>EPP</w:t>
            </w:r>
          </w:p>
        </w:tc>
        <w:tc>
          <w:tcPr>
            <w:tcW w:w="49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8"/>
              <w:ind w:left="10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8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72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</w:tr>
      <w:tr>
        <w:trPr>
          <w:trHeight w:val="253" w:hRule="atLeast"/>
        </w:trPr>
        <w:tc>
          <w:tcPr>
            <w:tcW w:w="1039" w:type="dxa"/>
            <w:shd w:val="clear" w:color="auto" w:fill="FFFF00"/>
          </w:tcPr>
          <w:p>
            <w:pPr>
              <w:pStyle w:val="TableParagraph"/>
              <w:spacing w:before="48"/>
              <w:ind w:left="112"/>
              <w:rPr>
                <w:sz w:val="14"/>
              </w:rPr>
            </w:pPr>
            <w:r>
              <w:rPr>
                <w:color w:val="252525"/>
                <w:sz w:val="14"/>
              </w:rPr>
              <w:t>GL</w:t>
            </w:r>
          </w:p>
        </w:tc>
        <w:tc>
          <w:tcPr>
            <w:tcW w:w="499" w:type="dxa"/>
          </w:tcPr>
          <w:p>
            <w:pPr>
              <w:pStyle w:val="TableParagraph"/>
              <w:spacing w:before="4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8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70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</w:tr>
      <w:tr>
        <w:trPr>
          <w:trHeight w:val="256" w:hRule="atLeast"/>
        </w:trPr>
        <w:tc>
          <w:tcPr>
            <w:tcW w:w="1039" w:type="dxa"/>
            <w:shd w:val="clear" w:color="auto" w:fill="FFFF00"/>
          </w:tcPr>
          <w:p>
            <w:pPr>
              <w:pStyle w:val="TableParagraph"/>
              <w:spacing w:before="48"/>
              <w:ind w:left="112"/>
              <w:rPr>
                <w:sz w:val="14"/>
              </w:rPr>
            </w:pPr>
            <w:r>
              <w:rPr>
                <w:color w:val="252525"/>
                <w:sz w:val="14"/>
              </w:rPr>
              <w:t>GR</w:t>
            </w:r>
          </w:p>
        </w:tc>
        <w:tc>
          <w:tcPr>
            <w:tcW w:w="499" w:type="dxa"/>
          </w:tcPr>
          <w:p>
            <w:pPr>
              <w:pStyle w:val="TableParagraph"/>
              <w:spacing w:before="4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12" w:type="dxa"/>
          </w:tcPr>
          <w:p>
            <w:pPr>
              <w:pStyle w:val="TableParagraph"/>
              <w:spacing w:before="48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7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</w:tr>
      <w:tr>
        <w:trPr>
          <w:trHeight w:val="256" w:hRule="atLeast"/>
        </w:trPr>
        <w:tc>
          <w:tcPr>
            <w:tcW w:w="1039" w:type="dxa"/>
            <w:shd w:val="clear" w:color="auto" w:fill="FFFF00"/>
          </w:tcPr>
          <w:p>
            <w:pPr>
              <w:pStyle w:val="TableParagraph"/>
              <w:spacing w:before="48"/>
              <w:ind w:left="112"/>
              <w:rPr>
                <w:sz w:val="14"/>
              </w:rPr>
            </w:pPr>
            <w:r>
              <w:rPr>
                <w:color w:val="252525"/>
                <w:sz w:val="14"/>
              </w:rPr>
              <w:t>GN</w:t>
            </w:r>
          </w:p>
        </w:tc>
        <w:tc>
          <w:tcPr>
            <w:tcW w:w="499" w:type="dxa"/>
          </w:tcPr>
          <w:p>
            <w:pPr>
              <w:pStyle w:val="TableParagraph"/>
              <w:spacing w:before="48"/>
              <w:ind w:left="15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512" w:type="dxa"/>
          </w:tcPr>
          <w:p>
            <w:pPr>
              <w:pStyle w:val="TableParagraph"/>
              <w:spacing w:before="48"/>
              <w:ind w:left="21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4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6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8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41" w:type="dxa"/>
          </w:tcPr>
          <w:p>
            <w:pPr>
              <w:pStyle w:val="TableParagraph"/>
              <w:spacing w:before="48"/>
              <w:ind w:left="191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48"/>
              <w:ind w:left="189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587" w:type="dxa"/>
          </w:tcPr>
          <w:p>
            <w:pPr>
              <w:pStyle w:val="TableParagraph"/>
              <w:spacing w:line="163" w:lineRule="exact" w:before="7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</w:tr>
      <w:tr>
        <w:trPr>
          <w:trHeight w:val="256" w:hRule="atLeast"/>
        </w:trPr>
        <w:tc>
          <w:tcPr>
            <w:tcW w:w="1039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187" w:lineRule="exact" w:before="49"/>
              <w:ind w:left="2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499" w:type="dxa"/>
            <w:shd w:val="clear" w:color="auto" w:fill="F8CAAC"/>
          </w:tcPr>
          <w:p>
            <w:pPr>
              <w:pStyle w:val="TableParagraph"/>
              <w:spacing w:before="48"/>
              <w:ind w:left="153" w:right="139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</w:t>
            </w:r>
          </w:p>
        </w:tc>
        <w:tc>
          <w:tcPr>
            <w:tcW w:w="512" w:type="dxa"/>
            <w:shd w:val="clear" w:color="auto" w:fill="F8CAAC"/>
          </w:tcPr>
          <w:p>
            <w:pPr>
              <w:pStyle w:val="TableParagraph"/>
              <w:spacing w:before="48"/>
              <w:ind w:left="18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28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29</w:t>
            </w:r>
          </w:p>
        </w:tc>
        <w:tc>
          <w:tcPr>
            <w:tcW w:w="441" w:type="dxa"/>
            <w:shd w:val="clear" w:color="auto" w:fill="F8CAAC"/>
          </w:tcPr>
          <w:p>
            <w:pPr>
              <w:pStyle w:val="TableParagraph"/>
              <w:spacing w:before="48"/>
              <w:ind w:left="1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</w:t>
            </w:r>
          </w:p>
        </w:tc>
        <w:tc>
          <w:tcPr>
            <w:tcW w:w="441" w:type="dxa"/>
            <w:shd w:val="clear" w:color="auto" w:fill="F8CAAC"/>
          </w:tcPr>
          <w:p>
            <w:pPr>
              <w:pStyle w:val="TableParagraph"/>
              <w:spacing w:before="48"/>
              <w:ind w:left="14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38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25</w:t>
            </w:r>
          </w:p>
        </w:tc>
        <w:tc>
          <w:tcPr>
            <w:tcW w:w="441" w:type="dxa"/>
            <w:shd w:val="clear" w:color="auto" w:fill="F8CAAC"/>
          </w:tcPr>
          <w:p>
            <w:pPr>
              <w:pStyle w:val="TableParagraph"/>
              <w:spacing w:before="48"/>
              <w:ind w:left="14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18</w:t>
            </w:r>
          </w:p>
        </w:tc>
        <w:tc>
          <w:tcPr>
            <w:tcW w:w="441" w:type="dxa"/>
            <w:shd w:val="clear" w:color="auto" w:fill="F8CAAC"/>
          </w:tcPr>
          <w:p>
            <w:pPr>
              <w:pStyle w:val="TableParagraph"/>
              <w:spacing w:before="48"/>
              <w:ind w:left="149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30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</w:t>
            </w:r>
          </w:p>
        </w:tc>
        <w:tc>
          <w:tcPr>
            <w:tcW w:w="441" w:type="dxa"/>
            <w:shd w:val="clear" w:color="auto" w:fill="F8CAAC"/>
          </w:tcPr>
          <w:p>
            <w:pPr>
              <w:pStyle w:val="TableParagraph"/>
              <w:spacing w:before="48"/>
              <w:ind w:left="15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22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before="48"/>
              <w:ind w:left="15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</w:t>
            </w:r>
          </w:p>
        </w:tc>
        <w:tc>
          <w:tcPr>
            <w:tcW w:w="587" w:type="dxa"/>
            <w:shd w:val="clear" w:color="auto" w:fill="A9D08E"/>
          </w:tcPr>
          <w:p>
            <w:pPr>
              <w:pStyle w:val="TableParagraph"/>
              <w:spacing w:line="163" w:lineRule="exact" w:before="73"/>
              <w:ind w:right="84"/>
              <w:jc w:val="right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</w:tr>
    </w:tbl>
    <w:p>
      <w:pPr>
        <w:spacing w:before="0"/>
        <w:ind w:left="446" w:right="0" w:firstLine="0"/>
        <w:jc w:val="left"/>
        <w:rPr>
          <w:sz w:val="18"/>
        </w:rPr>
      </w:pPr>
      <w:r>
        <w:rPr>
          <w:color w:val="252525"/>
          <w:sz w:val="18"/>
        </w:rPr>
        <w:t>Elaboración:</w:t>
      </w:r>
      <w:r>
        <w:rPr>
          <w:color w:val="252525"/>
          <w:spacing w:val="-2"/>
          <w:sz w:val="18"/>
        </w:rPr>
        <w:t> </w:t>
      </w:r>
      <w:r>
        <w:rPr>
          <w:color w:val="252525"/>
          <w:sz w:val="18"/>
        </w:rPr>
        <w:t>propia</w:t>
      </w:r>
      <w:r>
        <w:rPr>
          <w:color w:val="252525"/>
          <w:spacing w:val="-2"/>
          <w:sz w:val="18"/>
        </w:rPr>
        <w:t> </w:t>
      </w:r>
      <w:r>
        <w:rPr>
          <w:color w:val="252525"/>
          <w:sz w:val="18"/>
        </w:rPr>
        <w:t>con</w:t>
      </w:r>
      <w:r>
        <w:rPr>
          <w:color w:val="252525"/>
          <w:spacing w:val="-2"/>
          <w:sz w:val="18"/>
        </w:rPr>
        <w:t> </w:t>
      </w:r>
      <w:r>
        <w:rPr>
          <w:color w:val="252525"/>
          <w:sz w:val="18"/>
        </w:rPr>
        <w:t>el</w:t>
      </w:r>
      <w:r>
        <w:rPr>
          <w:color w:val="252525"/>
          <w:spacing w:val="-2"/>
          <w:sz w:val="18"/>
        </w:rPr>
        <w:t> </w:t>
      </w:r>
      <w:r>
        <w:rPr>
          <w:color w:val="252525"/>
          <w:sz w:val="18"/>
        </w:rPr>
        <w:t>programa</w:t>
      </w:r>
      <w:r>
        <w:rPr>
          <w:color w:val="252525"/>
          <w:spacing w:val="-3"/>
          <w:sz w:val="18"/>
        </w:rPr>
        <w:t> </w:t>
      </w:r>
      <w:r>
        <w:rPr>
          <w:color w:val="252525"/>
          <w:sz w:val="18"/>
        </w:rPr>
        <w:t>MACTOR</w:t>
      </w:r>
    </w:p>
    <w:p>
      <w:pPr>
        <w:spacing w:after="0"/>
        <w:jc w:val="left"/>
        <w:rPr>
          <w:sz w:val="18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340"/>
      </w:pPr>
      <w:r>
        <w:rPr>
          <w:color w:val="252525"/>
        </w:rPr>
        <w:t>Las</w:t>
      </w:r>
      <w:r>
        <w:rPr>
          <w:color w:val="252525"/>
          <w:spacing w:val="-5"/>
        </w:rPr>
        <w:t> </w:t>
      </w:r>
      <w:r>
        <w:rPr>
          <w:color w:val="252525"/>
        </w:rPr>
        <w:t>influencias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puntuan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0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4</w:t>
      </w:r>
      <w:r>
        <w:rPr>
          <w:color w:val="252525"/>
          <w:spacing w:val="-5"/>
        </w:rPr>
        <w:t> </w:t>
      </w:r>
      <w:r>
        <w:rPr>
          <w:color w:val="252525"/>
        </w:rPr>
        <w:t>teniendo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cuenta</w:t>
      </w:r>
      <w:r>
        <w:rPr>
          <w:color w:val="252525"/>
          <w:spacing w:val="-5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importancia</w:t>
      </w:r>
      <w:r>
        <w:rPr>
          <w:color w:val="252525"/>
          <w:spacing w:val="-4"/>
        </w:rPr>
        <w:t> </w:t>
      </w:r>
      <w:r>
        <w:rPr>
          <w:color w:val="252525"/>
        </w:rPr>
        <w:t>del</w:t>
      </w:r>
      <w:r>
        <w:rPr>
          <w:color w:val="252525"/>
          <w:spacing w:val="-6"/>
        </w:rPr>
        <w:t> </w:t>
      </w:r>
      <w:r>
        <w:rPr>
          <w:color w:val="252525"/>
        </w:rPr>
        <w:t>efecto</w:t>
      </w:r>
      <w:r>
        <w:rPr>
          <w:color w:val="252525"/>
          <w:spacing w:val="-64"/>
        </w:rPr>
        <w:t> </w:t>
      </w:r>
      <w:r>
        <w:rPr>
          <w:color w:val="252525"/>
        </w:rPr>
        <w:t>sobre el</w:t>
      </w:r>
      <w:r>
        <w:rPr>
          <w:color w:val="252525"/>
          <w:spacing w:val="-3"/>
        </w:rPr>
        <w:t> </w:t>
      </w:r>
      <w:r>
        <w:rPr>
          <w:color w:val="252525"/>
        </w:rPr>
        <w:t>actor</w:t>
      </w:r>
      <w:r>
        <w:rPr>
          <w:color w:val="252525"/>
          <w:spacing w:val="-3"/>
        </w:rPr>
        <w:t> </w:t>
      </w:r>
      <w:r>
        <w:rPr>
          <w:color w:val="252525"/>
        </w:rPr>
        <w:t>:</w:t>
      </w:r>
    </w:p>
    <w:p>
      <w:pPr>
        <w:pStyle w:val="BodyText"/>
        <w:ind w:left="1154" w:right="6648"/>
      </w:pPr>
      <w:r>
        <w:rPr>
          <w:color w:val="252525"/>
        </w:rPr>
        <w:t>0 : Sin innluencia</w:t>
      </w:r>
      <w:r>
        <w:rPr>
          <w:color w:val="252525"/>
          <w:spacing w:val="-64"/>
        </w:rPr>
        <w:t> </w:t>
      </w:r>
      <w:r>
        <w:rPr>
          <w:color w:val="252525"/>
        </w:rPr>
        <w:t>1</w:t>
      </w:r>
      <w:r>
        <w:rPr>
          <w:color w:val="252525"/>
          <w:spacing w:val="-1"/>
        </w:rPr>
        <w:t> </w:t>
      </w:r>
      <w:r>
        <w:rPr>
          <w:color w:val="252525"/>
        </w:rPr>
        <w:t>: Procesos</w:t>
      </w:r>
    </w:p>
    <w:p>
      <w:pPr>
        <w:pStyle w:val="ListParagraph"/>
        <w:numPr>
          <w:ilvl w:val="0"/>
          <w:numId w:val="21"/>
        </w:numPr>
        <w:tabs>
          <w:tab w:pos="1356" w:val="left" w:leader="none"/>
        </w:tabs>
        <w:spacing w:line="240" w:lineRule="auto" w:before="0" w:after="0"/>
        <w:ind w:left="1355" w:right="0" w:hanging="202"/>
        <w:jc w:val="left"/>
        <w:rPr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Proyectos</w:t>
      </w:r>
    </w:p>
    <w:p>
      <w:pPr>
        <w:pStyle w:val="ListParagraph"/>
        <w:numPr>
          <w:ilvl w:val="0"/>
          <w:numId w:val="21"/>
        </w:numPr>
        <w:tabs>
          <w:tab w:pos="1356" w:val="left" w:leader="none"/>
        </w:tabs>
        <w:spacing w:line="240" w:lineRule="auto" w:before="0" w:after="0"/>
        <w:ind w:left="1355" w:right="0" w:hanging="202"/>
        <w:jc w:val="left"/>
        <w:rPr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Misión</w:t>
      </w:r>
    </w:p>
    <w:p>
      <w:pPr>
        <w:pStyle w:val="ListParagraph"/>
        <w:numPr>
          <w:ilvl w:val="0"/>
          <w:numId w:val="21"/>
        </w:numPr>
        <w:tabs>
          <w:tab w:pos="1356" w:val="left" w:leader="none"/>
        </w:tabs>
        <w:spacing w:line="240" w:lineRule="auto" w:before="0" w:after="0"/>
        <w:ind w:left="1355" w:right="0" w:hanging="202"/>
        <w:jc w:val="left"/>
        <w:rPr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Existencia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36" w:id="203"/>
      <w:bookmarkEnd w:id="203"/>
      <w:r>
        <w:rPr>
          <w:b w:val="0"/>
        </w:rPr>
      </w:r>
      <w:bookmarkStart w:name="_bookmark136" w:id="204"/>
      <w:bookmarkEnd w:id="204"/>
      <w:r>
        <w:rPr/>
        <w:t>M</w:t>
      </w:r>
      <w:r>
        <w:rPr/>
        <w:t>atriz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posición</w:t>
      </w:r>
      <w:r>
        <w:rPr>
          <w:spacing w:val="2"/>
        </w:rPr>
        <w:t> </w:t>
      </w:r>
      <w:r>
        <w:rPr/>
        <w:t>valoradas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actores</w:t>
      </w:r>
      <w:r>
        <w:rPr>
          <w:spacing w:val="5"/>
        </w:rPr>
        <w:t> </w:t>
      </w:r>
      <w:r>
        <w:rPr/>
        <w:t>x</w:t>
      </w:r>
      <w:r>
        <w:rPr>
          <w:spacing w:val="5"/>
        </w:rPr>
        <w:t> </w:t>
      </w:r>
      <w:r>
        <w:rPr/>
        <w:t>objetivos</w:t>
      </w:r>
      <w:r>
        <w:rPr>
          <w:spacing w:val="12"/>
        </w:rPr>
        <w:t> </w:t>
      </w:r>
      <w:r>
        <w:rPr/>
        <w:t>(2MAO)</w:t>
      </w:r>
    </w:p>
    <w:p>
      <w:pPr>
        <w:pStyle w:val="BodyText"/>
        <w:spacing w:before="1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 w:right="550" w:firstLine="283"/>
        <w:jc w:val="both"/>
      </w:pPr>
      <w:r>
        <w:rPr>
          <w:color w:val="252525"/>
        </w:rPr>
        <w:t>Por medio de esta matriz que se muestra en la Tabla 18, obtenemos la</w:t>
      </w:r>
      <w:r>
        <w:rPr>
          <w:color w:val="252525"/>
          <w:spacing w:val="1"/>
        </w:rPr>
        <w:t> </w:t>
      </w:r>
      <w:r>
        <w:rPr>
          <w:color w:val="252525"/>
        </w:rPr>
        <w:t>calificación que determina la posición de cada actor con respecto a los</w:t>
      </w:r>
      <w:r>
        <w:rPr>
          <w:color w:val="252525"/>
          <w:spacing w:val="1"/>
        </w:rPr>
        <w:t> </w:t>
      </w:r>
      <w:r>
        <w:rPr>
          <w:color w:val="252525"/>
        </w:rPr>
        <w:t>objetivos planteados, es decir se debate en esta etapa una representación</w:t>
      </w:r>
      <w:r>
        <w:rPr>
          <w:color w:val="252525"/>
          <w:spacing w:val="1"/>
        </w:rPr>
        <w:t> </w:t>
      </w:r>
      <w:r>
        <w:rPr>
          <w:color w:val="252525"/>
        </w:rPr>
        <w:t>matricial Actores x Objetivos la actitud actual de cada actor en relación a</w:t>
      </w:r>
      <w:r>
        <w:rPr>
          <w:color w:val="252525"/>
          <w:spacing w:val="1"/>
        </w:rPr>
        <w:t> </w:t>
      </w:r>
      <w:r>
        <w:rPr>
          <w:color w:val="252525"/>
        </w:rPr>
        <w:t>cada</w:t>
      </w:r>
      <w:r>
        <w:rPr>
          <w:color w:val="252525"/>
          <w:spacing w:val="-3"/>
        </w:rPr>
        <w:t> </w:t>
      </w:r>
      <w:r>
        <w:rPr>
          <w:color w:val="252525"/>
        </w:rPr>
        <w:t>objetivo indicado.</w:t>
      </w:r>
    </w:p>
    <w:p>
      <w:pPr>
        <w:spacing w:line="252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37" w:id="205"/>
      <w:bookmarkEnd w:id="205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30</w:t>
      </w:r>
    </w:p>
    <w:p>
      <w:pPr>
        <w:spacing w:before="1"/>
        <w:ind w:left="5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Matriz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posición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valoradas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actores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x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objetivos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538"/>
        <w:gridCol w:w="537"/>
        <w:gridCol w:w="650"/>
        <w:gridCol w:w="537"/>
        <w:gridCol w:w="537"/>
        <w:gridCol w:w="537"/>
        <w:gridCol w:w="616"/>
      </w:tblGrid>
      <w:tr>
        <w:trPr>
          <w:trHeight w:val="479" w:hRule="atLeast"/>
        </w:trPr>
        <w:tc>
          <w:tcPr>
            <w:tcW w:w="1303" w:type="dxa"/>
            <w:tcBorders>
              <w:bottom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124"/>
              <w:ind w:left="422"/>
              <w:rPr>
                <w:sz w:val="20"/>
              </w:rPr>
            </w:pPr>
            <w:r>
              <w:rPr>
                <w:w w:val="90"/>
                <w:sz w:val="20"/>
              </w:rPr>
              <w:t>2MAO</w:t>
            </w:r>
          </w:p>
        </w:tc>
        <w:tc>
          <w:tcPr>
            <w:tcW w:w="538" w:type="dxa"/>
            <w:shd w:val="clear" w:color="auto" w:fill="D5DCE3"/>
            <w:textDirection w:val="btLr"/>
          </w:tcPr>
          <w:p>
            <w:pPr>
              <w:pStyle w:val="TableParagraph"/>
              <w:spacing w:before="177"/>
              <w:ind w:left="97"/>
              <w:rPr>
                <w:sz w:val="22"/>
              </w:rPr>
            </w:pPr>
            <w:r>
              <w:rPr>
                <w:w w:val="90"/>
                <w:sz w:val="22"/>
              </w:rPr>
              <w:t>FIS</w:t>
            </w:r>
          </w:p>
        </w:tc>
        <w:tc>
          <w:tcPr>
            <w:tcW w:w="537" w:type="dxa"/>
            <w:shd w:val="clear" w:color="auto" w:fill="D5DCE3"/>
            <w:textDirection w:val="btLr"/>
          </w:tcPr>
          <w:p>
            <w:pPr>
              <w:pStyle w:val="TableParagraph"/>
              <w:spacing w:before="178"/>
              <w:ind w:left="47"/>
              <w:rPr>
                <w:sz w:val="22"/>
              </w:rPr>
            </w:pPr>
            <w:r>
              <w:rPr>
                <w:w w:val="85"/>
                <w:sz w:val="22"/>
              </w:rPr>
              <w:t>OEP</w:t>
            </w:r>
          </w:p>
        </w:tc>
        <w:tc>
          <w:tcPr>
            <w:tcW w:w="650" w:type="dxa"/>
            <w:shd w:val="clear" w:color="auto" w:fill="D5DCE3"/>
            <w:textDirection w:val="btLr"/>
          </w:tcPr>
          <w:p>
            <w:pPr>
              <w:pStyle w:val="TableParagraph"/>
              <w:spacing w:before="3"/>
              <w:rPr>
                <w:rFonts w:ascii="Arial"/>
                <w:i/>
                <w:sz w:val="25"/>
              </w:rPr>
            </w:pPr>
          </w:p>
          <w:p>
            <w:pPr>
              <w:pStyle w:val="TableParagraph"/>
              <w:ind w:left="76"/>
              <w:rPr>
                <w:sz w:val="22"/>
              </w:rPr>
            </w:pPr>
            <w:r>
              <w:rPr>
                <w:w w:val="90"/>
                <w:sz w:val="22"/>
              </w:rPr>
              <w:t>IME</w:t>
            </w:r>
          </w:p>
        </w:tc>
        <w:tc>
          <w:tcPr>
            <w:tcW w:w="537" w:type="dxa"/>
            <w:shd w:val="clear" w:color="auto" w:fill="D5DCE3"/>
            <w:textDirection w:val="btLr"/>
          </w:tcPr>
          <w:p>
            <w:pPr>
              <w:pStyle w:val="TableParagraph"/>
              <w:spacing w:before="179"/>
              <w:ind w:left="52"/>
              <w:rPr>
                <w:sz w:val="22"/>
              </w:rPr>
            </w:pPr>
            <w:r>
              <w:rPr>
                <w:w w:val="90"/>
                <w:sz w:val="22"/>
              </w:rPr>
              <w:t>CSP</w:t>
            </w:r>
          </w:p>
        </w:tc>
        <w:tc>
          <w:tcPr>
            <w:tcW w:w="537" w:type="dxa"/>
            <w:shd w:val="clear" w:color="auto" w:fill="D5DCE3"/>
            <w:textDirection w:val="btLr"/>
          </w:tcPr>
          <w:p>
            <w:pPr>
              <w:pStyle w:val="TableParagraph"/>
              <w:spacing w:line="260" w:lineRule="atLeast" w:before="90"/>
              <w:ind w:left="177" w:right="25" w:hanging="144"/>
              <w:rPr>
                <w:sz w:val="22"/>
              </w:rPr>
            </w:pPr>
            <w:r>
              <w:rPr>
                <w:w w:val="80"/>
                <w:sz w:val="22"/>
              </w:rPr>
              <w:t>MRU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E</w:t>
            </w:r>
          </w:p>
        </w:tc>
        <w:tc>
          <w:tcPr>
            <w:tcW w:w="537" w:type="dxa"/>
            <w:shd w:val="clear" w:color="auto" w:fill="D5DCE3"/>
            <w:textDirection w:val="btLr"/>
          </w:tcPr>
          <w:p>
            <w:pPr>
              <w:pStyle w:val="TableParagraph"/>
              <w:spacing w:line="260" w:lineRule="atLeast" w:before="91"/>
              <w:ind w:left="177" w:right="45" w:hanging="125"/>
              <w:rPr>
                <w:sz w:val="22"/>
              </w:rPr>
            </w:pPr>
            <w:r>
              <w:rPr>
                <w:w w:val="80"/>
                <w:sz w:val="22"/>
              </w:rPr>
              <w:t>PAR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S</w:t>
            </w:r>
          </w:p>
        </w:tc>
        <w:tc>
          <w:tcPr>
            <w:tcW w:w="616" w:type="dxa"/>
            <w:shd w:val="clear" w:color="auto" w:fill="D5DCE3"/>
            <w:textDirection w:val="btLr"/>
          </w:tcPr>
          <w:p>
            <w:pPr>
              <w:pStyle w:val="TableParagraph"/>
              <w:spacing w:line="260" w:lineRule="atLeast" w:before="91"/>
              <w:ind w:left="126" w:right="51" w:hanging="70"/>
              <w:rPr>
                <w:sz w:val="22"/>
              </w:rPr>
            </w:pPr>
            <w:r>
              <w:rPr>
                <w:w w:val="80"/>
                <w:sz w:val="22"/>
              </w:rPr>
              <w:t>TOT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AL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RECTOR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VR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</w:t>
            </w:r>
          </w:p>
        </w:tc>
      </w:tr>
      <w:tr>
        <w:trPr>
          <w:trHeight w:val="277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6" w:lineRule="exact"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DRSU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8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DF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DA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DEP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  <w:tr>
        <w:trPr>
          <w:trHeight w:val="277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6" w:lineRule="exact"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EPFIIS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8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EBT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DU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</w:t>
            </w:r>
          </w:p>
        </w:tc>
      </w:tr>
      <w:tr>
        <w:trPr>
          <w:trHeight w:val="277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6" w:lineRule="exact"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ONG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3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8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130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5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EPP</w:t>
            </w:r>
          </w:p>
        </w:tc>
        <w:tc>
          <w:tcPr>
            <w:tcW w:w="53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1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1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</w:t>
            </w:r>
          </w:p>
        </w:tc>
      </w:tr>
      <w:tr>
        <w:trPr>
          <w:trHeight w:val="275" w:hRule="atLeast"/>
        </w:trPr>
        <w:tc>
          <w:tcPr>
            <w:tcW w:w="1303" w:type="dxa"/>
            <w:shd w:val="clear" w:color="auto" w:fill="FFFF00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GL</w:t>
            </w:r>
          </w:p>
        </w:tc>
        <w:tc>
          <w:tcPr>
            <w:tcW w:w="538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6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20</w:t>
            </w:r>
          </w:p>
        </w:tc>
      </w:tr>
      <w:tr>
        <w:trPr>
          <w:trHeight w:val="276" w:hRule="atLeast"/>
        </w:trPr>
        <w:tc>
          <w:tcPr>
            <w:tcW w:w="1303" w:type="dxa"/>
            <w:shd w:val="clear" w:color="auto" w:fill="FFFF00"/>
          </w:tcPr>
          <w:p>
            <w:pPr>
              <w:pStyle w:val="TableParagraph"/>
              <w:spacing w:line="256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GR</w:t>
            </w:r>
          </w:p>
        </w:tc>
        <w:tc>
          <w:tcPr>
            <w:tcW w:w="538" w:type="dxa"/>
          </w:tcPr>
          <w:p>
            <w:pPr>
              <w:pStyle w:val="TableParagraph"/>
              <w:spacing w:before="24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4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0" w:type="dxa"/>
          </w:tcPr>
          <w:p>
            <w:pPr>
              <w:pStyle w:val="TableParagraph"/>
              <w:spacing w:before="24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4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4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4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7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</w:t>
            </w:r>
          </w:p>
        </w:tc>
      </w:tr>
      <w:tr>
        <w:trPr>
          <w:trHeight w:val="277" w:hRule="atLeast"/>
        </w:trPr>
        <w:tc>
          <w:tcPr>
            <w:tcW w:w="1303" w:type="dxa"/>
            <w:shd w:val="clear" w:color="auto" w:fill="FFFF00"/>
          </w:tcPr>
          <w:p>
            <w:pPr>
              <w:pStyle w:val="TableParagraph"/>
              <w:spacing w:line="257" w:lineRule="exact" w:before="1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52525"/>
                <w:sz w:val="24"/>
              </w:rPr>
              <w:t>GN</w:t>
            </w:r>
          </w:p>
        </w:tc>
        <w:tc>
          <w:tcPr>
            <w:tcW w:w="538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2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0" w:type="dxa"/>
          </w:tcPr>
          <w:p>
            <w:pPr>
              <w:pStyle w:val="TableParagraph"/>
              <w:spacing w:before="23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right="204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3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23"/>
              <w:ind w:left="24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616" w:type="dxa"/>
          </w:tcPr>
          <w:p>
            <w:pPr>
              <w:pStyle w:val="TableParagraph"/>
              <w:spacing w:line="249" w:lineRule="exact" w:before="8"/>
              <w:ind w:right="84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</w:t>
            </w:r>
          </w:p>
        </w:tc>
      </w:tr>
      <w:tr>
        <w:trPr>
          <w:trHeight w:val="292" w:hRule="atLeast"/>
        </w:trPr>
        <w:tc>
          <w:tcPr>
            <w:tcW w:w="1303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72" w:lineRule="exact"/>
              <w:ind w:left="348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TOTAL</w:t>
            </w:r>
          </w:p>
        </w:tc>
        <w:tc>
          <w:tcPr>
            <w:tcW w:w="538" w:type="dxa"/>
            <w:shd w:val="clear" w:color="auto" w:fill="F8CAAC"/>
          </w:tcPr>
          <w:p>
            <w:pPr>
              <w:pStyle w:val="TableParagraph"/>
              <w:spacing w:before="25"/>
              <w:ind w:left="152" w:right="13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37</w:t>
            </w:r>
          </w:p>
        </w:tc>
        <w:tc>
          <w:tcPr>
            <w:tcW w:w="537" w:type="dxa"/>
            <w:shd w:val="clear" w:color="auto" w:fill="F8CAAC"/>
          </w:tcPr>
          <w:p>
            <w:pPr>
              <w:pStyle w:val="TableParagraph"/>
              <w:spacing w:before="25"/>
              <w:ind w:left="17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37</w:t>
            </w:r>
          </w:p>
        </w:tc>
        <w:tc>
          <w:tcPr>
            <w:tcW w:w="650" w:type="dxa"/>
            <w:shd w:val="clear" w:color="auto" w:fill="F8CAAC"/>
          </w:tcPr>
          <w:p>
            <w:pPr>
              <w:pStyle w:val="TableParagraph"/>
              <w:spacing w:before="25"/>
              <w:ind w:left="208" w:right="189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37</w:t>
            </w:r>
          </w:p>
        </w:tc>
        <w:tc>
          <w:tcPr>
            <w:tcW w:w="537" w:type="dxa"/>
            <w:shd w:val="clear" w:color="auto" w:fill="F8CAAC"/>
          </w:tcPr>
          <w:p>
            <w:pPr>
              <w:pStyle w:val="TableParagraph"/>
              <w:spacing w:before="25"/>
              <w:ind w:right="147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35</w:t>
            </w:r>
          </w:p>
        </w:tc>
        <w:tc>
          <w:tcPr>
            <w:tcW w:w="537" w:type="dxa"/>
            <w:shd w:val="clear" w:color="auto" w:fill="F8CAAC"/>
          </w:tcPr>
          <w:p>
            <w:pPr>
              <w:pStyle w:val="TableParagraph"/>
              <w:spacing w:before="25"/>
              <w:ind w:left="153" w:right="130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35</w:t>
            </w:r>
          </w:p>
        </w:tc>
        <w:tc>
          <w:tcPr>
            <w:tcW w:w="537" w:type="dxa"/>
            <w:shd w:val="clear" w:color="auto" w:fill="F8CAAC"/>
          </w:tcPr>
          <w:p>
            <w:pPr>
              <w:pStyle w:val="TableParagraph"/>
              <w:spacing w:before="25"/>
              <w:ind w:left="153" w:right="129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36</w:t>
            </w:r>
          </w:p>
        </w:tc>
        <w:tc>
          <w:tcPr>
            <w:tcW w:w="616" w:type="dxa"/>
            <w:shd w:val="clear" w:color="auto" w:fill="A9D08E"/>
          </w:tcPr>
          <w:p>
            <w:pPr>
              <w:pStyle w:val="TableParagraph"/>
              <w:spacing w:line="249" w:lineRule="exact" w:before="23"/>
              <w:ind w:right="8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217</w:t>
            </w:r>
          </w:p>
        </w:tc>
      </w:tr>
    </w:tbl>
    <w:p>
      <w:pPr>
        <w:spacing w:before="0"/>
        <w:ind w:left="600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pStyle w:val="BodyText"/>
        <w:spacing w:line="360" w:lineRule="auto" w:before="116"/>
        <w:ind w:left="588" w:right="2758"/>
      </w:pPr>
      <w:r>
        <w:rPr>
          <w:color w:val="252525"/>
        </w:rPr>
        <w:t>El signo indica si el actor es favorable u opuesto al objetivo</w:t>
      </w:r>
      <w:r>
        <w:rPr>
          <w:color w:val="252525"/>
          <w:spacing w:val="-64"/>
        </w:rPr>
        <w:t> </w:t>
      </w:r>
      <w:r>
        <w:rPr>
          <w:color w:val="252525"/>
        </w:rPr>
        <w:t>0</w:t>
      </w:r>
      <w:r>
        <w:rPr>
          <w:color w:val="252525"/>
          <w:spacing w:val="-1"/>
        </w:rPr>
        <w:t> </w:t>
      </w:r>
      <w:r>
        <w:rPr>
          <w:color w:val="252525"/>
        </w:rPr>
        <w:t>: El</w:t>
      </w:r>
      <w:r>
        <w:rPr>
          <w:color w:val="252525"/>
          <w:spacing w:val="-3"/>
        </w:rPr>
        <w:t> </w:t>
      </w:r>
      <w:r>
        <w:rPr>
          <w:color w:val="252525"/>
        </w:rPr>
        <w:t>objetivo</w:t>
      </w:r>
      <w:r>
        <w:rPr>
          <w:color w:val="252525"/>
          <w:spacing w:val="-1"/>
        </w:rPr>
        <w:t> </w:t>
      </w:r>
      <w:r>
        <w:rPr>
          <w:color w:val="252525"/>
        </w:rPr>
        <w:t>es</w:t>
      </w:r>
      <w:r>
        <w:rPr>
          <w:color w:val="252525"/>
          <w:spacing w:val="-2"/>
        </w:rPr>
        <w:t> </w:t>
      </w:r>
      <w:r>
        <w:rPr>
          <w:color w:val="252525"/>
        </w:rPr>
        <w:t>poco</w:t>
      </w:r>
      <w:r>
        <w:rPr>
          <w:color w:val="252525"/>
          <w:spacing w:val="-2"/>
        </w:rPr>
        <w:t> </w:t>
      </w:r>
      <w:r>
        <w:rPr>
          <w:color w:val="252525"/>
        </w:rPr>
        <w:t>consecuente</w:t>
      </w:r>
    </w:p>
    <w:p>
      <w:pPr>
        <w:pStyle w:val="ListParagraph"/>
        <w:numPr>
          <w:ilvl w:val="0"/>
          <w:numId w:val="22"/>
        </w:numPr>
        <w:tabs>
          <w:tab w:pos="896" w:val="left" w:leader="none"/>
        </w:tabs>
        <w:spacing w:line="360" w:lineRule="auto" w:before="0" w:after="0"/>
        <w:ind w:left="1099" w:right="555" w:hanging="512"/>
        <w:jc w:val="left"/>
        <w:rPr>
          <w:color w:val="252525"/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objetivo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pone</w:t>
      </w:r>
      <w:r>
        <w:rPr>
          <w:color w:val="252525"/>
          <w:spacing w:val="38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peligro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procesos</w:t>
      </w:r>
      <w:r>
        <w:rPr>
          <w:color w:val="252525"/>
          <w:spacing w:val="37"/>
          <w:sz w:val="24"/>
        </w:rPr>
        <w:t> </w:t>
      </w:r>
      <w:r>
        <w:rPr>
          <w:color w:val="252525"/>
          <w:sz w:val="24"/>
        </w:rPr>
        <w:t>operativos(gestion,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etc</w:t>
      </w:r>
      <w:r>
        <w:rPr>
          <w:color w:val="252525"/>
          <w:spacing w:val="35"/>
          <w:sz w:val="24"/>
        </w:rPr>
        <w:t> </w:t>
      </w:r>
      <w:r>
        <w:rPr>
          <w:color w:val="252525"/>
          <w:sz w:val="24"/>
        </w:rPr>
        <w:t>...)</w:t>
      </w:r>
      <w:r>
        <w:rPr>
          <w:color w:val="252525"/>
          <w:spacing w:val="34"/>
          <w:sz w:val="24"/>
        </w:rPr>
        <w:t> </w:t>
      </w:r>
      <w:r>
        <w:rPr>
          <w:color w:val="252525"/>
          <w:sz w:val="24"/>
        </w:rPr>
        <w:t>es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indispensable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sus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procesos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operativos</w:t>
      </w:r>
    </w:p>
    <w:p>
      <w:pPr>
        <w:pStyle w:val="ListParagraph"/>
        <w:numPr>
          <w:ilvl w:val="0"/>
          <w:numId w:val="22"/>
        </w:numPr>
        <w:tabs>
          <w:tab w:pos="785" w:val="left" w:leader="none"/>
        </w:tabs>
        <w:spacing w:line="360" w:lineRule="auto" w:before="0" w:after="0"/>
        <w:ind w:left="1099" w:right="548" w:hanging="512"/>
        <w:jc w:val="left"/>
        <w:rPr>
          <w:color w:val="252525"/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objetivo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pone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peligro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éxito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actor/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indispensable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proyectos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814" w:val="left" w:leader="none"/>
        </w:tabs>
        <w:spacing w:line="360" w:lineRule="auto" w:before="92" w:after="0"/>
        <w:ind w:left="929" w:right="548" w:hanging="341"/>
        <w:jc w:val="left"/>
        <w:rPr>
          <w:color w:val="252525"/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objetivo</w:t>
      </w:r>
      <w:r>
        <w:rPr>
          <w:color w:val="252525"/>
          <w:spacing w:val="23"/>
          <w:sz w:val="24"/>
        </w:rPr>
        <w:t> </w:t>
      </w:r>
      <w:r>
        <w:rPr>
          <w:color w:val="252525"/>
          <w:sz w:val="24"/>
        </w:rPr>
        <w:t>pone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peligro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cumplimiento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misiones,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indispensable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para /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misión</w:t>
      </w:r>
    </w:p>
    <w:p>
      <w:pPr>
        <w:pStyle w:val="ListParagraph"/>
        <w:numPr>
          <w:ilvl w:val="0"/>
          <w:numId w:val="22"/>
        </w:numPr>
        <w:tabs>
          <w:tab w:pos="809" w:val="left" w:leader="none"/>
        </w:tabs>
        <w:spacing w:line="360" w:lineRule="auto" w:before="0" w:after="0"/>
        <w:ind w:left="929" w:right="547" w:hanging="341"/>
        <w:jc w:val="left"/>
        <w:rPr>
          <w:color w:val="252525"/>
          <w:sz w:val="24"/>
        </w:rPr>
      </w:pPr>
      <w:r>
        <w:rPr>
          <w:color w:val="252525"/>
          <w:sz w:val="24"/>
        </w:rPr>
        <w:t>: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6"/>
          <w:sz w:val="24"/>
        </w:rPr>
        <w:t> </w:t>
      </w:r>
      <w:r>
        <w:rPr>
          <w:color w:val="252525"/>
          <w:sz w:val="24"/>
        </w:rPr>
        <w:t>objetivo</w:t>
      </w:r>
      <w:r>
        <w:rPr>
          <w:color w:val="252525"/>
          <w:spacing w:val="16"/>
          <w:sz w:val="24"/>
        </w:rPr>
        <w:t> </w:t>
      </w:r>
      <w:r>
        <w:rPr>
          <w:color w:val="252525"/>
          <w:sz w:val="24"/>
        </w:rPr>
        <w:t>pone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18"/>
          <w:sz w:val="24"/>
        </w:rPr>
        <w:t> </w:t>
      </w:r>
      <w:r>
        <w:rPr>
          <w:color w:val="252525"/>
          <w:sz w:val="24"/>
        </w:rPr>
        <w:t>peligro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16"/>
          <w:sz w:val="24"/>
        </w:rPr>
        <w:t> </w:t>
      </w:r>
      <w:r>
        <w:rPr>
          <w:color w:val="252525"/>
          <w:sz w:val="24"/>
        </w:rPr>
        <w:t>propia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existencia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15"/>
          <w:sz w:val="24"/>
        </w:rPr>
        <w:t> </w:t>
      </w:r>
      <w:r>
        <w:rPr>
          <w:color w:val="252525"/>
          <w:sz w:val="24"/>
        </w:rPr>
        <w:t>actor/</w:t>
      </w:r>
      <w:r>
        <w:rPr>
          <w:color w:val="252525"/>
          <w:spacing w:val="14"/>
          <w:sz w:val="24"/>
        </w:rPr>
        <w:t> </w:t>
      </w:r>
      <w:r>
        <w:rPr>
          <w:color w:val="252525"/>
          <w:sz w:val="24"/>
        </w:rPr>
        <w:t>indispensable</w:t>
      </w:r>
      <w:r>
        <w:rPr>
          <w:color w:val="252525"/>
          <w:spacing w:val="26"/>
          <w:sz w:val="24"/>
        </w:rPr>
        <w:t> </w:t>
      </w:r>
      <w:r>
        <w:rPr>
          <w:color w:val="252525"/>
          <w:sz w:val="24"/>
        </w:rPr>
        <w:t>/su</w:t>
      </w:r>
      <w:r>
        <w:rPr>
          <w:color w:val="252525"/>
          <w:spacing w:val="-63"/>
          <w:sz w:val="24"/>
        </w:rPr>
        <w:t> </w:t>
      </w:r>
      <w:r>
        <w:rPr>
          <w:color w:val="252525"/>
          <w:sz w:val="24"/>
        </w:rPr>
        <w:t>existencia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38" w:id="206"/>
      <w:bookmarkEnd w:id="206"/>
      <w:r>
        <w:rPr>
          <w:b w:val="0"/>
        </w:rPr>
      </w:r>
      <w:bookmarkStart w:name="_bookmark138" w:id="207"/>
      <w:bookmarkEnd w:id="207"/>
      <w:r>
        <w:rPr/>
        <w:t>M</w:t>
      </w:r>
      <w:r>
        <w:rPr/>
        <w:t>atriz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Influencias</w:t>
      </w:r>
      <w:r>
        <w:rPr>
          <w:spacing w:val="6"/>
        </w:rPr>
        <w:t> </w:t>
      </w:r>
      <w:r>
        <w:rPr/>
        <w:t>Directas</w:t>
      </w:r>
      <w:r>
        <w:rPr>
          <w:spacing w:val="3"/>
        </w:rPr>
        <w:t> </w:t>
      </w:r>
      <w:r>
        <w:rPr/>
        <w:t>e</w:t>
      </w:r>
      <w:r>
        <w:rPr>
          <w:spacing w:val="5"/>
        </w:rPr>
        <w:t> </w:t>
      </w:r>
      <w:r>
        <w:rPr/>
        <w:t>Indirectas</w:t>
      </w:r>
      <w:r>
        <w:rPr>
          <w:spacing w:val="11"/>
        </w:rPr>
        <w:t> </w:t>
      </w:r>
      <w:r>
        <w:rPr/>
        <w:t>(MIDI)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 w:right="546" w:firstLine="283"/>
        <w:jc w:val="both"/>
      </w:pPr>
      <w:r>
        <w:rPr>
          <w:color w:val="252525"/>
          <w:spacing w:val="-1"/>
        </w:rPr>
        <w:t>Los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valores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representan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influencias</w:t>
      </w:r>
      <w:r>
        <w:rPr>
          <w:color w:val="252525"/>
          <w:spacing w:val="-16"/>
        </w:rPr>
        <w:t> </w:t>
      </w:r>
      <w:r>
        <w:rPr>
          <w:color w:val="252525"/>
        </w:rPr>
        <w:t>directas</w:t>
      </w:r>
      <w:r>
        <w:rPr>
          <w:color w:val="252525"/>
          <w:spacing w:val="-13"/>
        </w:rPr>
        <w:t> </w:t>
      </w:r>
      <w:r>
        <w:rPr>
          <w:color w:val="252525"/>
        </w:rPr>
        <w:t>e</w:t>
      </w:r>
      <w:r>
        <w:rPr>
          <w:color w:val="252525"/>
          <w:spacing w:val="-14"/>
        </w:rPr>
        <w:t> </w:t>
      </w:r>
      <w:r>
        <w:rPr>
          <w:color w:val="252525"/>
        </w:rPr>
        <w:t>indirectas</w:t>
      </w:r>
      <w:r>
        <w:rPr>
          <w:color w:val="252525"/>
          <w:spacing w:val="-14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actores</w:t>
      </w:r>
      <w:r>
        <w:rPr>
          <w:color w:val="252525"/>
          <w:spacing w:val="-64"/>
        </w:rPr>
        <w:t> </w:t>
      </w:r>
      <w:r>
        <w:rPr>
          <w:color w:val="252525"/>
        </w:rPr>
        <w:t>entre ellos: Cuanto más importante es la cifra mayor influencia del actor</w:t>
      </w:r>
      <w:r>
        <w:rPr>
          <w:color w:val="252525"/>
          <w:spacing w:val="1"/>
        </w:rPr>
        <w:t> </w:t>
      </w:r>
      <w:r>
        <w:rPr>
          <w:color w:val="252525"/>
        </w:rPr>
        <w:t>sobre otro. La Matriz de influencias directas e indirectas se muestra en la</w:t>
      </w:r>
      <w:r>
        <w:rPr>
          <w:color w:val="252525"/>
          <w:spacing w:val="1"/>
        </w:rPr>
        <w:t> </w:t>
      </w:r>
      <w:r>
        <w:rPr>
          <w:color w:val="252525"/>
        </w:rPr>
        <w:t>Tabla 19 y las Influencias y dependencias entre actores se muestran en el</w:t>
      </w:r>
      <w:r>
        <w:rPr>
          <w:color w:val="252525"/>
          <w:spacing w:val="1"/>
        </w:rPr>
        <w:t> </w:t>
      </w:r>
      <w:r>
        <w:rPr>
          <w:color w:val="252525"/>
        </w:rPr>
        <w:t>Gráfico 17</w:t>
      </w:r>
    </w:p>
    <w:p>
      <w:pPr>
        <w:spacing w:line="252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39" w:id="208"/>
      <w:bookmarkEnd w:id="20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31</w:t>
      </w:r>
    </w:p>
    <w:p>
      <w:pPr>
        <w:spacing w:before="2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influencias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directas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indirectas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9"/>
        <w:gridCol w:w="679"/>
        <w:gridCol w:w="442"/>
        <w:gridCol w:w="489"/>
        <w:gridCol w:w="489"/>
        <w:gridCol w:w="489"/>
        <w:gridCol w:w="489"/>
        <w:gridCol w:w="487"/>
        <w:gridCol w:w="489"/>
        <w:gridCol w:w="489"/>
        <w:gridCol w:w="489"/>
        <w:gridCol w:w="489"/>
        <w:gridCol w:w="487"/>
        <w:gridCol w:w="492"/>
        <w:gridCol w:w="487"/>
        <w:gridCol w:w="653"/>
      </w:tblGrid>
      <w:tr>
        <w:trPr>
          <w:trHeight w:val="697" w:hRule="atLeast"/>
        </w:trPr>
        <w:tc>
          <w:tcPr>
            <w:tcW w:w="1159" w:type="dxa"/>
            <w:tcBorders>
              <w:bottom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4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ind w:left="399" w:right="38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MID</w:t>
            </w:r>
          </w:p>
        </w:tc>
        <w:tc>
          <w:tcPr>
            <w:tcW w:w="679" w:type="dxa"/>
            <w:shd w:val="clear" w:color="auto" w:fill="D5DCE3"/>
            <w:textDirection w:val="btLr"/>
          </w:tcPr>
          <w:p>
            <w:pPr>
              <w:pStyle w:val="TableParagraph"/>
              <w:spacing w:line="244" w:lineRule="auto" w:before="113"/>
              <w:ind w:left="282" w:right="29" w:hanging="250"/>
              <w:rPr>
                <w:sz w:val="22"/>
              </w:rPr>
            </w:pPr>
            <w:r>
              <w:rPr>
                <w:w w:val="80"/>
                <w:sz w:val="22"/>
              </w:rPr>
              <w:t>RECTO</w:t>
            </w:r>
            <w:r>
              <w:rPr>
                <w:spacing w:val="-46"/>
                <w:w w:val="80"/>
                <w:sz w:val="22"/>
              </w:rPr>
              <w:t> </w:t>
            </w:r>
            <w:r>
              <w:rPr>
                <w:w w:val="90"/>
                <w:sz w:val="22"/>
              </w:rPr>
              <w:t>R</w:t>
            </w:r>
          </w:p>
        </w:tc>
        <w:tc>
          <w:tcPr>
            <w:tcW w:w="442" w:type="dxa"/>
            <w:shd w:val="clear" w:color="auto" w:fill="D5DCE3"/>
            <w:textDirection w:val="btLr"/>
          </w:tcPr>
          <w:p>
            <w:pPr>
              <w:pStyle w:val="TableParagraph"/>
              <w:spacing w:before="116"/>
              <w:ind w:left="222"/>
              <w:rPr>
                <w:sz w:val="22"/>
              </w:rPr>
            </w:pPr>
            <w:r>
              <w:rPr>
                <w:w w:val="90"/>
                <w:sz w:val="22"/>
              </w:rPr>
              <w:t>VR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27"/>
              <w:ind w:left="93"/>
              <w:rPr>
                <w:sz w:val="22"/>
              </w:rPr>
            </w:pPr>
            <w:r>
              <w:rPr>
                <w:w w:val="90"/>
                <w:sz w:val="22"/>
              </w:rPr>
              <w:t>DRSU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28"/>
              <w:ind w:left="227"/>
              <w:rPr>
                <w:sz w:val="22"/>
              </w:rPr>
            </w:pPr>
            <w:r>
              <w:rPr>
                <w:w w:val="90"/>
                <w:sz w:val="22"/>
              </w:rPr>
              <w:t>DF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29"/>
              <w:ind w:left="222"/>
              <w:rPr>
                <w:sz w:val="22"/>
              </w:rPr>
            </w:pPr>
            <w:r>
              <w:rPr>
                <w:w w:val="90"/>
                <w:sz w:val="22"/>
              </w:rPr>
              <w:t>DA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29"/>
              <w:ind w:left="162"/>
              <w:rPr>
                <w:sz w:val="22"/>
              </w:rPr>
            </w:pPr>
            <w:r>
              <w:rPr>
                <w:w w:val="90"/>
                <w:sz w:val="22"/>
              </w:rPr>
              <w:t>DEP</w:t>
            </w:r>
          </w:p>
        </w:tc>
        <w:tc>
          <w:tcPr>
            <w:tcW w:w="487" w:type="dxa"/>
            <w:shd w:val="clear" w:color="auto" w:fill="D5DCE3"/>
            <w:textDirection w:val="btLr"/>
          </w:tcPr>
          <w:p>
            <w:pPr>
              <w:pStyle w:val="TableParagraph"/>
              <w:spacing w:before="130"/>
              <w:ind w:left="62"/>
              <w:rPr>
                <w:sz w:val="22"/>
              </w:rPr>
            </w:pPr>
            <w:r>
              <w:rPr>
                <w:w w:val="85"/>
                <w:sz w:val="22"/>
              </w:rPr>
              <w:t>EPFIIS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33"/>
              <w:ind w:left="172"/>
              <w:rPr>
                <w:sz w:val="22"/>
              </w:rPr>
            </w:pPr>
            <w:r>
              <w:rPr>
                <w:w w:val="90"/>
                <w:sz w:val="22"/>
              </w:rPr>
              <w:t>EBT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33"/>
              <w:ind w:left="218"/>
              <w:rPr>
                <w:sz w:val="22"/>
              </w:rPr>
            </w:pPr>
            <w:r>
              <w:rPr>
                <w:w w:val="90"/>
                <w:sz w:val="22"/>
              </w:rPr>
              <w:t>DU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32"/>
              <w:ind w:left="143"/>
              <w:rPr>
                <w:sz w:val="22"/>
              </w:rPr>
            </w:pPr>
            <w:r>
              <w:rPr>
                <w:w w:val="90"/>
                <w:sz w:val="22"/>
              </w:rPr>
              <w:t>ONG</w:t>
            </w:r>
          </w:p>
        </w:tc>
        <w:tc>
          <w:tcPr>
            <w:tcW w:w="489" w:type="dxa"/>
            <w:shd w:val="clear" w:color="auto" w:fill="D5DCE3"/>
            <w:textDirection w:val="btLr"/>
          </w:tcPr>
          <w:p>
            <w:pPr>
              <w:pStyle w:val="TableParagraph"/>
              <w:spacing w:before="132"/>
              <w:ind w:left="167"/>
              <w:rPr>
                <w:sz w:val="22"/>
              </w:rPr>
            </w:pPr>
            <w:r>
              <w:rPr>
                <w:w w:val="90"/>
                <w:sz w:val="22"/>
              </w:rPr>
              <w:t>EPP</w:t>
            </w:r>
          </w:p>
        </w:tc>
        <w:tc>
          <w:tcPr>
            <w:tcW w:w="487" w:type="dxa"/>
            <w:shd w:val="clear" w:color="auto" w:fill="D5DCE3"/>
            <w:textDirection w:val="btLr"/>
          </w:tcPr>
          <w:p>
            <w:pPr>
              <w:pStyle w:val="TableParagraph"/>
              <w:spacing w:before="133"/>
              <w:ind w:left="227"/>
              <w:rPr>
                <w:sz w:val="22"/>
              </w:rPr>
            </w:pPr>
            <w:r>
              <w:rPr>
                <w:w w:val="90"/>
                <w:sz w:val="22"/>
              </w:rPr>
              <w:t>GL</w:t>
            </w:r>
          </w:p>
        </w:tc>
        <w:tc>
          <w:tcPr>
            <w:tcW w:w="492" w:type="dxa"/>
            <w:shd w:val="clear" w:color="auto" w:fill="D5DCE3"/>
            <w:textDirection w:val="btLr"/>
          </w:tcPr>
          <w:p>
            <w:pPr>
              <w:pStyle w:val="TableParagraph"/>
              <w:spacing w:before="136"/>
              <w:ind w:left="213"/>
              <w:rPr>
                <w:sz w:val="22"/>
              </w:rPr>
            </w:pPr>
            <w:r>
              <w:rPr>
                <w:w w:val="90"/>
                <w:sz w:val="22"/>
              </w:rPr>
              <w:t>GR</w:t>
            </w:r>
          </w:p>
        </w:tc>
        <w:tc>
          <w:tcPr>
            <w:tcW w:w="487" w:type="dxa"/>
            <w:shd w:val="clear" w:color="auto" w:fill="D5DCE3"/>
            <w:textDirection w:val="btLr"/>
          </w:tcPr>
          <w:p>
            <w:pPr>
              <w:pStyle w:val="TableParagraph"/>
              <w:spacing w:before="134"/>
              <w:ind w:left="213"/>
              <w:rPr>
                <w:sz w:val="22"/>
              </w:rPr>
            </w:pPr>
            <w:r>
              <w:rPr>
                <w:w w:val="90"/>
                <w:sz w:val="22"/>
              </w:rPr>
              <w:t>GN</w:t>
            </w:r>
          </w:p>
        </w:tc>
        <w:tc>
          <w:tcPr>
            <w:tcW w:w="653" w:type="dxa"/>
            <w:shd w:val="clear" w:color="auto" w:fill="D5DCE3"/>
            <w:textDirection w:val="btLr"/>
          </w:tcPr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ind w:left="57"/>
              <w:rPr>
                <w:sz w:val="22"/>
              </w:rPr>
            </w:pPr>
            <w:r>
              <w:rPr>
                <w:w w:val="85"/>
                <w:sz w:val="22"/>
              </w:rPr>
              <w:t>TOTAL</w:t>
            </w:r>
          </w:p>
        </w:tc>
      </w:tr>
      <w:tr>
        <w:trPr>
          <w:trHeight w:val="267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RECTOR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rPr>
          <w:trHeight w:val="270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2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VR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1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42" w:type="dxa"/>
          </w:tcPr>
          <w:p>
            <w:pPr>
              <w:pStyle w:val="TableParagraph"/>
              <w:spacing w:before="21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before="21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21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before="21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before="21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before="21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line="249" w:lineRule="exact" w:before="1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29</w:t>
            </w:r>
          </w:p>
        </w:tc>
      </w:tr>
      <w:tr>
        <w:trPr>
          <w:trHeight w:val="267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DRSU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</w:t>
            </w:r>
          </w:p>
        </w:tc>
      </w:tr>
      <w:tr>
        <w:trPr>
          <w:trHeight w:val="268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DF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</w:t>
            </w:r>
          </w:p>
        </w:tc>
      </w:tr>
      <w:tr>
        <w:trPr>
          <w:trHeight w:val="268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DA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27</w:t>
            </w:r>
          </w:p>
        </w:tc>
      </w:tr>
      <w:tr>
        <w:trPr>
          <w:trHeight w:val="270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21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DEP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9" w:lineRule="exact" w:before="1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</w:tr>
      <w:tr>
        <w:trPr>
          <w:trHeight w:val="267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EPFIIS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</w:t>
            </w:r>
          </w:p>
        </w:tc>
      </w:tr>
      <w:tr>
        <w:trPr>
          <w:trHeight w:val="268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EBT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26</w:t>
            </w:r>
          </w:p>
        </w:tc>
      </w:tr>
      <w:tr>
        <w:trPr>
          <w:trHeight w:val="267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DU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0" w:lineRule="exact"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line="230" w:lineRule="exact"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line="230" w:lineRule="exact"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</w:t>
            </w:r>
          </w:p>
        </w:tc>
      </w:tr>
      <w:tr>
        <w:trPr>
          <w:trHeight w:val="270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ONG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9" w:lineRule="exact" w:before="1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</w:t>
            </w:r>
          </w:p>
        </w:tc>
      </w:tr>
      <w:tr>
        <w:trPr>
          <w:trHeight w:val="268" w:hRule="atLeast"/>
        </w:trPr>
        <w:tc>
          <w:tcPr>
            <w:tcW w:w="11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229" w:lineRule="exact" w:before="19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EPP</w:t>
            </w:r>
          </w:p>
        </w:tc>
        <w:tc>
          <w:tcPr>
            <w:tcW w:w="6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8"/>
              <w:ind w:left="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28</w:t>
            </w:r>
          </w:p>
        </w:tc>
      </w:tr>
      <w:tr>
        <w:trPr>
          <w:trHeight w:val="268" w:hRule="atLeast"/>
        </w:trPr>
        <w:tc>
          <w:tcPr>
            <w:tcW w:w="1159" w:type="dxa"/>
            <w:shd w:val="clear" w:color="auto" w:fill="FFFF00"/>
          </w:tcPr>
          <w:p>
            <w:pPr>
              <w:pStyle w:val="TableParagraph"/>
              <w:spacing w:line="229" w:lineRule="exact" w:before="19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GL</w:t>
            </w:r>
          </w:p>
        </w:tc>
        <w:tc>
          <w:tcPr>
            <w:tcW w:w="679" w:type="dxa"/>
          </w:tcPr>
          <w:p>
            <w:pPr>
              <w:pStyle w:val="TableParagraph"/>
              <w:spacing w:before="18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18</w:t>
            </w:r>
          </w:p>
        </w:tc>
      </w:tr>
      <w:tr>
        <w:trPr>
          <w:trHeight w:val="268" w:hRule="atLeast"/>
        </w:trPr>
        <w:tc>
          <w:tcPr>
            <w:tcW w:w="1159" w:type="dxa"/>
            <w:shd w:val="clear" w:color="auto" w:fill="FFFF00"/>
          </w:tcPr>
          <w:p>
            <w:pPr>
              <w:pStyle w:val="TableParagraph"/>
              <w:spacing w:line="229" w:lineRule="exact" w:before="19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GR</w:t>
            </w:r>
          </w:p>
        </w:tc>
        <w:tc>
          <w:tcPr>
            <w:tcW w:w="679" w:type="dxa"/>
          </w:tcPr>
          <w:p>
            <w:pPr>
              <w:pStyle w:val="TableParagraph"/>
              <w:spacing w:before="18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1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653" w:type="dxa"/>
          </w:tcPr>
          <w:p>
            <w:pPr>
              <w:pStyle w:val="TableParagraph"/>
              <w:spacing w:line="248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</w:t>
            </w:r>
          </w:p>
        </w:tc>
      </w:tr>
      <w:tr>
        <w:trPr>
          <w:trHeight w:val="269" w:hRule="atLeast"/>
        </w:trPr>
        <w:tc>
          <w:tcPr>
            <w:tcW w:w="1159" w:type="dxa"/>
            <w:shd w:val="clear" w:color="auto" w:fill="FFFF00"/>
          </w:tcPr>
          <w:p>
            <w:pPr>
              <w:pStyle w:val="TableParagraph"/>
              <w:spacing w:line="230" w:lineRule="exact" w:before="19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52525"/>
                <w:sz w:val="20"/>
              </w:rPr>
              <w:t>GN</w:t>
            </w:r>
          </w:p>
        </w:tc>
        <w:tc>
          <w:tcPr>
            <w:tcW w:w="679" w:type="dxa"/>
          </w:tcPr>
          <w:p>
            <w:pPr>
              <w:pStyle w:val="TableParagraph"/>
              <w:spacing w:before="18"/>
              <w:ind w:left="12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4</w:t>
            </w:r>
          </w:p>
        </w:tc>
        <w:tc>
          <w:tcPr>
            <w:tcW w:w="442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1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03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4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right="178"/>
              <w:jc w:val="right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7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3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29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9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8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before="18"/>
              <w:ind w:left="30"/>
              <w:jc w:val="center"/>
              <w:rPr>
                <w:sz w:val="20"/>
              </w:rPr>
            </w:pPr>
            <w:r>
              <w:rPr>
                <w:w w:val="81"/>
                <w:sz w:val="20"/>
              </w:rPr>
              <w:t>2</w:t>
            </w:r>
          </w:p>
        </w:tc>
        <w:tc>
          <w:tcPr>
            <w:tcW w:w="487" w:type="dxa"/>
          </w:tcPr>
          <w:p>
            <w:pPr>
              <w:pStyle w:val="TableParagraph"/>
              <w:spacing w:before="18"/>
              <w:ind w:left="208"/>
              <w:rPr>
                <w:sz w:val="20"/>
              </w:rPr>
            </w:pPr>
            <w:r>
              <w:rPr>
                <w:w w:val="81"/>
                <w:sz w:val="20"/>
              </w:rPr>
              <w:t>0</w:t>
            </w:r>
          </w:p>
        </w:tc>
        <w:tc>
          <w:tcPr>
            <w:tcW w:w="653" w:type="dxa"/>
          </w:tcPr>
          <w:p>
            <w:pPr>
              <w:pStyle w:val="TableParagraph"/>
              <w:spacing w:line="249" w:lineRule="exact"/>
              <w:ind w:right="82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31</w:t>
            </w:r>
          </w:p>
        </w:tc>
      </w:tr>
      <w:tr>
        <w:trPr>
          <w:trHeight w:val="292" w:hRule="atLeast"/>
        </w:trPr>
        <w:tc>
          <w:tcPr>
            <w:tcW w:w="1159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72" w:lineRule="exact"/>
              <w:ind w:left="275"/>
              <w:rPr>
                <w:rFonts w:ascii="Calibri Light"/>
                <w:sz w:val="24"/>
              </w:rPr>
            </w:pPr>
            <w:r>
              <w:rPr>
                <w:rFonts w:ascii="Calibri Light"/>
                <w:sz w:val="24"/>
              </w:rPr>
              <w:t>TOTAL</w:t>
            </w:r>
          </w:p>
        </w:tc>
        <w:tc>
          <w:tcPr>
            <w:tcW w:w="679" w:type="dxa"/>
            <w:shd w:val="clear" w:color="auto" w:fill="F8CAAC"/>
          </w:tcPr>
          <w:p>
            <w:pPr>
              <w:pStyle w:val="TableParagraph"/>
              <w:spacing w:before="25"/>
              <w:ind w:left="221" w:right="204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25</w:t>
            </w:r>
          </w:p>
        </w:tc>
        <w:tc>
          <w:tcPr>
            <w:tcW w:w="442" w:type="dxa"/>
            <w:shd w:val="clear" w:color="auto" w:fill="F8CAAC"/>
          </w:tcPr>
          <w:p>
            <w:pPr>
              <w:pStyle w:val="TableParagraph"/>
              <w:spacing w:before="25"/>
              <w:ind w:left="104" w:right="84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28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3" w:right="10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29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0" w:right="10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30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1" w:right="10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25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46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38</w:t>
            </w:r>
          </w:p>
        </w:tc>
        <w:tc>
          <w:tcPr>
            <w:tcW w:w="487" w:type="dxa"/>
            <w:shd w:val="clear" w:color="auto" w:fill="F8CAAC"/>
          </w:tcPr>
          <w:p>
            <w:pPr>
              <w:pStyle w:val="TableParagraph"/>
              <w:spacing w:before="25"/>
              <w:ind w:left="146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30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right="120"/>
              <w:jc w:val="right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25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6" w:right="98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32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6" w:right="97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18</w:t>
            </w:r>
          </w:p>
        </w:tc>
        <w:tc>
          <w:tcPr>
            <w:tcW w:w="489" w:type="dxa"/>
            <w:shd w:val="clear" w:color="auto" w:fill="F8CAAC"/>
          </w:tcPr>
          <w:p>
            <w:pPr>
              <w:pStyle w:val="TableParagraph"/>
              <w:spacing w:before="25"/>
              <w:ind w:left="126" w:right="96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30</w:t>
            </w:r>
          </w:p>
        </w:tc>
        <w:tc>
          <w:tcPr>
            <w:tcW w:w="487" w:type="dxa"/>
            <w:shd w:val="clear" w:color="auto" w:fill="F8CAAC"/>
          </w:tcPr>
          <w:p>
            <w:pPr>
              <w:pStyle w:val="TableParagraph"/>
              <w:spacing w:before="25"/>
              <w:ind w:left="131" w:right="103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24</w:t>
            </w:r>
          </w:p>
        </w:tc>
        <w:tc>
          <w:tcPr>
            <w:tcW w:w="492" w:type="dxa"/>
            <w:shd w:val="clear" w:color="auto" w:fill="F8CAAC"/>
          </w:tcPr>
          <w:p>
            <w:pPr>
              <w:pStyle w:val="TableParagraph"/>
              <w:spacing w:before="25"/>
              <w:ind w:left="134" w:right="104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22</w:t>
            </w:r>
          </w:p>
        </w:tc>
        <w:tc>
          <w:tcPr>
            <w:tcW w:w="487" w:type="dxa"/>
            <w:shd w:val="clear" w:color="auto" w:fill="F8CAAC"/>
          </w:tcPr>
          <w:p>
            <w:pPr>
              <w:pStyle w:val="TableParagraph"/>
              <w:spacing w:before="25"/>
              <w:ind w:left="150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24</w:t>
            </w:r>
          </w:p>
        </w:tc>
        <w:tc>
          <w:tcPr>
            <w:tcW w:w="653" w:type="dxa"/>
            <w:shd w:val="clear" w:color="auto" w:fill="A9D08E"/>
          </w:tcPr>
          <w:p>
            <w:pPr>
              <w:pStyle w:val="TableParagraph"/>
              <w:spacing w:line="249" w:lineRule="exact" w:before="23"/>
              <w:ind w:right="83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380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spacing w:after="0"/>
        <w:jc w:val="left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27074560" from="139.699997pt,138.799988pt" to="453.979997pt,138.799988pt" stroked="true" strokeweight=".75pt" strokecolor="#d9d9d9">
            <v:stroke dashstyle="solid"/>
            <w10:wrap type="none"/>
          </v:line>
        </w:pict>
      </w: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353.4pt;height:165.6pt;mso-position-horizontal-relative:char;mso-position-vertical-relative:line" coordorigin="0,0" coordsize="7068,3312">
            <v:shape style="position:absolute;left:5985;top:2249;width:197;height:182" type="#_x0000_t75" stroked="false">
              <v:imagedata r:id="rId71" o:title=""/>
            </v:shape>
            <v:shape style="position:absolute;left:7;top:7;width:7053;height:3297" type="#_x0000_t202" filled="false" stroked="true" strokeweight=".75pt" strokecolor="#d9d9d9">
              <v:textbox inset="0,0,0,0">
                <w:txbxContent>
                  <w:p>
                    <w:pPr>
                      <w:spacing w:before="142"/>
                      <w:ind w:left="2076" w:right="2076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INFLUENCIA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ACTORES</w:t>
                    </w:r>
                  </w:p>
                  <w:p>
                    <w:pPr>
                      <w:spacing w:line="193" w:lineRule="exact" w:before="124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166" w:lineRule="exact" w:before="0"/>
                      <w:ind w:left="16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166" w:lineRule="exact" w:before="0"/>
                      <w:ind w:left="2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193" w:lineRule="exact" w:before="0"/>
                      <w:ind w:left="26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105"/>
        <w:ind w:left="588" w:right="0" w:firstLine="0"/>
        <w:jc w:val="left"/>
        <w:rPr>
          <w:sz w:val="20"/>
        </w:rPr>
      </w:pPr>
      <w:r>
        <w:rPr/>
        <w:pict>
          <v:group style="position:absolute;margin-left:139.699997pt;margin-top:-120.79512pt;width:314.3pt;height:58.95pt;mso-position-horizontal-relative:page;mso-position-vertical-relative:paragraph;z-index:-27075072" coordorigin="2794,-2416" coordsize="6286,1179">
            <v:shape style="position:absolute;left:2794;top:-2078;width:602;height:668" coordorigin="2794,-2077" coordsize="602,668" path="m2794,-1410l2947,-1410m3089,-1410l3396,-1410m2794,-1578l2947,-1578m3089,-1578l3396,-1578m2794,-1744l2947,-1744m3089,-1744l3396,-1744m2794,-1909l2947,-1909m3089,-1909l3396,-1909m2794,-2077l2947,-2077m3089,-2077l3396,-2077e" filled="false" stroked="true" strokeweight=".75pt" strokecolor="#d9d9d9">
              <v:path arrowok="t"/>
              <v:stroke dashstyle="solid"/>
            </v:shape>
            <v:rect style="position:absolute;left:2947;top:-2142;width:142;height:898" filled="true" fillcolor="#5b9bd4" stroked="false">
              <v:fill type="solid"/>
            </v:rect>
            <v:shape style="position:absolute;left:2794;top:-2243;width:1502;height:833" coordorigin="2794,-2243" coordsize="1502,833" path="m3538,-1410l3847,-1410m3538,-1578l3847,-1578m3538,-1744l3847,-1744m3538,-1909l3847,-1909m3538,-2077l4296,-2077m2794,-2243l4296,-2243e" filled="false" stroked="true" strokeweight=".75pt" strokecolor="#d9d9d9">
              <v:path arrowok="t"/>
              <v:stroke dashstyle="solid"/>
            </v:shape>
            <v:rect style="position:absolute;left:3396;top:-2210;width:142;height:965" filled="true" fillcolor="#5b9bd4" stroked="false">
              <v:fill type="solid"/>
            </v:rect>
            <v:shape style="position:absolute;left:3986;top:-1910;width:310;height:500" coordorigin="3986,-1909" coordsize="310,500" path="m3986,-1410l4296,-1410m3986,-1578l4296,-1578m3986,-1744l4296,-1744m3986,-1909l4296,-1909e" filled="false" stroked="true" strokeweight=".75pt" strokecolor="#d9d9d9">
              <v:path arrowok="t"/>
              <v:stroke dashstyle="solid"/>
            </v:shape>
            <v:rect style="position:absolute;left:3847;top:-1943;width:140;height:698" filled="true" fillcolor="#5b9bd4" stroked="false">
              <v:fill type="solid"/>
            </v:rect>
            <v:shape style="position:absolute;left:2794;top:-2409;width:6286;height:999" coordorigin="2794,-2408" coordsize="6286,999" path="m4435,-1410l4745,-1410m4435,-1578l4745,-1578m4435,-1744l4745,-1744m4435,-1909l4745,-1909m4435,-2077l4745,-2077m4435,-2243l5194,-2243m2794,-2408l9080,-2408e" filled="false" stroked="true" strokeweight=".75pt" strokecolor="#d9d9d9">
              <v:path arrowok="t"/>
              <v:stroke dashstyle="solid"/>
            </v:shape>
            <v:rect style="position:absolute;left:4296;top:-2342;width:140;height:1097" filled="true" fillcolor="#5b9bd4" stroked="false">
              <v:fill type="solid"/>
            </v:rect>
            <v:shape style="position:absolute;left:4884;top:-2078;width:310;height:668" coordorigin="4884,-2077" coordsize="310,668" path="m4884,-1410l5194,-1410m4884,-1578l5194,-1578m4884,-1744l5194,-1744m4884,-1909l5194,-1909m4884,-2077l5194,-2077e" filled="false" stroked="true" strokeweight=".75pt" strokecolor="#d9d9d9">
              <v:path arrowok="t"/>
              <v:stroke dashstyle="solid"/>
            </v:shape>
            <v:rect style="position:absolute;left:4744;top:-2142;width:140;height:898" filled="true" fillcolor="#5b9bd4" stroked="false">
              <v:fill type="solid"/>
            </v:rect>
            <v:shape style="position:absolute;left:5332;top:-2243;width:1208;height:833" coordorigin="5333,-2243" coordsize="1208,833" path="m5333,-1410l5642,-1410m5333,-1578l5642,-1578m5333,-1744l5642,-1744m5333,-1909l5642,-1909m5333,-2077l6091,-2077m5333,-2243l6540,-2243e" filled="false" stroked="true" strokeweight=".75pt" strokecolor="#d9d9d9">
              <v:path arrowok="t"/>
              <v:stroke dashstyle="solid"/>
            </v:shape>
            <v:rect style="position:absolute;left:5193;top:-2375;width:140;height:1130" filled="true" fillcolor="#5b9bd4" stroked="false">
              <v:fill type="solid"/>
            </v:rect>
            <v:shape style="position:absolute;left:5781;top:-1910;width:310;height:500" coordorigin="5782,-1909" coordsize="310,500" path="m5782,-1410l6091,-1410m5782,-1578l6091,-1578m5782,-1744l6091,-1744m5782,-1909l6091,-1909e" filled="false" stroked="true" strokeweight=".75pt" strokecolor="#d9d9d9">
              <v:path arrowok="t"/>
              <v:stroke dashstyle="solid"/>
            </v:shape>
            <v:rect style="position:absolute;left:5642;top:-2010;width:140;height:766" filled="true" fillcolor="#5b9bd4" stroked="false">
              <v:fill type="solid"/>
            </v:rect>
            <v:shape style="position:absolute;left:6232;top:-2078;width:308;height:668" coordorigin="6233,-2077" coordsize="308,668" path="m6233,-1410l6540,-1410m6233,-1578l6540,-1578m6233,-1744l6540,-1744m6233,-1909l6540,-1909m6233,-2077l6540,-2077e" filled="false" stroked="true" strokeweight=".75pt" strokecolor="#d9d9d9">
              <v:path arrowok="t"/>
              <v:stroke dashstyle="solid"/>
            </v:shape>
            <v:rect style="position:absolute;left:6091;top:-2109;width:142;height:864" filled="true" fillcolor="#5b9bd4" stroked="false">
              <v:fill type="solid"/>
            </v:rect>
            <v:shape style="position:absolute;left:6681;top:-2243;width:2103;height:833" coordorigin="6682,-2243" coordsize="2103,833" path="m6682,-1410l6989,-1410m6682,-1578l6989,-1578m6682,-1744l6989,-1744m6682,-1909l6989,-1909m6682,-2077l7438,-2077m6682,-2243l8784,-2243e" filled="false" stroked="true" strokeweight=".75pt" strokecolor="#d9d9d9">
              <v:path arrowok="t"/>
              <v:stroke dashstyle="solid"/>
            </v:shape>
            <v:rect style="position:absolute;left:6540;top:-2375;width:142;height:1130" filled="true" fillcolor="#5b9bd4" stroked="false">
              <v:fill type="solid"/>
            </v:rect>
            <v:shape style="position:absolute;left:7130;top:-1910;width:308;height:500" coordorigin="7130,-1909" coordsize="308,500" path="m7130,-1410l7438,-1410m7130,-1578l7438,-1578m7130,-1744l7438,-1744m7130,-1909l7438,-1909e" filled="false" stroked="true" strokeweight=".75pt" strokecolor="#d9d9d9">
              <v:path arrowok="t"/>
              <v:stroke dashstyle="solid"/>
            </v:shape>
            <v:rect style="position:absolute;left:6988;top:-2044;width:142;height:799" filled="true" fillcolor="#5b9bd4" stroked="false">
              <v:fill type="solid"/>
            </v:rect>
            <v:shape style="position:absolute;left:7579;top:-1910;width:756;height:500" coordorigin="7579,-1909" coordsize="756,500" path="m7579,-1410l7886,-1410m7579,-1578l7886,-1578m7579,-1744l7886,-1744m7579,-1909l8335,-1909e" filled="false" stroked="true" strokeweight=".75pt" strokecolor="#d9d9d9">
              <v:path arrowok="t"/>
              <v:stroke dashstyle="solid"/>
            </v:shape>
            <v:shape style="position:absolute;left:7579;top:-2081;width:1205;height:8" coordorigin="7579,-2081" coordsize="1205,8" path="m7579,-2073l8784,-2073m7579,-2081l8784,-2081e" filled="false" stroked="true" strokeweight=".375pt" strokecolor="#d9d9d9">
              <v:path arrowok="t"/>
              <v:stroke dashstyle="solid"/>
            </v:shape>
            <v:rect style="position:absolute;left:7437;top:-2176;width:142;height:931" filled="true" fillcolor="#5b9bd4" stroked="false">
              <v:fill type="solid"/>
            </v:rect>
            <v:shape style="position:absolute;left:8028;top:-1744;width:308;height:334" coordorigin="8028,-1744" coordsize="308,334" path="m8028,-1410l8335,-1410m8028,-1578l8335,-1578m8028,-1744l8335,-1744e" filled="false" stroked="true" strokeweight=".75pt" strokecolor="#d9d9d9">
              <v:path arrowok="t"/>
              <v:stroke dashstyle="solid"/>
            </v:shape>
            <v:rect style="position:absolute;left:7886;top:-1845;width:142;height:600" filled="true" fillcolor="#5b9bd4" stroked="false">
              <v:fill type="solid"/>
            </v:rect>
            <v:shape style="position:absolute;left:8476;top:-1910;width:308;height:500" coordorigin="8477,-1909" coordsize="308,500" path="m8477,-1410l8784,-1410m8477,-1578l8784,-1578m8477,-1744l8784,-1744m8477,-1909l8784,-1909e" filled="false" stroked="true" strokeweight=".75pt" strokecolor="#d9d9d9">
              <v:path arrowok="t"/>
              <v:stroke dashstyle="solid"/>
            </v:shape>
            <v:rect style="position:absolute;left:8335;top:-2078;width:142;height:833" filled="true" fillcolor="#5b9bd4" stroked="false">
              <v:fill type="solid"/>
            </v:rect>
            <v:shape style="position:absolute;left:8925;top:-1910;width:154;height:500" coordorigin="8926,-1909" coordsize="154,500" path="m8926,-1410l9080,-1410m8926,-1578l9080,-1578m8926,-1744l9080,-1744m8926,-1909l9080,-1909e" filled="false" stroked="true" strokeweight=".75pt" strokecolor="#d9d9d9">
              <v:path arrowok="t"/>
              <v:stroke dashstyle="solid"/>
            </v:shape>
            <v:shape style="position:absolute;left:8925;top:-2081;width:154;height:8" coordorigin="8926,-2081" coordsize="154,8" path="m8926,-2073l9080,-2073m8926,-2081l9080,-2081e" filled="false" stroked="true" strokeweight=".375pt" strokecolor="#d9d9d9">
              <v:path arrowok="t"/>
              <v:stroke dashstyle="solid"/>
            </v:shape>
            <v:line style="position:absolute" from="8926,-2243" to="9080,-2243" stroked="true" strokeweight=".75pt" strokecolor="#d9d9d9">
              <v:stroke dashstyle="solid"/>
            </v:line>
            <v:rect style="position:absolute;left:8784;top:-2277;width:142;height:1032" filled="true" fillcolor="#5b9bd4" stroked="false">
              <v:fill type="solid"/>
            </v:rect>
            <v:line style="position:absolute" from="2794,-1245" to="9080,-1245" stroked="true" strokeweight=".75pt" strokecolor="#d9d9d9">
              <v:stroke dashstyle="solid"/>
            </v:line>
            <w10:wrap type="none"/>
          </v:group>
        </w:pict>
      </w:r>
      <w:r>
        <w:rPr/>
        <w:pict>
          <v:shape style="position:absolute;margin-left:128.960007pt;margin-top:-53.450119pt;width:23.9pt;height:23.1pt;mso-position-horizontal-relative:page;mso-position-vertical-relative:paragraph;z-index:-27074048" coordorigin="2579,-1069" coordsize="478,462" path="m2625,-723l2622,-721,2615,-719,2607,-715,2606,-713,2602,-711,2580,-689,2580,-687,2579,-685,2580,-683,2656,-607,2660,-607,2661,-609,2663,-611,2665,-611,2666,-613,2666,-613,2667,-615,2667,-615,2667,-617,2667,-617,2632,-651,2640,-659,2642,-661,2624,-661,2597,-687,2608,-699,2610,-701,2612,-703,2614,-703,2615,-705,2619,-707,2652,-707,2650,-711,2644,-717,2641,-719,2638,-719,2635,-721,2632,-721,2625,-723xm2706,-663l2668,-663,2671,-661,2697,-649,2702,-649,2703,-651,2705,-651,2706,-653,2709,-655,2709,-657,2710,-657,2710,-659,2710,-659,2710,-661,2707,-661,2706,-663xm2652,-707l2630,-707,2634,-703,2637,-701,2639,-699,2640,-697,2642,-693,2643,-685,2642,-681,2639,-677,2637,-673,2624,-661,2642,-661,2644,-663,2647,-663,2649,-665,2699,-665,2679,-673,2673,-677,2652,-677,2653,-681,2654,-683,2655,-687,2656,-689,2656,-693,2656,-699,2655,-701,2653,-705,2652,-707xm2699,-665l2662,-665,2665,-663,2704,-663,2699,-665xm2666,-679l2654,-679,2652,-677,2668,-677,2666,-679xm2691,-799l2690,-799,2689,-797,2651,-759,2650,-759,2649,-757,2649,-753,2649,-753,2723,-679,2724,-677,2730,-677,2748,-695,2729,-695,2700,-723,2709,-731,2692,-731,2666,-757,2698,-789,2698,-789,2698,-791,2698,-793,2697,-793,2696,-795,2695,-795,2694,-797,2691,-797,2691,-799xm2765,-727l2761,-727,2729,-695,2748,-695,2770,-717,2770,-719,2770,-721,2769,-721,2769,-723,2767,-723,2766,-725,2765,-725,2765,-727xm2723,-759l2718,-759,2692,-731,2709,-731,2727,-749,2728,-751,2728,-753,2727,-753,2727,-755,2726,-755,2724,-757,2723,-759xm2776,-853l2742,-853,2740,-851,2738,-849,2732,-843,2728,-837,2724,-825,2723,-821,2723,-817,2724,-805,2726,-797,2729,-791,2733,-783,2738,-777,2751,-763,2757,-759,2771,-751,2777,-751,2790,-749,2796,-751,2802,-753,2808,-755,2813,-759,2819,-765,2790,-765,2780,-767,2775,-767,2765,-773,2760,-777,2750,-787,2746,-793,2743,-797,2740,-803,2738,-807,2737,-817,2738,-823,2739,-827,2741,-831,2743,-835,2750,-841,2753,-845,2756,-845,2762,-849,2768,-849,2770,-851,2775,-851,2776,-853xm2829,-803l2823,-803,2823,-801,2823,-799,2822,-797,2821,-793,2821,-791,2819,-787,2818,-785,2816,-781,2814,-779,2807,-771,2803,-769,2794,-765,2819,-765,2822,-767,2824,-771,2826,-773,2828,-777,2830,-779,2831,-783,2833,-787,2834,-791,2834,-797,2833,-797,2833,-799,2832,-799,2831,-801,2830,-801,2829,-803xm2827,-805l2824,-805,2824,-803,2827,-803,2827,-805xm2822,-889l2800,-889,2870,-819,2871,-819,2873,-821,2875,-821,2877,-823,2878,-825,2879,-825,2880,-827,2881,-829,2881,-829,2881,-831,2880,-831,2822,-889xm2771,-861l2758,-861,2755,-859,2753,-859,2750,-857,2745,-853,2776,-853,2775,-855,2775,-857,2774,-857,2771,-861xm2827,-933l2825,-933,2768,-877,2768,-877,2767,-875,2767,-875,2768,-873,2768,-873,2769,-871,2770,-871,2772,-869,2773,-867,2777,-867,2800,-889,2822,-889,2810,-901,2833,-923,2834,-923,2834,-925,2833,-927,2833,-927,2832,-929,2831,-929,2830,-931,2828,-931,2827,-933xm2906,-997l2900,-997,2894,-995,2888,-993,2882,-991,2875,-987,2870,-981,2863,-975,2859,-967,2854,-955,2853,-951,2853,-947,2854,-935,2856,-929,2860,-921,2863,-915,2868,-909,2875,-901,2888,-889,2894,-887,2901,-883,2914,-879,2920,-879,2926,-881,2939,-885,2945,-889,2949,-895,2914,-895,2909,-897,2904,-899,2895,-905,2890,-909,2885,-913,2881,-919,2877,-923,2871,-931,2869,-937,2868,-941,2867,-947,2868,-951,2869,-957,2870,-961,2873,-967,2883,-975,2887,-979,2892,-979,2897,-981,2939,-981,2932,-987,2926,-991,2906,-997xm2939,-981l2902,-981,2911,-979,2916,-977,2921,-975,2925,-971,2935,-963,2939,-959,2943,-953,2946,-949,2949,-945,2951,-939,2953,-929,2953,-925,2951,-921,2950,-915,2947,-911,2937,-901,2933,-899,2928,-897,2923,-895,2949,-895,2951,-897,2957,-903,2961,-909,2966,-921,2968,-929,2967,-935,2966,-941,2964,-949,2960,-955,2957,-961,2952,-969,2945,-975,2939,-981xm2978,-1069l2968,-1069,2954,-1061,2952,-1061,2948,-1057,2926,-1035,2926,-1033,2925,-1031,2926,-1029,3002,-953,3006,-953,3008,-955,3009,-957,3011,-957,3011,-959,3012,-959,3013,-961,3013,-961,3013,-963,3013,-963,2979,-999,2988,-1007,2970,-1007,2943,-1033,2954,-1045,2956,-1047,2959,-1049,2960,-1049,2961,-1051,2966,-1053,2998,-1053,2996,-1057,2991,-1063,2988,-1065,2985,-1065,2978,-1069xm3053,-1009l3014,-1009,3017,-1007,3044,-995,3049,-995,3049,-997,3051,-997,3052,-999,3055,-1001,3056,-1003,3056,-1003,3056,-1005,3056,-1005,3056,-1007,3054,-1007,3053,-1009xm2998,-1053l2977,-1053,2980,-1051,2983,-1047,2985,-1045,2987,-1043,2989,-1039,2989,-1031,2988,-1029,2987,-1025,2985,-1023,2983,-1019,2970,-1007,2988,-1007,2993,-1011,3046,-1011,3025,-1021,3019,-1023,2998,-1023,3000,-1027,3001,-1029,3001,-1033,3002,-1037,3002,-1039,3002,-1045,3001,-1049,2998,-1053xm3046,-1011l3009,-1011,3011,-1009,3050,-1009,3046,-1011xm3012,-1025l3000,-1025,2998,-1023,3015,-1023,3012,-1025xe" filled="true" fillcolor="#585858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76242944">
            <wp:simplePos x="0" y="0"/>
            <wp:positionH relativeFrom="page">
              <wp:posOffset>2090292</wp:posOffset>
            </wp:positionH>
            <wp:positionV relativeFrom="paragraph">
              <wp:posOffset>-684023</wp:posOffset>
            </wp:positionV>
            <wp:extent cx="409968" cy="218598"/>
            <wp:effectExtent l="0" t="0" r="0" b="0"/>
            <wp:wrapNone/>
            <wp:docPr id="5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6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3456">
            <wp:simplePos x="0" y="0"/>
            <wp:positionH relativeFrom="page">
              <wp:posOffset>2669476</wp:posOffset>
            </wp:positionH>
            <wp:positionV relativeFrom="paragraph">
              <wp:posOffset>-687833</wp:posOffset>
            </wp:positionV>
            <wp:extent cx="106382" cy="126301"/>
            <wp:effectExtent l="0" t="0" r="0" b="0"/>
            <wp:wrapNone/>
            <wp:docPr id="5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8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3968">
            <wp:simplePos x="0" y="0"/>
            <wp:positionH relativeFrom="page">
              <wp:posOffset>3195447</wp:posOffset>
            </wp:positionH>
            <wp:positionV relativeFrom="paragraph">
              <wp:posOffset>-680721</wp:posOffset>
            </wp:positionV>
            <wp:extent cx="145060" cy="161925"/>
            <wp:effectExtent l="0" t="0" r="0" b="0"/>
            <wp:wrapNone/>
            <wp:docPr id="6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4480">
            <wp:simplePos x="0" y="0"/>
            <wp:positionH relativeFrom="page">
              <wp:posOffset>2944876</wp:posOffset>
            </wp:positionH>
            <wp:positionV relativeFrom="paragraph">
              <wp:posOffset>-672466</wp:posOffset>
            </wp:positionV>
            <wp:extent cx="136902" cy="119062"/>
            <wp:effectExtent l="0" t="0" r="0" b="0"/>
            <wp:wrapNone/>
            <wp:docPr id="6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0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4992">
            <wp:simplePos x="0" y="0"/>
            <wp:positionH relativeFrom="page">
              <wp:posOffset>3415284</wp:posOffset>
            </wp:positionH>
            <wp:positionV relativeFrom="paragraph">
              <wp:posOffset>-683007</wp:posOffset>
            </wp:positionV>
            <wp:extent cx="227362" cy="228600"/>
            <wp:effectExtent l="0" t="0" r="0" b="0"/>
            <wp:wrapNone/>
            <wp:docPr id="6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5504">
            <wp:simplePos x="0" y="0"/>
            <wp:positionH relativeFrom="page">
              <wp:posOffset>3773804</wp:posOffset>
            </wp:positionH>
            <wp:positionV relativeFrom="paragraph">
              <wp:posOffset>-690500</wp:posOffset>
            </wp:positionV>
            <wp:extent cx="148031" cy="163353"/>
            <wp:effectExtent l="0" t="0" r="0" b="0"/>
            <wp:wrapNone/>
            <wp:docPr id="6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6016">
            <wp:simplePos x="0" y="0"/>
            <wp:positionH relativeFrom="page">
              <wp:posOffset>4080128</wp:posOffset>
            </wp:positionH>
            <wp:positionV relativeFrom="paragraph">
              <wp:posOffset>-685039</wp:posOffset>
            </wp:positionV>
            <wp:extent cx="129032" cy="138112"/>
            <wp:effectExtent l="0" t="0" r="0" b="0"/>
            <wp:wrapNone/>
            <wp:docPr id="6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6528">
            <wp:simplePos x="0" y="0"/>
            <wp:positionH relativeFrom="page">
              <wp:posOffset>4317981</wp:posOffset>
            </wp:positionH>
            <wp:positionV relativeFrom="paragraph">
              <wp:posOffset>-681229</wp:posOffset>
            </wp:positionV>
            <wp:extent cx="181119" cy="180975"/>
            <wp:effectExtent l="0" t="0" r="0" b="0"/>
            <wp:wrapNone/>
            <wp:docPr id="7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1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7040">
            <wp:simplePos x="0" y="0"/>
            <wp:positionH relativeFrom="page">
              <wp:posOffset>4628896</wp:posOffset>
            </wp:positionH>
            <wp:positionV relativeFrom="paragraph">
              <wp:posOffset>-679959</wp:posOffset>
            </wp:positionV>
            <wp:extent cx="135760" cy="152400"/>
            <wp:effectExtent l="0" t="0" r="0" b="0"/>
            <wp:wrapNone/>
            <wp:docPr id="7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7552">
            <wp:simplePos x="0" y="0"/>
            <wp:positionH relativeFrom="page">
              <wp:posOffset>4961001</wp:posOffset>
            </wp:positionH>
            <wp:positionV relativeFrom="paragraph">
              <wp:posOffset>-671069</wp:posOffset>
            </wp:positionV>
            <wp:extent cx="116500" cy="98012"/>
            <wp:effectExtent l="0" t="0" r="0" b="0"/>
            <wp:wrapNone/>
            <wp:docPr id="7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0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6248064">
            <wp:simplePos x="0" y="0"/>
            <wp:positionH relativeFrom="page">
              <wp:posOffset>5513168</wp:posOffset>
            </wp:positionH>
            <wp:positionV relativeFrom="paragraph">
              <wp:posOffset>-684531</wp:posOffset>
            </wp:positionV>
            <wp:extent cx="129649" cy="131159"/>
            <wp:effectExtent l="0" t="0" r="0" b="0"/>
            <wp:wrapNone/>
            <wp:docPr id="7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4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0"/>
        </w:rPr>
        <w:t>Fuente: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60" w:lineRule="auto"/>
        <w:ind w:left="1041" w:right="543" w:firstLine="283"/>
        <w:jc w:val="both"/>
      </w:pPr>
      <w:r>
        <w:rPr>
          <w:color w:val="252525"/>
        </w:rPr>
        <w:t>Como se puede observar en el gráfico, el Docente Universitario (DU) y el</w:t>
      </w:r>
      <w:r>
        <w:rPr>
          <w:color w:val="252525"/>
          <w:spacing w:val="-64"/>
        </w:rPr>
        <w:t> </w:t>
      </w:r>
      <w:r>
        <w:rPr>
          <w:color w:val="252525"/>
          <w:spacing w:val="-4"/>
        </w:rPr>
        <w:t>Director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Escuela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Profesional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(DEP),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seguido</w:t>
      </w:r>
      <w:r>
        <w:rPr>
          <w:color w:val="252525"/>
          <w:spacing w:val="-13"/>
        </w:rPr>
        <w:t> </w:t>
      </w:r>
      <w:r>
        <w:rPr>
          <w:color w:val="252525"/>
          <w:spacing w:val="-4"/>
        </w:rPr>
        <w:t>por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el</w:t>
      </w:r>
      <w:r>
        <w:rPr>
          <w:color w:val="252525"/>
          <w:spacing w:val="-12"/>
        </w:rPr>
        <w:t> </w:t>
      </w:r>
      <w:r>
        <w:rPr>
          <w:color w:val="252525"/>
          <w:spacing w:val="-4"/>
        </w:rPr>
        <w:t>Decano</w:t>
      </w:r>
      <w:r>
        <w:rPr>
          <w:color w:val="252525"/>
          <w:spacing w:val="-10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la</w:t>
      </w:r>
      <w:r>
        <w:rPr>
          <w:color w:val="252525"/>
          <w:spacing w:val="-11"/>
        </w:rPr>
        <w:t> </w:t>
      </w:r>
      <w:r>
        <w:rPr>
          <w:color w:val="252525"/>
          <w:spacing w:val="-4"/>
        </w:rPr>
        <w:t>Facultas</w:t>
      </w:r>
      <w:r>
        <w:rPr>
          <w:color w:val="252525"/>
          <w:spacing w:val="-64"/>
        </w:rPr>
        <w:t> </w:t>
      </w:r>
      <w:r>
        <w:rPr>
          <w:color w:val="252525"/>
        </w:rPr>
        <w:t>(DF), son los actores de mayor influencia, para desarrollar proyectos de</w:t>
      </w:r>
      <w:r>
        <w:rPr>
          <w:color w:val="252525"/>
          <w:spacing w:val="1"/>
        </w:rPr>
        <w:t> </w:t>
      </w:r>
      <w:r>
        <w:rPr>
          <w:color w:val="252525"/>
          <w:spacing w:val="-4"/>
        </w:rPr>
        <w:t>responsabilidad</w:t>
      </w:r>
      <w:r>
        <w:rPr>
          <w:color w:val="252525"/>
          <w:spacing w:val="-11"/>
        </w:rPr>
        <w:t> </w:t>
      </w:r>
      <w:r>
        <w:rPr>
          <w:color w:val="252525"/>
          <w:spacing w:val="-3"/>
        </w:rPr>
        <w:t>social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universitaria,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que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es</w:t>
      </w:r>
      <w:r>
        <w:rPr>
          <w:color w:val="252525"/>
          <w:spacing w:val="-14"/>
        </w:rPr>
        <w:t> </w:t>
      </w:r>
      <w:r>
        <w:rPr>
          <w:color w:val="252525"/>
          <w:spacing w:val="-3"/>
        </w:rPr>
        <w:t>el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tema</w:t>
      </w:r>
      <w:r>
        <w:rPr>
          <w:color w:val="252525"/>
          <w:spacing w:val="-13"/>
        </w:rPr>
        <w:t> </w:t>
      </w:r>
      <w:r>
        <w:rPr>
          <w:color w:val="252525"/>
          <w:spacing w:val="-3"/>
        </w:rPr>
        <w:t>en</w:t>
      </w:r>
      <w:r>
        <w:rPr>
          <w:color w:val="252525"/>
          <w:spacing w:val="-12"/>
        </w:rPr>
        <w:t> </w:t>
      </w:r>
      <w:r>
        <w:rPr>
          <w:color w:val="252525"/>
          <w:spacing w:val="-3"/>
        </w:rPr>
        <w:t>estudio.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1629410</wp:posOffset>
            </wp:positionH>
            <wp:positionV relativeFrom="paragraph">
              <wp:posOffset>210803</wp:posOffset>
            </wp:positionV>
            <wp:extent cx="4728358" cy="3419855"/>
            <wp:effectExtent l="0" t="0" r="0" b="0"/>
            <wp:wrapTopAndBottom/>
            <wp:docPr id="7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3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88" w:right="0" w:firstLine="0"/>
        <w:jc w:val="left"/>
        <w:rPr>
          <w:sz w:val="22"/>
        </w:rPr>
      </w:pPr>
      <w:bookmarkStart w:name="_bookmark140" w:id="209"/>
      <w:bookmarkEnd w:id="209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21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sz w:val="22"/>
        </w:rPr>
        <w:t>I</w:t>
      </w:r>
      <w:r>
        <w:rPr>
          <w:sz w:val="22"/>
        </w:rPr>
        <w:t>nfluencias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dependencias</w:t>
      </w:r>
      <w:r>
        <w:rPr>
          <w:spacing w:val="-4"/>
          <w:sz w:val="22"/>
        </w:rPr>
        <w:t> </w:t>
      </w:r>
      <w:r>
        <w:rPr>
          <w:sz w:val="22"/>
        </w:rPr>
        <w:t>entre</w:t>
      </w:r>
      <w:r>
        <w:rPr>
          <w:spacing w:val="-7"/>
          <w:sz w:val="22"/>
        </w:rPr>
        <w:t> </w:t>
      </w:r>
      <w:r>
        <w:rPr>
          <w:sz w:val="22"/>
        </w:rPr>
        <w:t>actores</w:t>
      </w:r>
    </w:p>
    <w:p>
      <w:pPr>
        <w:pStyle w:val="BodyText"/>
        <w:spacing w:before="196"/>
        <w:ind w:left="588"/>
      </w:pPr>
      <w:r>
        <w:rPr>
          <w:color w:val="252525"/>
        </w:rPr>
        <w:t>Elaboración:</w:t>
      </w:r>
      <w:r>
        <w:rPr>
          <w:color w:val="252525"/>
          <w:spacing w:val="-5"/>
        </w:rPr>
        <w:t> </w:t>
      </w:r>
      <w:r>
        <w:rPr>
          <w:color w:val="252525"/>
        </w:rPr>
        <w:t>propia</w:t>
      </w:r>
      <w:r>
        <w:rPr>
          <w:color w:val="252525"/>
          <w:spacing w:val="-3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programa</w:t>
      </w:r>
      <w:r>
        <w:rPr>
          <w:color w:val="252525"/>
          <w:spacing w:val="-2"/>
        </w:rPr>
        <w:t> </w:t>
      </w:r>
      <w:r>
        <w:rPr>
          <w:color w:val="252525"/>
        </w:rPr>
        <w:t>MACTOR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340" w:firstLine="453"/>
      </w:pP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acuerdo</w:t>
      </w:r>
      <w:r>
        <w:rPr>
          <w:color w:val="252525"/>
          <w:spacing w:val="-11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lo</w:t>
      </w:r>
      <w:r>
        <w:rPr>
          <w:color w:val="252525"/>
          <w:spacing w:val="-10"/>
        </w:rPr>
        <w:t> </w:t>
      </w:r>
      <w:r>
        <w:rPr>
          <w:color w:val="252525"/>
        </w:rPr>
        <w:t>expuesto</w:t>
      </w:r>
      <w:r>
        <w:rPr>
          <w:color w:val="252525"/>
          <w:spacing w:val="-10"/>
        </w:rPr>
        <w:t> </w:t>
      </w:r>
      <w:r>
        <w:rPr>
          <w:color w:val="252525"/>
        </w:rPr>
        <w:t>se</w:t>
      </w:r>
      <w:r>
        <w:rPr>
          <w:color w:val="252525"/>
          <w:spacing w:val="-11"/>
        </w:rPr>
        <w:t> </w:t>
      </w:r>
      <w:r>
        <w:rPr>
          <w:color w:val="252525"/>
        </w:rPr>
        <w:t>puede</w:t>
      </w:r>
      <w:r>
        <w:rPr>
          <w:color w:val="252525"/>
          <w:spacing w:val="-10"/>
        </w:rPr>
        <w:t> </w:t>
      </w:r>
      <w:r>
        <w:rPr>
          <w:color w:val="252525"/>
        </w:rPr>
        <w:t>notar</w:t>
      </w:r>
      <w:r>
        <w:rPr>
          <w:color w:val="252525"/>
          <w:spacing w:val="-12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0"/>
        </w:rPr>
        <w:t> </w:t>
      </w:r>
      <w:r>
        <w:rPr>
          <w:color w:val="252525"/>
        </w:rPr>
        <w:t>actores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más</w:t>
      </w:r>
      <w:r>
        <w:rPr>
          <w:color w:val="252525"/>
          <w:spacing w:val="-11"/>
        </w:rPr>
        <w:t> </w:t>
      </w:r>
      <w:r>
        <w:rPr>
          <w:color w:val="252525"/>
        </w:rPr>
        <w:t>influencia</w:t>
      </w:r>
      <w:r>
        <w:rPr>
          <w:color w:val="252525"/>
          <w:spacing w:val="-64"/>
        </w:rPr>
        <w:t> </w:t>
      </w:r>
      <w:r>
        <w:rPr>
          <w:color w:val="252525"/>
        </w:rPr>
        <w:t>determinan</w:t>
      </w:r>
      <w:r>
        <w:rPr>
          <w:color w:val="252525"/>
          <w:spacing w:val="-1"/>
        </w:rPr>
        <w:t> </w:t>
      </w:r>
      <w:r>
        <w:rPr>
          <w:color w:val="252525"/>
        </w:rPr>
        <w:t>son:</w:t>
      </w:r>
    </w:p>
    <w:p>
      <w:pPr>
        <w:spacing w:after="0" w:line="360" w:lineRule="auto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1326" w:val="left" w:leader="none"/>
        </w:tabs>
        <w:spacing w:line="240" w:lineRule="auto" w:before="10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Docente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Universitario</w:t>
      </w:r>
    </w:p>
    <w:p>
      <w:pPr>
        <w:pStyle w:val="ListParagraph"/>
        <w:numPr>
          <w:ilvl w:val="0"/>
          <w:numId w:val="23"/>
        </w:numPr>
        <w:tabs>
          <w:tab w:pos="1326" w:val="left" w:leader="none"/>
        </w:tabs>
        <w:spacing w:line="240" w:lineRule="auto" w:before="159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Director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Escuela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Profesional</w:t>
      </w:r>
    </w:p>
    <w:p>
      <w:pPr>
        <w:pStyle w:val="ListParagraph"/>
        <w:numPr>
          <w:ilvl w:val="0"/>
          <w:numId w:val="23"/>
        </w:numPr>
        <w:tabs>
          <w:tab w:pos="1326" w:val="left" w:leader="none"/>
        </w:tabs>
        <w:spacing w:line="240" w:lineRule="auto" w:before="160" w:after="0"/>
        <w:ind w:left="1325" w:right="0" w:hanging="285"/>
        <w:jc w:val="left"/>
        <w:rPr>
          <w:sz w:val="24"/>
        </w:rPr>
      </w:pPr>
      <w:r>
        <w:rPr>
          <w:color w:val="252525"/>
          <w:sz w:val="24"/>
        </w:rPr>
        <w:t>Decano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Facultad</w:t>
      </w:r>
    </w:p>
    <w:p>
      <w:pPr>
        <w:pStyle w:val="BodyText"/>
        <w:spacing w:before="3"/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360" w:lineRule="auto" w:before="0" w:after="0"/>
        <w:ind w:left="1154" w:right="1063" w:hanging="396"/>
        <w:jc w:val="left"/>
      </w:pPr>
      <w:bookmarkStart w:name="_bookmark141" w:id="210"/>
      <w:bookmarkEnd w:id="210"/>
      <w:r>
        <w:rPr>
          <w:b w:val="0"/>
        </w:rPr>
      </w:r>
      <w:bookmarkStart w:name="_bookmark141" w:id="211"/>
      <w:bookmarkEnd w:id="211"/>
      <w:r>
        <w:rPr/>
        <w:t>Posi</w:t>
      </w:r>
      <w:r>
        <w:rPr/>
        <w:t>ción</w:t>
      </w:r>
      <w:r>
        <w:rPr>
          <w:spacing w:val="2"/>
        </w:rPr>
        <w:t> </w:t>
      </w:r>
      <w:r>
        <w:rPr/>
        <w:t>simple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actores</w:t>
      </w:r>
      <w:r>
        <w:rPr>
          <w:spacing w:val="3"/>
        </w:rPr>
        <w:t> </w:t>
      </w:r>
      <w:r>
        <w:rPr/>
        <w:t>sobre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/>
        <w:t>objetivos</w:t>
      </w:r>
      <w:r>
        <w:rPr>
          <w:spacing w:val="10"/>
        </w:rPr>
        <w:t> </w:t>
      </w:r>
      <w:r>
        <w:rPr/>
        <w:t>(DE</w:t>
      </w:r>
      <w:r>
        <w:rPr>
          <w:spacing w:val="4"/>
        </w:rPr>
        <w:t> </w:t>
      </w:r>
      <w:r>
        <w:rPr/>
        <w:t>ORDEN</w:t>
      </w:r>
      <w:r>
        <w:rPr>
          <w:spacing w:val="2"/>
        </w:rPr>
        <w:t> </w:t>
      </w:r>
      <w:r>
        <w:rPr/>
        <w:t>1)</w:t>
      </w:r>
      <w:r>
        <w:rPr>
          <w:spacing w:val="-64"/>
        </w:rPr>
        <w:t> </w:t>
      </w:r>
      <w:r>
        <w:rPr>
          <w:color w:val="252525"/>
        </w:rPr>
        <w:t>Matriz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posiciones</w:t>
      </w:r>
      <w:r>
        <w:rPr>
          <w:color w:val="252525"/>
          <w:spacing w:val="-4"/>
        </w:rPr>
        <w:t> </w:t>
      </w:r>
      <w:r>
        <w:rPr>
          <w:color w:val="252525"/>
        </w:rPr>
        <w:t>simples 1MAO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1041" w:right="551" w:firstLine="283"/>
        <w:jc w:val="both"/>
      </w:pP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siguiente</w:t>
      </w:r>
      <w:r>
        <w:rPr>
          <w:color w:val="252525"/>
          <w:spacing w:val="-10"/>
        </w:rPr>
        <w:t> </w:t>
      </w:r>
      <w:r>
        <w:rPr>
          <w:color w:val="252525"/>
        </w:rPr>
        <w:t>matriz</w:t>
      </w:r>
      <w:r>
        <w:rPr>
          <w:color w:val="252525"/>
          <w:spacing w:val="-8"/>
        </w:rPr>
        <w:t> </w:t>
      </w:r>
      <w:r>
        <w:rPr>
          <w:color w:val="252525"/>
        </w:rPr>
        <w:t>(Tabla</w:t>
      </w:r>
      <w:r>
        <w:rPr>
          <w:color w:val="252525"/>
          <w:spacing w:val="-11"/>
        </w:rPr>
        <w:t> </w:t>
      </w:r>
      <w:r>
        <w:rPr>
          <w:color w:val="252525"/>
        </w:rPr>
        <w:t>20)</w:t>
      </w:r>
      <w:r>
        <w:rPr>
          <w:color w:val="252525"/>
          <w:spacing w:val="-11"/>
        </w:rPr>
        <w:t> </w:t>
      </w:r>
      <w:r>
        <w:rPr>
          <w:color w:val="252525"/>
        </w:rPr>
        <w:t>describe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1"/>
        </w:rPr>
        <w:t> </w:t>
      </w:r>
      <w:r>
        <w:rPr>
          <w:color w:val="252525"/>
        </w:rPr>
        <w:t>posición</w:t>
      </w:r>
      <w:r>
        <w:rPr>
          <w:color w:val="252525"/>
          <w:spacing w:val="-10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cada</w:t>
      </w:r>
      <w:r>
        <w:rPr>
          <w:color w:val="252525"/>
          <w:spacing w:val="-11"/>
        </w:rPr>
        <w:t> </w:t>
      </w:r>
      <w:r>
        <w:rPr>
          <w:color w:val="252525"/>
        </w:rPr>
        <w:t>actor</w:t>
      </w:r>
      <w:r>
        <w:rPr>
          <w:color w:val="252525"/>
          <w:spacing w:val="-11"/>
        </w:rPr>
        <w:t> </w:t>
      </w:r>
      <w:r>
        <w:rPr>
          <w:color w:val="252525"/>
        </w:rPr>
        <w:t>respecto</w:t>
      </w:r>
      <w:r>
        <w:rPr>
          <w:color w:val="252525"/>
          <w:spacing w:val="-65"/>
        </w:rPr>
        <w:t> </w:t>
      </w:r>
      <w:r>
        <w:rPr>
          <w:color w:val="252525"/>
          <w:spacing w:val="-1"/>
        </w:rPr>
        <w:t>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la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consecución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los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objetivos</w:t>
      </w:r>
      <w:r>
        <w:rPr>
          <w:color w:val="252525"/>
          <w:spacing w:val="-13"/>
        </w:rPr>
        <w:t> </w:t>
      </w:r>
      <w:r>
        <w:rPr>
          <w:color w:val="252525"/>
          <w:spacing w:val="-1"/>
        </w:rPr>
        <w:t>(favorable,</w:t>
      </w:r>
      <w:r>
        <w:rPr>
          <w:color w:val="252525"/>
          <w:spacing w:val="-13"/>
        </w:rPr>
        <w:t> </w:t>
      </w:r>
      <w:r>
        <w:rPr>
          <w:color w:val="252525"/>
        </w:rPr>
        <w:t>desfavorable</w:t>
      </w:r>
      <w:r>
        <w:rPr>
          <w:color w:val="252525"/>
          <w:spacing w:val="-14"/>
        </w:rPr>
        <w:t> </w:t>
      </w:r>
      <w:r>
        <w:rPr>
          <w:color w:val="252525"/>
        </w:rPr>
        <w:t>o</w:t>
      </w:r>
      <w:r>
        <w:rPr>
          <w:color w:val="252525"/>
          <w:spacing w:val="-15"/>
        </w:rPr>
        <w:t> </w:t>
      </w:r>
      <w:r>
        <w:rPr>
          <w:color w:val="252525"/>
        </w:rPr>
        <w:t>posición</w:t>
      </w:r>
      <w:r>
        <w:rPr>
          <w:color w:val="252525"/>
          <w:spacing w:val="-15"/>
        </w:rPr>
        <w:t> </w:t>
      </w:r>
      <w:r>
        <w:rPr>
          <w:color w:val="252525"/>
        </w:rPr>
        <w:t>neutra).</w:t>
      </w:r>
      <w:r>
        <w:rPr>
          <w:color w:val="252525"/>
          <w:spacing w:val="-64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programa Mactor lo</w:t>
      </w:r>
      <w:r>
        <w:rPr>
          <w:color w:val="252525"/>
          <w:spacing w:val="-3"/>
        </w:rPr>
        <w:t> </w:t>
      </w:r>
      <w:r>
        <w:rPr>
          <w:color w:val="252525"/>
        </w:rPr>
        <w:t>recalcula a</w:t>
      </w:r>
      <w:r>
        <w:rPr>
          <w:color w:val="252525"/>
          <w:spacing w:val="-1"/>
        </w:rPr>
        <w:t> </w:t>
      </w:r>
      <w:r>
        <w:rPr>
          <w:color w:val="252525"/>
        </w:rPr>
        <w:t>partir de</w:t>
      </w:r>
      <w:r>
        <w:rPr>
          <w:color w:val="252525"/>
          <w:spacing w:val="-1"/>
        </w:rPr>
        <w:t> </w:t>
      </w:r>
      <w:r>
        <w:rPr>
          <w:color w:val="252525"/>
        </w:rPr>
        <w:t>2MAO.</w:t>
      </w:r>
    </w:p>
    <w:p>
      <w:pPr>
        <w:spacing w:line="252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42" w:id="212"/>
      <w:bookmarkEnd w:id="212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32</w:t>
      </w:r>
    </w:p>
    <w:p>
      <w:pPr>
        <w:spacing w:before="2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posicionamiento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simple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1"/>
        </w:rPr>
      </w:pP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0"/>
        <w:gridCol w:w="468"/>
        <w:gridCol w:w="578"/>
        <w:gridCol w:w="561"/>
        <w:gridCol w:w="542"/>
        <w:gridCol w:w="767"/>
        <w:gridCol w:w="671"/>
        <w:gridCol w:w="973"/>
      </w:tblGrid>
      <w:tr>
        <w:trPr>
          <w:trHeight w:val="489" w:hRule="atLeast"/>
        </w:trPr>
        <w:tc>
          <w:tcPr>
            <w:tcW w:w="253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left="981" w:right="97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1MAO</w:t>
            </w:r>
          </w:p>
        </w:tc>
        <w:tc>
          <w:tcPr>
            <w:tcW w:w="468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1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FIS</w:t>
            </w:r>
          </w:p>
        </w:tc>
        <w:tc>
          <w:tcPr>
            <w:tcW w:w="578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2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OEP</w:t>
            </w:r>
          </w:p>
        </w:tc>
        <w:tc>
          <w:tcPr>
            <w:tcW w:w="561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2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IME</w:t>
            </w:r>
          </w:p>
        </w:tc>
        <w:tc>
          <w:tcPr>
            <w:tcW w:w="542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2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CSP</w:t>
            </w:r>
          </w:p>
        </w:tc>
        <w:tc>
          <w:tcPr>
            <w:tcW w:w="767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4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MRUE</w:t>
            </w:r>
          </w:p>
        </w:tc>
        <w:tc>
          <w:tcPr>
            <w:tcW w:w="671" w:type="dxa"/>
          </w:tcPr>
          <w:p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line="223" w:lineRule="exact"/>
              <w:ind w:right="130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PARS</w:t>
            </w:r>
          </w:p>
        </w:tc>
        <w:tc>
          <w:tcPr>
            <w:tcW w:w="973" w:type="dxa"/>
          </w:tcPr>
          <w:p>
            <w:pPr>
              <w:pStyle w:val="TableParagraph"/>
              <w:spacing w:line="240" w:lineRule="atLeast"/>
              <w:ind w:left="111" w:right="1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Suma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absoluta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RECTOR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VR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DRSU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DF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DA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DEP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EPFIIS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EBT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DU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ONG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EPP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GL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GR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GN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Número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acuerdos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261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18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Número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desacuerdos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18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18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18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18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18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18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63" w:hRule="atLeast"/>
        </w:trPr>
        <w:tc>
          <w:tcPr>
            <w:tcW w:w="2530" w:type="dxa"/>
          </w:tcPr>
          <w:p>
            <w:pPr>
              <w:pStyle w:val="TableParagraph"/>
              <w:spacing w:line="223" w:lineRule="exact" w:before="20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Número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posiciones</w:t>
            </w:r>
          </w:p>
        </w:tc>
        <w:tc>
          <w:tcPr>
            <w:tcW w:w="468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578" w:type="dxa"/>
          </w:tcPr>
          <w:p>
            <w:pPr>
              <w:pStyle w:val="TableParagraph"/>
              <w:spacing w:line="223" w:lineRule="exact" w:before="20"/>
              <w:ind w:right="97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61" w:type="dxa"/>
          </w:tcPr>
          <w:p>
            <w:pPr>
              <w:pStyle w:val="TableParagraph"/>
              <w:spacing w:line="223" w:lineRule="exact" w:before="20"/>
              <w:ind w:right="9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542" w:type="dxa"/>
          </w:tcPr>
          <w:p>
            <w:pPr>
              <w:pStyle w:val="TableParagraph"/>
              <w:spacing w:line="223" w:lineRule="exact" w:before="20"/>
              <w:ind w:right="91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767" w:type="dxa"/>
          </w:tcPr>
          <w:p>
            <w:pPr>
              <w:pStyle w:val="TableParagraph"/>
              <w:spacing w:line="223" w:lineRule="exact" w:before="20"/>
              <w:ind w:right="95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  <w:tc>
          <w:tcPr>
            <w:tcW w:w="671" w:type="dxa"/>
          </w:tcPr>
          <w:p>
            <w:pPr>
              <w:pStyle w:val="TableParagraph"/>
              <w:spacing w:line="223" w:lineRule="exact" w:before="20"/>
              <w:ind w:right="9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>
            <w:pPr>
              <w:pStyle w:val="TableParagraph"/>
              <w:spacing w:line="223" w:lineRule="exact" w:before="20"/>
              <w:ind w:right="88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</w:tbl>
    <w:p>
      <w:pPr>
        <w:spacing w:before="0"/>
        <w:ind w:left="588" w:right="0" w:firstLine="0"/>
        <w:jc w:val="both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60" w:lineRule="auto"/>
        <w:ind w:left="588" w:right="553"/>
        <w:jc w:val="both"/>
      </w:pPr>
      <w:r>
        <w:rPr>
          <w:color w:val="252525"/>
        </w:rPr>
        <w:t>Según el cuadro se puede notar que ninguno de los actores se opone a la</w:t>
      </w:r>
      <w:r>
        <w:rPr>
          <w:color w:val="252525"/>
          <w:spacing w:val="1"/>
        </w:rPr>
        <w:t> </w:t>
      </w:r>
      <w:r>
        <w:rPr>
          <w:color w:val="252525"/>
        </w:rPr>
        <w:t>consecución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5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objetivos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6"/>
        </w:rPr>
        <w:t> </w:t>
      </w:r>
      <w:r>
        <w:rPr>
          <w:color w:val="252525"/>
        </w:rPr>
        <w:t>por</w:t>
      </w:r>
      <w:r>
        <w:rPr>
          <w:color w:val="252525"/>
          <w:spacing w:val="-15"/>
        </w:rPr>
        <w:t> </w:t>
      </w:r>
      <w:r>
        <w:rPr>
          <w:color w:val="252525"/>
        </w:rPr>
        <w:t>cada</w:t>
      </w:r>
      <w:r>
        <w:rPr>
          <w:color w:val="252525"/>
          <w:spacing w:val="-16"/>
        </w:rPr>
        <w:t> </w:t>
      </w:r>
      <w:r>
        <w:rPr>
          <w:color w:val="252525"/>
        </w:rPr>
        <w:t>objetivo</w:t>
      </w:r>
      <w:r>
        <w:rPr>
          <w:color w:val="252525"/>
          <w:spacing w:val="-13"/>
        </w:rPr>
        <w:t> </w:t>
      </w:r>
      <w:r>
        <w:rPr>
          <w:color w:val="252525"/>
        </w:rPr>
        <w:t>existe</w:t>
      </w:r>
      <w:r>
        <w:rPr>
          <w:color w:val="252525"/>
          <w:spacing w:val="-16"/>
        </w:rPr>
        <w:t> </w:t>
      </w:r>
      <w:r>
        <w:rPr>
          <w:color w:val="252525"/>
        </w:rPr>
        <w:t>una</w:t>
      </w:r>
      <w:r>
        <w:rPr>
          <w:color w:val="252525"/>
          <w:spacing w:val="-15"/>
        </w:rPr>
        <w:t> </w:t>
      </w:r>
      <w:r>
        <w:rPr>
          <w:color w:val="252525"/>
        </w:rPr>
        <w:t>convergencia</w:t>
      </w:r>
      <w:r>
        <w:rPr>
          <w:color w:val="252525"/>
          <w:spacing w:val="-16"/>
        </w:rPr>
        <w:t> </w:t>
      </w:r>
      <w:r>
        <w:rPr>
          <w:color w:val="252525"/>
        </w:rPr>
        <w:t>mínima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cinco actores.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367.25pt;height:178.55pt;mso-position-horizontal-relative:char;mso-position-vertical-relative:line" coordorigin="0,0" coordsize="7345,3571">
            <v:shape style="position:absolute;left:3368;top:806;width:605;height:357" type="#_x0000_t75" stroked="false">
              <v:imagedata r:id="rId84" o:title=""/>
            </v:shape>
            <v:shape style="position:absolute;left:1532;top:274;width:3306;height:1275" coordorigin="1532,274" coordsize="3306,1275" path="m3749,815l4253,274,4342,274m3854,839l4013,649,4102,649m3898,859l4416,739,4507,739m3954,901l4747,949,4837,949m3942,1075l4147,1504,4237,1504m3847,1135l3847,1243,3847,1333m3752,1159l3752,1243,3752,1333m3592,1159l3379,1549,3288,1549m3403,1075l1623,1399,1532,1399m3383,1040l2388,1174,2297,1174m3460,852l2568,769,2478,769m3559,821l2868,664,2777,664m3615,814l2703,364,2612,364m3653,811l3653,772e" filled="false" stroked="true" strokeweight=".75pt" strokecolor="#a6a6a6">
              <v:path arrowok="t"/>
              <v:stroke dashstyle="solid"/>
            </v:shape>
            <v:rect style="position:absolute;left:525;top:1708;width:99;height:99" filled="true" fillcolor="#5b9bd4" stroked="false">
              <v:fill type="solid"/>
            </v:rect>
            <v:rect style="position:absolute;left:2692;top:1708;width:99;height:99" filled="true" fillcolor="#ec7c30" stroked="false">
              <v:fill type="solid"/>
            </v:rect>
            <v:rect style="position:absolute;left:4858;top:1708;width:99;height:99" filled="true" fillcolor="#a4a4a4" stroked="false">
              <v:fill type="solid"/>
            </v:rect>
            <v:rect style="position:absolute;left:525;top:2012;width:99;height:99" filled="true" fillcolor="#ffc000" stroked="false">
              <v:fill type="solid"/>
            </v:rect>
            <v:rect style="position:absolute;left:2692;top:2012;width:99;height:99" filled="true" fillcolor="#4471c4" stroked="false">
              <v:fill type="solid"/>
            </v:rect>
            <v:rect style="position:absolute;left:4858;top:2012;width:99;height:99" filled="true" fillcolor="#6fac46" stroked="false">
              <v:fill type="solid"/>
            </v:rect>
            <v:rect style="position:absolute;left:525;top:2317;width:99;height:99" filled="true" fillcolor="#245e91" stroked="false">
              <v:fill type="solid"/>
            </v:rect>
            <v:rect style="position:absolute;left:2692;top:2317;width:99;height:99" filled="true" fillcolor="#9e470d" stroked="false">
              <v:fill type="solid"/>
            </v:rect>
            <v:rect style="position:absolute;left:4858;top:2317;width:99;height:99" filled="true" fillcolor="#626262" stroked="false">
              <v:fill type="solid"/>
            </v:rect>
            <v:rect style="position:absolute;left:525;top:2621;width:99;height:99" filled="true" fillcolor="#997300" stroked="false">
              <v:fill type="solid"/>
            </v:rect>
            <v:rect style="position:absolute;left:2692;top:2621;width:99;height:99" filled="true" fillcolor="#254478" stroked="false">
              <v:fill type="solid"/>
            </v:rect>
            <v:rect style="position:absolute;left:4858;top:2621;width:99;height:99" filled="true" fillcolor="#43682b" stroked="false">
              <v:fill type="solid"/>
            </v:rect>
            <v:rect style="position:absolute;left:525;top:2925;width:99;height:99" filled="true" fillcolor="#7baedd" stroked="false">
              <v:fill type="solid"/>
            </v:rect>
            <v:rect style="position:absolute;left:2692;top:2925;width:99;height:99" filled="true" fillcolor="#f0965a" stroked="false">
              <v:fill type="solid"/>
            </v:rect>
            <v:rect style="position:absolute;left:4858;top:2925;width:99;height:99" filled="true" fillcolor="#b7b7b7" stroked="false">
              <v:fill type="solid"/>
            </v:rect>
            <v:rect style="position:absolute;left:525;top:3229;width:99;height:99" filled="true" fillcolor="#ffcd33" stroked="false">
              <v:fill type="solid"/>
            </v:rect>
            <v:rect style="position:absolute;left:2692;top:3229;width:99;height:99" filled="true" fillcolor="#698ed0" stroked="false">
              <v:fill type="solid"/>
            </v:rect>
            <v:rect style="position:absolute;left:7;top:7;width:7330;height:3556" filled="false" stroked="true" strokeweight=".75pt" strokecolor="#d9d9d9">
              <v:stroke dashstyle="solid"/>
            </v:rect>
            <v:shape style="position:absolute;left:1312;top:238;width:2129;height:9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09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2%</w:t>
                    </w:r>
                  </w:p>
                  <w:p>
                    <w:pPr>
                      <w:spacing w:line="302" w:lineRule="exact" w:before="75"/>
                      <w:ind w:left="148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  <w:r>
                      <w:rPr>
                        <w:rFonts w:ascii="Calibri"/>
                        <w:color w:val="404040"/>
                        <w:spacing w:val="3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position w:val="11"/>
                        <w:sz w:val="18"/>
                      </w:rPr>
                      <w:t>5%</w:t>
                    </w:r>
                  </w:p>
                  <w:p>
                    <w:pPr>
                      <w:tabs>
                        <w:tab w:pos="2108" w:val="left" w:leader="none"/>
                      </w:tabs>
                      <w:spacing w:line="192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  <w:r>
                      <w:rPr>
                        <w:rFonts w:ascii="Calibri"/>
                        <w:color w:val="404040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  <w:u w:val="thick" w:color="A6A6A6"/>
                      </w:rPr>
                      <w:t> </w:t>
                      <w:tab/>
                    </w:r>
                  </w:p>
                  <w:p>
                    <w:pPr>
                      <w:spacing w:line="216" w:lineRule="exact" w:before="20"/>
                      <w:ind w:left="716" w:right="115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3508;top:213;width:349;height:565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FIS</w:t>
                    </w:r>
                  </w:p>
                  <w:p>
                    <w:pPr>
                      <w:spacing w:line="216" w:lineRule="exact" w:before="62"/>
                      <w:ind w:left="2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373;top:14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133;top:523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538;top:613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4867;top:823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4057;top:1033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2%</w:t>
                    </w:r>
                  </w:p>
                </w:txbxContent>
              </v:textbox>
              <w10:wrap type="none"/>
            </v:shape>
            <v:shape style="position:absolute;left:1282;top:1273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2833;top:1198;width:550;height:187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30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  <w:p>
                    <w:pPr>
                      <w:spacing w:line="273" w:lineRule="auto" w:before="5"/>
                      <w:ind w:left="0" w:right="104" w:firstLine="114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VR</w:t>
                    </w:r>
                  </w:p>
                  <w:p>
                    <w:pPr>
                      <w:spacing w:line="331" w:lineRule="auto" w:before="55"/>
                      <w:ind w:left="0" w:right="256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DA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EBT</w:t>
                    </w:r>
                    <w:r>
                      <w:rPr>
                        <w:rFonts w:ascii="Calibri"/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EPP</w:t>
                    </w:r>
                  </w:p>
                  <w:p>
                    <w:pPr>
                      <w:spacing w:line="216" w:lineRule="exact" w:before="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GN</w:t>
                    </w:r>
                  </w:p>
                </w:txbxContent>
              </v:textbox>
              <w10:wrap type="none"/>
            </v:shape>
            <v:shape style="position:absolute;left:3547;top:1378;width:1052;height:180" type="#_x0000_t202" filled="false" stroked="false">
              <v:textbox inset="0,0,0,0">
                <w:txbxContent>
                  <w:p>
                    <w:pPr>
                      <w:tabs>
                        <w:tab w:pos="71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5%</w:t>
                    </w:r>
                    <w:r>
                      <w:rPr>
                        <w:rFonts w:ascii="Calibri"/>
                        <w:color w:val="404040"/>
                        <w:spacing w:val="-2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  <w:tab/>
                      <w:t>10%</w:t>
                    </w:r>
                  </w:p>
                </w:txbxContent>
              </v:textbox>
              <w10:wrap type="none"/>
            </v:shape>
            <v:shape style="position:absolute;left:666;top:1674;width:1810;height:170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RECTOR</w:t>
                    </w:r>
                  </w:p>
                  <w:p>
                    <w:pPr>
                      <w:spacing w:line="331" w:lineRule="auto" w:before="84"/>
                      <w:ind w:left="0" w:right="1353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DF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EPFIIS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ONG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GR</w:t>
                    </w:r>
                  </w:p>
                  <w:p>
                    <w:pPr>
                      <w:spacing w:line="216" w:lineRule="exact" w:before="4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desacuerdos</w:t>
                    </w:r>
                  </w:p>
                </w:txbxContent>
              </v:textbox>
              <w10:wrap type="none"/>
            </v:shape>
            <v:shape style="position:absolute;left:5000;top:1674;width:1556;height:139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DRSU</w:t>
                    </w:r>
                  </w:p>
                  <w:p>
                    <w:pPr>
                      <w:spacing w:line="331" w:lineRule="auto" w:before="84"/>
                      <w:ind w:left="0" w:right="1244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DEP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DU</w:t>
                    </w:r>
                    <w:r>
                      <w:rPr>
                        <w:rFonts w:asci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GL</w:t>
                    </w:r>
                  </w:p>
                  <w:p>
                    <w:pPr>
                      <w:spacing w:line="216" w:lineRule="exact" w:before="3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acuerdos</w:t>
                    </w:r>
                  </w:p>
                </w:txbxContent>
              </v:textbox>
              <w10:wrap type="none"/>
            </v:shape>
            <v:shape style="position:absolute;left:2833;top:3195;width:1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Número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posicioones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</w:p>
    <w:p>
      <w:pPr>
        <w:spacing w:line="252" w:lineRule="exact" w:before="93"/>
        <w:ind w:left="588" w:right="0" w:firstLine="0"/>
        <w:jc w:val="left"/>
        <w:rPr>
          <w:sz w:val="22"/>
        </w:rPr>
      </w:pPr>
      <w:bookmarkStart w:name="_bookmark143" w:id="213"/>
      <w:bookmarkEnd w:id="213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1"/>
          <w:sz w:val="22"/>
        </w:rPr>
        <w:t> </w:t>
      </w:r>
      <w:r>
        <w:rPr>
          <w:rFonts w:ascii="Arial" w:hAnsi="Arial"/>
          <w:b/>
          <w:i/>
          <w:sz w:val="22"/>
        </w:rPr>
        <w:t>22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sz w:val="22"/>
        </w:rPr>
        <w:t>Fis</w:t>
      </w:r>
    </w:p>
    <w:p>
      <w:pPr>
        <w:spacing w:line="229" w:lineRule="exact" w:before="0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spacing w:line="276" w:lineRule="auto" w:before="122"/>
        <w:ind w:left="588" w:right="553"/>
        <w:jc w:val="both"/>
      </w:pPr>
      <w:r>
        <w:rPr>
          <w:color w:val="252525"/>
        </w:rPr>
        <w:t>Según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gráfica,</w:t>
      </w:r>
      <w:r>
        <w:rPr>
          <w:color w:val="252525"/>
          <w:spacing w:val="-5"/>
        </w:rPr>
        <w:t> </w:t>
      </w:r>
      <w:r>
        <w:rPr>
          <w:color w:val="252525"/>
        </w:rPr>
        <w:t>se</w:t>
      </w:r>
      <w:r>
        <w:rPr>
          <w:color w:val="252525"/>
          <w:spacing w:val="-6"/>
        </w:rPr>
        <w:t> </w:t>
      </w:r>
      <w:r>
        <w:rPr>
          <w:color w:val="252525"/>
        </w:rPr>
        <w:t>puede</w:t>
      </w:r>
      <w:r>
        <w:rPr>
          <w:color w:val="252525"/>
          <w:spacing w:val="-3"/>
        </w:rPr>
        <w:t> </w:t>
      </w:r>
      <w:r>
        <w:rPr>
          <w:color w:val="252525"/>
        </w:rPr>
        <w:t>ver</w:t>
      </w:r>
      <w:r>
        <w:rPr>
          <w:color w:val="252525"/>
          <w:spacing w:val="-5"/>
        </w:rPr>
        <w:t> </w:t>
      </w:r>
      <w:r>
        <w:rPr>
          <w:color w:val="252525"/>
        </w:rPr>
        <w:t>que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actores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tienen</w:t>
      </w:r>
      <w:r>
        <w:rPr>
          <w:color w:val="252525"/>
          <w:spacing w:val="-6"/>
        </w:rPr>
        <w:t> </w:t>
      </w:r>
      <w:r>
        <w:rPr>
          <w:color w:val="252525"/>
        </w:rPr>
        <w:t>mayor</w:t>
      </w:r>
      <w:r>
        <w:rPr>
          <w:color w:val="252525"/>
          <w:spacing w:val="-4"/>
        </w:rPr>
        <w:t> </w:t>
      </w:r>
      <w:r>
        <w:rPr>
          <w:color w:val="252525"/>
        </w:rPr>
        <w:t>influencia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64"/>
        </w:rPr>
        <w:t> </w:t>
      </w:r>
      <w:r>
        <w:rPr>
          <w:color w:val="252525"/>
        </w:rPr>
        <w:t>desarrollo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social,</w:t>
      </w:r>
      <w:r>
        <w:rPr>
          <w:color w:val="252525"/>
          <w:spacing w:val="1"/>
        </w:rPr>
        <w:t> </w:t>
      </w:r>
      <w:r>
        <w:rPr>
          <w:color w:val="252525"/>
        </w:rPr>
        <w:t>son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Docentes</w:t>
      </w:r>
      <w:r>
        <w:rPr>
          <w:color w:val="252525"/>
          <w:spacing w:val="1"/>
        </w:rPr>
        <w:t> </w:t>
      </w:r>
      <w:r>
        <w:rPr>
          <w:color w:val="252525"/>
        </w:rPr>
        <w:t>Universitarios (DU), El Director de la Escuela Profesional (DEP), Los egresados</w:t>
      </w:r>
      <w:r>
        <w:rPr>
          <w:color w:val="252525"/>
          <w:spacing w:val="-64"/>
        </w:rPr>
        <w:t> </w:t>
      </w:r>
      <w:r>
        <w:rPr>
          <w:color w:val="252525"/>
        </w:rPr>
        <w:t>sean</w:t>
      </w:r>
      <w:r>
        <w:rPr>
          <w:color w:val="252525"/>
          <w:spacing w:val="-3"/>
        </w:rPr>
        <w:t> </w:t>
      </w:r>
      <w:r>
        <w:rPr>
          <w:color w:val="252525"/>
        </w:rPr>
        <w:t>estos</w:t>
      </w:r>
      <w:r>
        <w:rPr>
          <w:color w:val="252525"/>
          <w:spacing w:val="-3"/>
        </w:rPr>
        <w:t> </w:t>
      </w:r>
      <w:r>
        <w:rPr>
          <w:color w:val="252525"/>
        </w:rPr>
        <w:t>Egresados,</w:t>
      </w:r>
      <w:r>
        <w:rPr>
          <w:color w:val="252525"/>
          <w:spacing w:val="-2"/>
        </w:rPr>
        <w:t> </w:t>
      </w:r>
      <w:r>
        <w:rPr>
          <w:color w:val="252525"/>
        </w:rPr>
        <w:t>bachilleres</w:t>
      </w:r>
      <w:r>
        <w:rPr>
          <w:color w:val="252525"/>
          <w:spacing w:val="-2"/>
        </w:rPr>
        <w:t> </w:t>
      </w:r>
      <w:r>
        <w:rPr>
          <w:color w:val="252525"/>
        </w:rPr>
        <w:t>o titulados</w:t>
      </w:r>
      <w:r>
        <w:rPr>
          <w:color w:val="252525"/>
          <w:spacing w:val="-5"/>
        </w:rPr>
        <w:t> </w:t>
      </w:r>
      <w:r>
        <w:rPr>
          <w:color w:val="252525"/>
        </w:rPr>
        <w:t>(EBT)</w:t>
      </w:r>
    </w:p>
    <w:p>
      <w:pPr>
        <w:pStyle w:val="Heading3"/>
        <w:spacing w:line="360" w:lineRule="auto" w:before="120"/>
        <w:ind w:right="3319"/>
      </w:pPr>
      <w:r>
        <w:rPr>
          <w:color w:val="252525"/>
        </w:rPr>
        <w:t>Convergencias simples de objetivos entre actores</w:t>
      </w:r>
      <w:r>
        <w:rPr>
          <w:color w:val="252525"/>
          <w:spacing w:val="-64"/>
        </w:rPr>
        <w:t> </w:t>
      </w:r>
      <w:r>
        <w:rPr>
          <w:color w:val="252525"/>
        </w:rPr>
        <w:t>Matriz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convergencias (1CAA)</w:t>
      </w:r>
    </w:p>
    <w:p>
      <w:pPr>
        <w:pStyle w:val="BodyText"/>
        <w:spacing w:line="360" w:lineRule="auto" w:before="137"/>
        <w:ind w:left="588" w:right="554"/>
        <w:jc w:val="both"/>
      </w:pPr>
      <w:r>
        <w:rPr>
          <w:color w:val="252525"/>
        </w:rPr>
        <w:t>Mide el número de alianzas potenciales entre los actores. La Tabla 21 muestra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matriz de convergencias</w:t>
      </w:r>
    </w:p>
    <w:p>
      <w:pPr>
        <w:spacing w:line="253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44" w:id="214"/>
      <w:bookmarkEnd w:id="214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33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convergencias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440"/>
        <w:gridCol w:w="439"/>
        <w:gridCol w:w="439"/>
        <w:gridCol w:w="439"/>
        <w:gridCol w:w="439"/>
        <w:gridCol w:w="439"/>
        <w:gridCol w:w="439"/>
        <w:gridCol w:w="436"/>
        <w:gridCol w:w="438"/>
        <w:gridCol w:w="438"/>
        <w:gridCol w:w="438"/>
        <w:gridCol w:w="438"/>
        <w:gridCol w:w="438"/>
        <w:gridCol w:w="439"/>
        <w:gridCol w:w="551"/>
      </w:tblGrid>
      <w:tr>
        <w:trPr>
          <w:trHeight w:val="764" w:hRule="atLeast"/>
        </w:trPr>
        <w:tc>
          <w:tcPr>
            <w:tcW w:w="1385" w:type="dxa"/>
            <w:tcBorders>
              <w:bottom w:val="single" w:sz="8" w:space="0" w:color="000000"/>
            </w:tcBorders>
            <w:shd w:val="clear" w:color="auto" w:fill="BEBEBE"/>
          </w:tcPr>
          <w:p>
            <w:pPr>
              <w:pStyle w:val="TableParagraph"/>
              <w:spacing w:before="2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1CAA</w:t>
            </w:r>
          </w:p>
        </w:tc>
        <w:tc>
          <w:tcPr>
            <w:tcW w:w="440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6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RECTOR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242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VR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16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DRSU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243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DF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0"/>
              <w:ind w:left="246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DA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1"/>
              <w:ind w:left="2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DEP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48"/>
              <w:ind w:left="14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EPFIIS</w:t>
            </w:r>
          </w:p>
        </w:tc>
        <w:tc>
          <w:tcPr>
            <w:tcW w:w="436" w:type="dxa"/>
            <w:shd w:val="clear" w:color="auto" w:fill="D5DCE3"/>
            <w:textDirection w:val="btLr"/>
          </w:tcPr>
          <w:p>
            <w:pPr>
              <w:pStyle w:val="TableParagraph"/>
              <w:spacing w:before="149"/>
              <w:ind w:left="22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EBT</w:t>
            </w:r>
          </w:p>
        </w:tc>
        <w:tc>
          <w:tcPr>
            <w:tcW w:w="438" w:type="dxa"/>
            <w:shd w:val="clear" w:color="auto" w:fill="D5DCE3"/>
            <w:textDirection w:val="btLr"/>
          </w:tcPr>
          <w:p>
            <w:pPr>
              <w:pStyle w:val="TableParagraph"/>
              <w:spacing w:before="152"/>
              <w:ind w:left="246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DU</w:t>
            </w:r>
          </w:p>
        </w:tc>
        <w:tc>
          <w:tcPr>
            <w:tcW w:w="438" w:type="dxa"/>
            <w:shd w:val="clear" w:color="auto" w:fill="D5DCE3"/>
            <w:textDirection w:val="btLr"/>
          </w:tcPr>
          <w:p>
            <w:pPr>
              <w:pStyle w:val="TableParagraph"/>
              <w:spacing w:before="153"/>
              <w:ind w:left="20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ONG</w:t>
            </w:r>
          </w:p>
        </w:tc>
        <w:tc>
          <w:tcPr>
            <w:tcW w:w="438" w:type="dxa"/>
            <w:shd w:val="clear" w:color="auto" w:fill="D5DCE3"/>
            <w:textDirection w:val="btLr"/>
          </w:tcPr>
          <w:p>
            <w:pPr>
              <w:pStyle w:val="TableParagraph"/>
              <w:spacing w:before="155"/>
              <w:ind w:left="24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EPP</w:t>
            </w:r>
          </w:p>
        </w:tc>
        <w:tc>
          <w:tcPr>
            <w:tcW w:w="438" w:type="dxa"/>
            <w:shd w:val="clear" w:color="auto" w:fill="D5DCE3"/>
            <w:textDirection w:val="btLr"/>
          </w:tcPr>
          <w:p>
            <w:pPr>
              <w:pStyle w:val="TableParagraph"/>
              <w:spacing w:before="156"/>
              <w:ind w:left="242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GL</w:t>
            </w:r>
          </w:p>
        </w:tc>
        <w:tc>
          <w:tcPr>
            <w:tcW w:w="438" w:type="dxa"/>
            <w:shd w:val="clear" w:color="auto" w:fill="D5DCE3"/>
            <w:textDirection w:val="btLr"/>
          </w:tcPr>
          <w:p>
            <w:pPr>
              <w:pStyle w:val="TableParagraph"/>
              <w:spacing w:before="157"/>
              <w:ind w:left="242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GR</w:t>
            </w:r>
          </w:p>
        </w:tc>
        <w:tc>
          <w:tcPr>
            <w:tcW w:w="439" w:type="dxa"/>
            <w:shd w:val="clear" w:color="auto" w:fill="D5DCE3"/>
            <w:textDirection w:val="btLr"/>
          </w:tcPr>
          <w:p>
            <w:pPr>
              <w:pStyle w:val="TableParagraph"/>
              <w:spacing w:before="159"/>
              <w:ind w:left="246" w:right="2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GN</w:t>
            </w:r>
          </w:p>
        </w:tc>
        <w:tc>
          <w:tcPr>
            <w:tcW w:w="551" w:type="dxa"/>
            <w:shd w:val="clear" w:color="auto" w:fill="D5DCE3"/>
            <w:textDirection w:val="btLr"/>
          </w:tcPr>
          <w:p>
            <w:pPr>
              <w:pStyle w:val="TableParagraph"/>
              <w:spacing w:before="7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1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</w:tr>
      <w:tr>
        <w:trPr>
          <w:trHeight w:val="231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RECTOR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37</w:t>
            </w:r>
          </w:p>
        </w:tc>
      </w:tr>
      <w:tr>
        <w:trPr>
          <w:trHeight w:val="23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VR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39</w:t>
            </w:r>
          </w:p>
        </w:tc>
      </w:tr>
      <w:tr>
        <w:trPr>
          <w:trHeight w:val="231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DRSU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46</w:t>
            </w:r>
          </w:p>
        </w:tc>
      </w:tr>
      <w:tr>
        <w:trPr>
          <w:trHeight w:val="23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DF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50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36</w:t>
            </w:r>
          </w:p>
        </w:tc>
      </w:tr>
      <w:tr>
        <w:trPr>
          <w:trHeight w:val="231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DA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27</w:t>
            </w:r>
          </w:p>
        </w:tc>
      </w:tr>
      <w:tr>
        <w:trPr>
          <w:trHeight w:val="23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DEP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48</w:t>
            </w:r>
          </w:p>
        </w:tc>
      </w:tr>
      <w:tr>
        <w:trPr>
          <w:trHeight w:val="231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EPFIIS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23</w:t>
            </w:r>
          </w:p>
        </w:tc>
      </w:tr>
      <w:tr>
        <w:trPr>
          <w:trHeight w:val="23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EBT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26</w:t>
            </w:r>
          </w:p>
        </w:tc>
      </w:tr>
      <w:tr>
        <w:trPr>
          <w:trHeight w:val="23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DU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34</w:t>
            </w:r>
          </w:p>
        </w:tc>
      </w:tr>
      <w:tr>
        <w:trPr>
          <w:trHeight w:val="231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before="2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ONG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5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before="25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before="25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5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9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24</w:t>
            </w:r>
          </w:p>
        </w:tc>
      </w:tr>
      <w:tr>
        <w:trPr>
          <w:trHeight w:val="222" w:hRule="atLeast"/>
        </w:trPr>
        <w:tc>
          <w:tcPr>
            <w:tcW w:w="13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00"/>
          </w:tcPr>
          <w:p>
            <w:pPr>
              <w:pStyle w:val="TableParagraph"/>
              <w:spacing w:line="182" w:lineRule="exact" w:before="20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EPP</w:t>
            </w:r>
          </w:p>
        </w:tc>
        <w:tc>
          <w:tcPr>
            <w:tcW w:w="4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 w:before="20"/>
              <w:ind w:left="1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line="182" w:lineRule="exact" w:before="20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0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0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0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0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0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0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0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</w:t>
            </w:r>
          </w:p>
        </w:tc>
      </w:tr>
      <w:tr>
        <w:trPr>
          <w:trHeight w:val="220" w:hRule="atLeast"/>
        </w:trPr>
        <w:tc>
          <w:tcPr>
            <w:tcW w:w="1385" w:type="dxa"/>
            <w:shd w:val="clear" w:color="auto" w:fill="FFFF00"/>
          </w:tcPr>
          <w:p>
            <w:pPr>
              <w:pStyle w:val="TableParagraph"/>
              <w:spacing w:line="182" w:lineRule="exact" w:before="18"/>
              <w:ind w:lef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GL</w:t>
            </w:r>
          </w:p>
        </w:tc>
        <w:tc>
          <w:tcPr>
            <w:tcW w:w="440" w:type="dxa"/>
          </w:tcPr>
          <w:p>
            <w:pPr>
              <w:pStyle w:val="TableParagraph"/>
              <w:spacing w:line="182" w:lineRule="exact" w:before="18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6" w:type="dxa"/>
          </w:tcPr>
          <w:p>
            <w:pPr>
              <w:pStyle w:val="TableParagraph"/>
              <w:spacing w:line="182" w:lineRule="exact" w:before="18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18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18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18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18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18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18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37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28</w:t>
            </w:r>
          </w:p>
        </w:tc>
      </w:tr>
      <w:tr>
        <w:trPr>
          <w:trHeight w:val="222" w:hRule="atLeast"/>
        </w:trPr>
        <w:tc>
          <w:tcPr>
            <w:tcW w:w="1385" w:type="dxa"/>
            <w:shd w:val="clear" w:color="auto" w:fill="FFFF00"/>
          </w:tcPr>
          <w:p>
            <w:pPr>
              <w:pStyle w:val="TableParagraph"/>
              <w:spacing w:line="182" w:lineRule="exact" w:before="21"/>
              <w:ind w:lef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GR</w:t>
            </w:r>
          </w:p>
        </w:tc>
        <w:tc>
          <w:tcPr>
            <w:tcW w:w="440" w:type="dxa"/>
          </w:tcPr>
          <w:p>
            <w:pPr>
              <w:pStyle w:val="TableParagraph"/>
              <w:spacing w:line="182" w:lineRule="exact" w:before="21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6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0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37</w:t>
            </w:r>
          </w:p>
        </w:tc>
      </w:tr>
      <w:tr>
        <w:trPr>
          <w:trHeight w:val="222" w:hRule="atLeast"/>
        </w:trPr>
        <w:tc>
          <w:tcPr>
            <w:tcW w:w="1385" w:type="dxa"/>
            <w:shd w:val="clear" w:color="auto" w:fill="FFFF00"/>
          </w:tcPr>
          <w:p>
            <w:pPr>
              <w:pStyle w:val="TableParagraph"/>
              <w:spacing w:line="182" w:lineRule="exact" w:before="21"/>
              <w:ind w:left="11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52525"/>
                <w:sz w:val="16"/>
              </w:rPr>
              <w:t>GN</w:t>
            </w:r>
          </w:p>
        </w:tc>
        <w:tc>
          <w:tcPr>
            <w:tcW w:w="440" w:type="dxa"/>
          </w:tcPr>
          <w:p>
            <w:pPr>
              <w:pStyle w:val="TableParagraph"/>
              <w:spacing w:line="182" w:lineRule="exact" w:before="21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6" w:type="dxa"/>
          </w:tcPr>
          <w:p>
            <w:pPr>
              <w:pStyle w:val="TableParagraph"/>
              <w:spacing w:line="182" w:lineRule="exact" w:before="21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3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8" w:type="dxa"/>
          </w:tcPr>
          <w:p>
            <w:pPr>
              <w:pStyle w:val="TableParagraph"/>
              <w:spacing w:line="182" w:lineRule="exact" w:before="21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line="182" w:lineRule="exact" w:before="21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line="163" w:lineRule="exact" w:before="40"/>
              <w:ind w:right="7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31</w:t>
            </w:r>
          </w:p>
        </w:tc>
      </w:tr>
      <w:tr>
        <w:trPr>
          <w:trHeight w:val="366" w:hRule="atLeast"/>
        </w:trPr>
        <w:tc>
          <w:tcPr>
            <w:tcW w:w="1385" w:type="dxa"/>
            <w:shd w:val="clear" w:color="auto" w:fill="A9D08E"/>
          </w:tcPr>
          <w:p>
            <w:pPr>
              <w:pStyle w:val="TableParagraph"/>
              <w:spacing w:line="184" w:lineRule="exact"/>
              <w:ind w:left="112" w:right="32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Número de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convergencias</w:t>
            </w:r>
          </w:p>
        </w:tc>
        <w:tc>
          <w:tcPr>
            <w:tcW w:w="440" w:type="dxa"/>
          </w:tcPr>
          <w:p>
            <w:pPr>
              <w:pStyle w:val="TableParagraph"/>
              <w:spacing w:before="93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1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2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6" w:type="dxa"/>
          </w:tcPr>
          <w:p>
            <w:pPr>
              <w:pStyle w:val="TableParagraph"/>
              <w:spacing w:before="93"/>
              <w:ind w:left="2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93"/>
              <w:ind w:left="2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8" w:type="dxa"/>
          </w:tcPr>
          <w:p>
            <w:pPr>
              <w:pStyle w:val="TableParagraph"/>
              <w:spacing w:before="93"/>
              <w:ind w:left="2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93"/>
              <w:ind w:left="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93"/>
              <w:ind w:left="3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8" w:type="dxa"/>
          </w:tcPr>
          <w:p>
            <w:pPr>
              <w:pStyle w:val="TableParagraph"/>
              <w:spacing w:before="93"/>
              <w:ind w:left="3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9" w:type="dxa"/>
          </w:tcPr>
          <w:p>
            <w:pPr>
              <w:pStyle w:val="TableParagraph"/>
              <w:spacing w:before="93"/>
              <w:ind w:left="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51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8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</w:tr>
      <w:tr>
        <w:trPr>
          <w:trHeight w:val="229" w:hRule="atLeast"/>
        </w:trPr>
        <w:tc>
          <w:tcPr>
            <w:tcW w:w="1385" w:type="dxa"/>
            <w:tcBorders>
              <w:left w:val="nil"/>
            </w:tcBorders>
            <w:shd w:val="clear" w:color="auto" w:fill="F8CAAC"/>
          </w:tcPr>
          <w:p>
            <w:pPr>
              <w:pStyle w:val="TableParagraph"/>
              <w:spacing w:line="209" w:lineRule="exact"/>
              <w:ind w:left="3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440" w:type="dxa"/>
            <w:shd w:val="clear" w:color="auto" w:fill="F8CAAC"/>
          </w:tcPr>
          <w:p>
            <w:pPr>
              <w:pStyle w:val="TableParagraph"/>
              <w:spacing w:line="209" w:lineRule="exact"/>
              <w:ind w:left="91" w:right="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2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2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2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3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3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84" w:right="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</w:t>
            </w:r>
          </w:p>
        </w:tc>
        <w:tc>
          <w:tcPr>
            <w:tcW w:w="436" w:type="dxa"/>
            <w:shd w:val="clear" w:color="auto" w:fill="F8CAAC"/>
          </w:tcPr>
          <w:p>
            <w:pPr>
              <w:pStyle w:val="TableParagraph"/>
              <w:spacing w:line="209" w:lineRule="exact"/>
              <w:ind w:left="90" w:right="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</w:t>
            </w:r>
          </w:p>
        </w:tc>
        <w:tc>
          <w:tcPr>
            <w:tcW w:w="438" w:type="dxa"/>
            <w:shd w:val="clear" w:color="auto" w:fill="F8CAAC"/>
          </w:tcPr>
          <w:p>
            <w:pPr>
              <w:pStyle w:val="TableParagraph"/>
              <w:spacing w:line="209" w:lineRule="exact"/>
              <w:ind w:left="88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38" w:type="dxa"/>
            <w:shd w:val="clear" w:color="auto" w:fill="F8CAAC"/>
          </w:tcPr>
          <w:p>
            <w:pPr>
              <w:pStyle w:val="TableParagraph"/>
              <w:spacing w:line="209" w:lineRule="exact"/>
              <w:ind w:left="91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</w:t>
            </w:r>
          </w:p>
        </w:tc>
        <w:tc>
          <w:tcPr>
            <w:tcW w:w="438" w:type="dxa"/>
            <w:shd w:val="clear" w:color="auto" w:fill="F8CAAC"/>
          </w:tcPr>
          <w:p>
            <w:pPr>
              <w:pStyle w:val="TableParagraph"/>
              <w:spacing w:line="209" w:lineRule="exact"/>
              <w:ind w:left="93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38" w:type="dxa"/>
            <w:shd w:val="clear" w:color="auto" w:fill="F8CAAC"/>
          </w:tcPr>
          <w:p>
            <w:pPr>
              <w:pStyle w:val="TableParagraph"/>
              <w:spacing w:line="209" w:lineRule="exact"/>
              <w:ind w:left="93" w:right="6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</w:t>
            </w:r>
          </w:p>
        </w:tc>
        <w:tc>
          <w:tcPr>
            <w:tcW w:w="438" w:type="dxa"/>
            <w:shd w:val="clear" w:color="auto" w:fill="F8CAAC"/>
          </w:tcPr>
          <w:p>
            <w:pPr>
              <w:pStyle w:val="TableParagraph"/>
              <w:spacing w:line="209" w:lineRule="exact"/>
              <w:ind w:left="93" w:right="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</w:t>
            </w:r>
          </w:p>
        </w:tc>
        <w:tc>
          <w:tcPr>
            <w:tcW w:w="439" w:type="dxa"/>
            <w:shd w:val="clear" w:color="auto" w:fill="F8CAAC"/>
          </w:tcPr>
          <w:p>
            <w:pPr>
              <w:pStyle w:val="TableParagraph"/>
              <w:spacing w:line="209" w:lineRule="exact"/>
              <w:ind w:left="91" w:right="5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</w:t>
            </w:r>
          </w:p>
        </w:tc>
        <w:tc>
          <w:tcPr>
            <w:tcW w:w="551" w:type="dxa"/>
            <w:shd w:val="clear" w:color="auto" w:fill="A9D08E"/>
          </w:tcPr>
          <w:p>
            <w:pPr>
              <w:pStyle w:val="TableParagraph"/>
              <w:spacing w:line="209" w:lineRule="exact"/>
              <w:ind w:right="8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471</w:t>
            </w:r>
          </w:p>
        </w:tc>
      </w:tr>
    </w:tbl>
    <w:p>
      <w:pPr>
        <w:spacing w:before="0"/>
        <w:ind w:left="588" w:right="0" w:firstLine="0"/>
        <w:jc w:val="both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2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spacing w:after="0"/>
        <w:jc w:val="both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554"/>
        <w:jc w:val="both"/>
      </w:pP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valores</w:t>
      </w:r>
      <w:r>
        <w:rPr>
          <w:color w:val="252525"/>
          <w:spacing w:val="1"/>
        </w:rPr>
        <w:t> </w:t>
      </w:r>
      <w:r>
        <w:rPr>
          <w:color w:val="252525"/>
        </w:rPr>
        <w:t>representan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grado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convergencia: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intensidad,</w:t>
      </w:r>
      <w:r>
        <w:rPr>
          <w:color w:val="252525"/>
          <w:spacing w:val="1"/>
        </w:rPr>
        <w:t> </w:t>
      </w:r>
      <w:r>
        <w:rPr>
          <w:color w:val="252525"/>
        </w:rPr>
        <w:t>más</w:t>
      </w:r>
      <w:r>
        <w:rPr>
          <w:color w:val="252525"/>
          <w:spacing w:val="1"/>
        </w:rPr>
        <w:t> </w:t>
      </w:r>
      <w:r>
        <w:rPr>
          <w:color w:val="252525"/>
        </w:rPr>
        <w:t>importante,</w:t>
      </w:r>
      <w:r>
        <w:rPr>
          <w:color w:val="252525"/>
          <w:spacing w:val="-3"/>
        </w:rPr>
        <w:t> </w:t>
      </w:r>
      <w:r>
        <w:rPr>
          <w:color w:val="252525"/>
        </w:rPr>
        <w:t>más</w:t>
      </w:r>
      <w:r>
        <w:rPr>
          <w:color w:val="252525"/>
          <w:spacing w:val="-2"/>
        </w:rPr>
        <w:t> </w:t>
      </w:r>
      <w:r>
        <w:rPr>
          <w:color w:val="252525"/>
        </w:rPr>
        <w:t>actores</w:t>
      </w:r>
      <w:r>
        <w:rPr>
          <w:color w:val="252525"/>
          <w:spacing w:val="-1"/>
        </w:rPr>
        <w:t> </w:t>
      </w:r>
      <w:r>
        <w:rPr>
          <w:color w:val="252525"/>
        </w:rPr>
        <w:t>tienen intereses</w:t>
      </w:r>
      <w:r>
        <w:rPr>
          <w:color w:val="252525"/>
          <w:spacing w:val="-1"/>
        </w:rPr>
        <w:t> </w:t>
      </w:r>
      <w:r>
        <w:rPr>
          <w:color w:val="252525"/>
        </w:rPr>
        <w:t>convergentes.</w:t>
      </w:r>
    </w:p>
    <w:p>
      <w:pPr>
        <w:pStyle w:val="BodyText"/>
        <w:ind w:left="580"/>
        <w:rPr>
          <w:sz w:val="20"/>
        </w:rPr>
      </w:pPr>
      <w:r>
        <w:rPr>
          <w:sz w:val="20"/>
        </w:rPr>
        <w:pict>
          <v:group style="width:347.15pt;height:192.75pt;mso-position-horizontal-relative:char;mso-position-vertical-relative:line" coordorigin="0,0" coordsize="6943,3855">
            <v:shape style="position:absolute;left:2959;top:830;width:1021;height:597" type="#_x0000_t75" stroked="false">
              <v:imagedata r:id="rId85" o:title=""/>
            </v:shape>
            <v:shape style="position:absolute;left:2282;top:964;width:1971;height:630" coordorigin="2282,964" coordsize="1971,630" path="m3934,972l4073,964,4162,964m3888,1312l4162,1534,4252,1534m3057,1313l2371,1594,2282,1594m2983,1216l2688,1354,2597,1354e" filled="false" stroked="true" strokeweight=".75pt" strokecolor="#a6a6a6">
              <v:path arrowok="t"/>
              <v:stroke dashstyle="solid"/>
            </v:shape>
            <v:line style="position:absolute" from="2455,947" to="3046,947" stroked="true" strokeweight=".95pt" strokecolor="#a6a6a6">
              <v:stroke dashstyle="solid"/>
            </v:line>
            <v:shape style="position:absolute;left:2837;top:844;width:333;height:34" coordorigin="2837,844" coordsize="333,34" path="m3170,878l2928,844,2837,844e" filled="false" stroked="true" strokeweight=".75pt" strokecolor="#a6a6a6">
              <v:path arrowok="t"/>
              <v:stroke dashstyle="solid"/>
            </v:shape>
            <v:rect style="position:absolute;left:1428;top:1851;width:99;height:99" filled="true" fillcolor="#5b9bd4" stroked="false">
              <v:fill type="solid"/>
            </v:rect>
            <v:rect style="position:absolute;left:3535;top:1851;width:99;height:99" filled="true" fillcolor="#ec7c30" stroked="false">
              <v:fill type="solid"/>
            </v:rect>
            <v:rect style="position:absolute;left:1428;top:2189;width:99;height:99" filled="true" fillcolor="#a4a4a4" stroked="false">
              <v:fill type="solid"/>
            </v:rect>
            <v:rect style="position:absolute;left:3535;top:2189;width:99;height:99" filled="true" fillcolor="#ffc000" stroked="false">
              <v:fill type="solid"/>
            </v:rect>
            <v:rect style="position:absolute;left:1428;top:2526;width:99;height:99" filled="true" fillcolor="#4471c4" stroked="false">
              <v:fill type="solid"/>
            </v:rect>
            <v:rect style="position:absolute;left:3535;top:2526;width:99;height:99" filled="true" fillcolor="#6fac46" stroked="false">
              <v:fill type="solid"/>
            </v:rect>
            <v:rect style="position:absolute;left:1428;top:2864;width:99;height:99" filled="true" fillcolor="#245e91" stroked="false">
              <v:fill type="solid"/>
            </v:rect>
            <v:rect style="position:absolute;left:3535;top:2864;width:99;height:99" filled="true" fillcolor="#9e470d" stroked="false">
              <v:fill type="solid"/>
            </v:rect>
            <v:rect style="position:absolute;left:1428;top:3201;width:99;height:99" filled="true" fillcolor="#626262" stroked="false">
              <v:fill type="solid"/>
            </v:rect>
            <v:rect style="position:absolute;left:3535;top:3201;width:99;height:99" filled="true" fillcolor="#997300" stroked="false">
              <v:fill type="solid"/>
            </v:rect>
            <v:rect style="position:absolute;left:7;top:7;width:6928;height:3840" filled="false" stroked="true" strokeweight=".75pt" strokecolor="#d9d9d9">
              <v:stroke dashstyle="solid"/>
            </v:rect>
            <v:shape style="position:absolute;left:1819;top:213;width:3324;height:610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8"/>
                      </w:rPr>
                      <w:t>Trabajos</w:t>
                    </w:r>
                    <w:r>
                      <w:rPr>
                        <w:rFonts w:asci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y</w:t>
                    </w:r>
                    <w:r>
                      <w:rPr>
                        <w:rFonts w:asci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Proyectos</w:t>
                    </w:r>
                    <w:r>
                      <w:rPr>
                        <w:rFonts w:ascii="Calibri"/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Posibles</w:t>
                    </w:r>
                  </w:p>
                  <w:p>
                    <w:pPr>
                      <w:spacing w:line="246" w:lineRule="exact" w:before="77"/>
                      <w:ind w:left="1202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7%</w:t>
                    </w:r>
                    <w:r>
                      <w:rPr>
                        <w:rFonts w:ascii="Calibri"/>
                        <w:color w:val="404040"/>
                        <w:spacing w:val="7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position w:val="3"/>
                        <w:sz w:val="18"/>
                      </w:rPr>
                      <w:t>1%</w:t>
                    </w:r>
                    <w:r>
                      <w:rPr>
                        <w:rFonts w:ascii="Calibri"/>
                        <w:color w:val="404040"/>
                        <w:spacing w:val="23"/>
                        <w:position w:val="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  <w:r>
                      <w:rPr>
                        <w:rFonts w:ascii="Calibri"/>
                        <w:color w:val="404040"/>
                        <w:spacing w:val="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211;top:823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587;top:718;width:315;height:4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  <w:p>
                    <w:pPr>
                      <w:spacing w:line="216" w:lineRule="exact" w:before="80"/>
                      <w:ind w:left="74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2346;top:1228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027;top:838;width:497;height:4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6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  <w:p>
                    <w:pPr>
                      <w:spacing w:line="216" w:lineRule="exact" w:before="8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2031;top:1468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916;top:1513;width:5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  <w:r>
                      <w:rPr>
                        <w:rFonts w:ascii="Calibri"/>
                        <w:color w:val="404040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5%</w:t>
                    </w:r>
                  </w:p>
                </w:txbxContent>
              </v:textbox>
              <w10:wrap type="none"/>
            </v:shape>
            <v:shape style="position:absolute;left:4281;top:1408;width:24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1569;top:1817;width:60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RECTOR</w:t>
                    </w:r>
                  </w:p>
                </w:txbxContent>
              </v:textbox>
              <w10:wrap type="none"/>
            </v:shape>
            <v:shape style="position:absolute;left:3607;top:1513;width:332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10%</w:t>
                    </w:r>
                  </w:p>
                  <w:p>
                    <w:pPr>
                      <w:spacing w:line="216" w:lineRule="exact" w:before="84"/>
                      <w:ind w:left="7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VR</w:t>
                    </w:r>
                  </w:p>
                </w:txbxContent>
              </v:textbox>
              <w10:wrap type="none"/>
            </v:shape>
            <v:shape style="position:absolute;left:1569;top:2154;width:2477;height:1193" type="#_x0000_t202" filled="false" stroked="false">
              <v:textbox inset="0,0,0,0">
                <w:txbxContent>
                  <w:p>
                    <w:pPr>
                      <w:tabs>
                        <w:tab w:pos="2107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DRSU</w:t>
                      <w:tab/>
                      <w:t>DF</w:t>
                    </w:r>
                  </w:p>
                  <w:p>
                    <w:pPr>
                      <w:tabs>
                        <w:tab w:pos="2107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DA</w:t>
                      <w:tab/>
                      <w:t>DEP</w:t>
                    </w:r>
                  </w:p>
                  <w:p>
                    <w:pPr>
                      <w:tabs>
                        <w:tab w:pos="2107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EPFIIS</w:t>
                      <w:tab/>
                      <w:t>EBT</w:t>
                    </w:r>
                  </w:p>
                  <w:p>
                    <w:pPr>
                      <w:tabs>
                        <w:tab w:pos="2107" w:val="left" w:leader="none"/>
                      </w:tabs>
                      <w:spacing w:line="216" w:lineRule="exact" w:before="117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DU</w:t>
                      <w:tab/>
                      <w:t>ONG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92"/>
        <w:ind w:left="588" w:right="0" w:firstLine="0"/>
        <w:jc w:val="both"/>
        <w:rPr>
          <w:sz w:val="22"/>
        </w:rPr>
      </w:pPr>
      <w:bookmarkStart w:name="_bookmark145" w:id="215"/>
      <w:bookmarkEnd w:id="215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N° 23</w:t>
      </w:r>
      <w:r>
        <w:rPr>
          <w:rFonts w:ascii="Arial" w:hAnsi="Arial"/>
          <w:b/>
          <w:i/>
          <w:spacing w:val="-4"/>
          <w:sz w:val="22"/>
        </w:rPr>
        <w:t> </w:t>
      </w:r>
      <w:r>
        <w:rPr>
          <w:sz w:val="22"/>
        </w:rPr>
        <w:t>Trabajos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Proyectos</w:t>
      </w:r>
      <w:r>
        <w:rPr>
          <w:spacing w:val="-4"/>
          <w:sz w:val="22"/>
        </w:rPr>
        <w:t> </w:t>
      </w:r>
      <w:r>
        <w:rPr>
          <w:sz w:val="22"/>
        </w:rPr>
        <w:t>Posible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588"/>
        <w:jc w:val="both"/>
      </w:pPr>
      <w:r>
        <w:rPr>
          <w:color w:val="252525"/>
        </w:rPr>
        <w:t>Divergencias</w:t>
      </w:r>
      <w:r>
        <w:rPr>
          <w:color w:val="252525"/>
          <w:spacing w:val="-3"/>
        </w:rPr>
        <w:t> </w:t>
      </w:r>
      <w:r>
        <w:rPr>
          <w:color w:val="252525"/>
        </w:rPr>
        <w:t>simples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objetivos</w:t>
      </w:r>
      <w:r>
        <w:rPr>
          <w:color w:val="252525"/>
          <w:spacing w:val="-5"/>
        </w:rPr>
        <w:t> </w:t>
      </w:r>
      <w:r>
        <w:rPr>
          <w:color w:val="252525"/>
        </w:rPr>
        <w:t>entre</w:t>
      </w:r>
      <w:r>
        <w:rPr>
          <w:color w:val="252525"/>
          <w:spacing w:val="-3"/>
        </w:rPr>
        <w:t> </w:t>
      </w:r>
      <w:r>
        <w:rPr>
          <w:color w:val="252525"/>
        </w:rPr>
        <w:t>actores</w:t>
      </w:r>
      <w:r>
        <w:rPr>
          <w:color w:val="252525"/>
          <w:spacing w:val="-2"/>
        </w:rPr>
        <w:t> </w:t>
      </w:r>
      <w:r>
        <w:rPr>
          <w:color w:val="252525"/>
        </w:rPr>
        <w:t>(1DAA)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360" w:lineRule="auto"/>
        <w:ind w:left="588" w:right="546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Tabla</w:t>
      </w:r>
      <w:r>
        <w:rPr>
          <w:color w:val="252525"/>
          <w:spacing w:val="1"/>
        </w:rPr>
        <w:t> </w:t>
      </w:r>
      <w:r>
        <w:rPr>
          <w:color w:val="252525"/>
        </w:rPr>
        <w:t>22</w:t>
      </w:r>
      <w:r>
        <w:rPr>
          <w:color w:val="252525"/>
          <w:spacing w:val="1"/>
        </w:rPr>
        <w:t> </w:t>
      </w:r>
      <w:r>
        <w:rPr>
          <w:color w:val="252525"/>
        </w:rPr>
        <w:t>muestra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divergencias</w:t>
      </w:r>
      <w:r>
        <w:rPr>
          <w:color w:val="252525"/>
          <w:spacing w:val="1"/>
        </w:rPr>
        <w:t> </w:t>
      </w:r>
      <w:r>
        <w:rPr>
          <w:color w:val="252525"/>
        </w:rPr>
        <w:t>(1DAA),</w:t>
      </w:r>
      <w:r>
        <w:rPr>
          <w:color w:val="252525"/>
          <w:spacing w:val="1"/>
        </w:rPr>
        <w:t> </w:t>
      </w:r>
      <w:r>
        <w:rPr>
          <w:color w:val="252525"/>
        </w:rPr>
        <w:t>cuyos</w:t>
      </w:r>
      <w:r>
        <w:rPr>
          <w:color w:val="252525"/>
          <w:spacing w:val="1"/>
        </w:rPr>
        <w:t> </w:t>
      </w:r>
      <w:r>
        <w:rPr>
          <w:color w:val="252525"/>
        </w:rPr>
        <w:t>valores</w:t>
      </w:r>
      <w:r>
        <w:rPr>
          <w:color w:val="252525"/>
          <w:spacing w:val="1"/>
        </w:rPr>
        <w:t> </w:t>
      </w:r>
      <w:r>
        <w:rPr>
          <w:color w:val="252525"/>
        </w:rPr>
        <w:t>representan el grado de divergencia: más intensa, más importante, más actores</w:t>
      </w:r>
      <w:r>
        <w:rPr>
          <w:color w:val="252525"/>
          <w:spacing w:val="-64"/>
        </w:rPr>
        <w:t> </w:t>
      </w:r>
      <w:r>
        <w:rPr>
          <w:color w:val="252525"/>
        </w:rPr>
        <w:t>tienen intereses divergentes. De la matriz se observa que la divergencia es nula</w:t>
      </w:r>
      <w:r>
        <w:rPr>
          <w:color w:val="252525"/>
          <w:spacing w:val="-64"/>
        </w:rPr>
        <w:t> </w:t>
      </w:r>
      <w:r>
        <w:rPr>
          <w:color w:val="252525"/>
        </w:rPr>
        <w:t>entre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actores respecto</w:t>
      </w:r>
      <w:r>
        <w:rPr>
          <w:color w:val="252525"/>
          <w:spacing w:val="1"/>
        </w:rPr>
        <w:t> </w:t>
      </w:r>
      <w:r>
        <w:rPr>
          <w:color w:val="252525"/>
        </w:rPr>
        <w:t>a los objetivos.</w:t>
      </w:r>
    </w:p>
    <w:p>
      <w:pPr>
        <w:spacing w:before="1"/>
        <w:ind w:left="588" w:right="0" w:firstLine="0"/>
        <w:jc w:val="both"/>
        <w:rPr>
          <w:rFonts w:ascii="Arial" w:hAnsi="Arial"/>
          <w:b/>
          <w:sz w:val="22"/>
        </w:rPr>
      </w:pPr>
      <w:bookmarkStart w:name="_bookmark146" w:id="216"/>
      <w:bookmarkEnd w:id="21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34</w:t>
      </w:r>
    </w:p>
    <w:p>
      <w:pPr>
        <w:spacing w:before="1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divergencias</w:t>
      </w:r>
    </w:p>
    <w:p>
      <w:pPr>
        <w:pStyle w:val="BodyText"/>
        <w:spacing w:before="2" w:after="1"/>
        <w:rPr>
          <w:rFonts w:ascii="Arial"/>
          <w:i/>
          <w:sz w:val="17"/>
        </w:rPr>
      </w:pPr>
    </w:p>
    <w:tbl>
      <w:tblPr>
        <w:tblW w:w="0" w:type="auto"/>
        <w:jc w:val="left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643"/>
        <w:gridCol w:w="456"/>
        <w:gridCol w:w="643"/>
        <w:gridCol w:w="420"/>
        <w:gridCol w:w="449"/>
        <w:gridCol w:w="519"/>
        <w:gridCol w:w="690"/>
        <w:gridCol w:w="538"/>
        <w:gridCol w:w="449"/>
        <w:gridCol w:w="562"/>
        <w:gridCol w:w="492"/>
        <w:gridCol w:w="433"/>
        <w:gridCol w:w="437"/>
        <w:gridCol w:w="449"/>
        <w:gridCol w:w="742"/>
      </w:tblGrid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2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1DDA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Rector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VR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DRSU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87" w:right="7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DF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DA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DEP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10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EPFIIS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11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EBT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10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DU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ONG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EPP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85" w:right="8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GL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80" w:right="8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GR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101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GN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RECTOR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5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5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5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5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5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VR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DRSU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DF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5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5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5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5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5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</w:tr>
      <w:tr>
        <w:trPr>
          <w:trHeight w:val="271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DA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DEP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</w:tr>
      <w:tr>
        <w:trPr>
          <w:trHeight w:val="268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EPFIIS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5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5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5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5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5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EBT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8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DU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13</w:t>
            </w:r>
          </w:p>
        </w:tc>
      </w:tr>
      <w:tr>
        <w:trPr>
          <w:trHeight w:val="268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ONG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5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5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5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5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5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EPP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GL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</w:tr>
      <w:tr>
        <w:trPr>
          <w:trHeight w:val="268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5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GR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5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5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5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5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5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5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5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5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1025" w:type="dxa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GN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1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90" w:type="dxa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92" w:type="dxa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3" w:type="dxa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line="163" w:lineRule="exact" w:before="88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line="163" w:lineRule="exact" w:before="88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</w:tr>
      <w:tr>
        <w:trPr>
          <w:trHeight w:val="366" w:hRule="atLeast"/>
        </w:trPr>
        <w:tc>
          <w:tcPr>
            <w:tcW w:w="1025" w:type="dxa"/>
          </w:tcPr>
          <w:p>
            <w:pPr>
              <w:pStyle w:val="TableParagraph"/>
              <w:spacing w:line="182" w:lineRule="exact"/>
              <w:ind w:left="107" w:right="7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Número de</w:t>
            </w:r>
            <w:r>
              <w:rPr>
                <w:rFonts w:ascii="Times New Roman" w:hAnsi="Times New Roman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divergencias</w:t>
            </w:r>
          </w:p>
        </w:tc>
        <w:tc>
          <w:tcPr>
            <w:tcW w:w="643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56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643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19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690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538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62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92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433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37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left="14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449" w:type="dxa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7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0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before="11"/>
              <w:rPr>
                <w:rFonts w:ascii="Arial"/>
                <w:i/>
                <w:sz w:val="15"/>
              </w:rPr>
            </w:pPr>
          </w:p>
          <w:p>
            <w:pPr>
              <w:pStyle w:val="TableParagraph"/>
              <w:spacing w:line="163" w:lineRule="exact"/>
              <w:ind w:right="99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1025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TOTAL</w:t>
            </w:r>
          </w:p>
        </w:tc>
        <w:tc>
          <w:tcPr>
            <w:tcW w:w="643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  <w:tc>
          <w:tcPr>
            <w:tcW w:w="456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7</w:t>
            </w:r>
          </w:p>
        </w:tc>
        <w:tc>
          <w:tcPr>
            <w:tcW w:w="643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12</w:t>
            </w:r>
          </w:p>
        </w:tc>
        <w:tc>
          <w:tcPr>
            <w:tcW w:w="420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left="13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5</w:t>
            </w:r>
          </w:p>
        </w:tc>
        <w:tc>
          <w:tcPr>
            <w:tcW w:w="449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4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  <w:tc>
          <w:tcPr>
            <w:tcW w:w="519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2</w:t>
            </w:r>
          </w:p>
        </w:tc>
        <w:tc>
          <w:tcPr>
            <w:tcW w:w="690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5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1</w:t>
            </w:r>
          </w:p>
        </w:tc>
        <w:tc>
          <w:tcPr>
            <w:tcW w:w="538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  <w:tc>
          <w:tcPr>
            <w:tcW w:w="449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6</w:t>
            </w:r>
          </w:p>
        </w:tc>
        <w:tc>
          <w:tcPr>
            <w:tcW w:w="56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3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</w:t>
            </w:r>
          </w:p>
        </w:tc>
        <w:tc>
          <w:tcPr>
            <w:tcW w:w="49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433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left="13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00"/>
                <w:sz w:val="16"/>
              </w:rPr>
              <w:t>9</w:t>
            </w:r>
          </w:p>
        </w:tc>
        <w:tc>
          <w:tcPr>
            <w:tcW w:w="437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left="82" w:right="1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</w:t>
            </w:r>
          </w:p>
        </w:tc>
        <w:tc>
          <w:tcPr>
            <w:tcW w:w="449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6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11</w:t>
            </w:r>
          </w:p>
        </w:tc>
        <w:tc>
          <w:tcPr>
            <w:tcW w:w="742" w:type="dxa"/>
            <w:shd w:val="clear" w:color="auto" w:fill="BCD6ED"/>
          </w:tcPr>
          <w:p>
            <w:pPr>
              <w:pStyle w:val="TableParagraph"/>
              <w:spacing w:line="163" w:lineRule="exact" w:before="88"/>
              <w:ind w:right="98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102</w:t>
            </w:r>
          </w:p>
        </w:tc>
      </w:tr>
    </w:tbl>
    <w:p>
      <w:pPr>
        <w:spacing w:before="0"/>
        <w:ind w:left="588" w:right="0" w:firstLine="0"/>
        <w:jc w:val="both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spacing w:after="0"/>
        <w:jc w:val="both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1"/>
        <w:gridCol w:w="860"/>
      </w:tblGrid>
      <w:tr>
        <w:trPr>
          <w:trHeight w:val="316" w:hRule="atLeast"/>
        </w:trPr>
        <w:tc>
          <w:tcPr>
            <w:tcW w:w="2401" w:type="dxa"/>
          </w:tcPr>
          <w:p>
            <w:pPr>
              <w:pStyle w:val="TableParagraph"/>
              <w:spacing w:line="273" w:lineRule="exact" w:before="23"/>
              <w:ind w:left="894" w:right="887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1DDA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47"/>
              <w:ind w:right="158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RECTOR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VR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DRSU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9.8%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DF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10.8%</w:t>
            </w:r>
          </w:p>
        </w:tc>
      </w:tr>
      <w:tr>
        <w:trPr>
          <w:trHeight w:val="302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2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DEP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2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EPFIIS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EBT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7.8%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DU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12.7%</w:t>
            </w:r>
          </w:p>
        </w:tc>
      </w:tr>
      <w:tr>
        <w:trPr>
          <w:trHeight w:val="300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1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ONG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1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EPP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6.9%</w:t>
            </w:r>
          </w:p>
        </w:tc>
      </w:tr>
      <w:tr>
        <w:trPr>
          <w:trHeight w:val="302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2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2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3.9%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GN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0.0%</w:t>
            </w:r>
          </w:p>
        </w:tc>
      </w:tr>
      <w:tr>
        <w:trPr>
          <w:trHeight w:val="299" w:hRule="atLeast"/>
        </w:trPr>
        <w:tc>
          <w:tcPr>
            <w:tcW w:w="2401" w:type="dxa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Número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de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divergencias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6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4.9%</w:t>
            </w:r>
          </w:p>
        </w:tc>
      </w:tr>
      <w:tr>
        <w:trPr>
          <w:trHeight w:val="299" w:hRule="atLeast"/>
        </w:trPr>
        <w:tc>
          <w:tcPr>
            <w:tcW w:w="2401" w:type="dxa"/>
            <w:shd w:val="clear" w:color="auto" w:fill="BCD6ED"/>
          </w:tcPr>
          <w:p>
            <w:pPr>
              <w:pStyle w:val="TableParagraph"/>
              <w:spacing w:line="249" w:lineRule="exact" w:before="30"/>
              <w:ind w:left="107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</w:p>
        </w:tc>
        <w:tc>
          <w:tcPr>
            <w:tcW w:w="860" w:type="dxa"/>
          </w:tcPr>
          <w:p>
            <w:pPr>
              <w:pStyle w:val="TableParagraph"/>
              <w:spacing w:line="249" w:lineRule="exact" w:before="30"/>
              <w:ind w:right="95"/>
              <w:jc w:val="righ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100%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113.025002pt;margin-top:16.185976pt;width:360.75pt;height:143.7pt;mso-position-horizontal-relative:page;mso-position-vertical-relative:paragraph;z-index:-15702016;mso-wrap-distance-left:0;mso-wrap-distance-right:0" coordorigin="2261,324" coordsize="7215,2874">
            <v:shape style="position:absolute;left:3170;top:1072;width:5198;height:1125" type="#_x0000_t75" stroked="false">
              <v:imagedata r:id="rId86" o:title=""/>
            </v:shape>
            <v:shape style="position:absolute;left:3258;top:1600;width:5125;height:643" coordorigin="3258,1600" coordsize="5125,643" path="m8326,2185l8383,2185m8252,2036l8309,2036m3258,1600l3258,1658m3485,1627l3485,1684m3722,1653l3722,1711m3972,1682l3972,1739m4234,1713l4234,1771m4510,1744l4510,1802m4800,1778l4800,1835m5105,1814l5105,1871m5429,1852l5429,1907m5772,1891l5772,1948m6134,1931l6134,1989m6518,1977l6518,2035m6926,2025l6926,2083m7363,2075l7363,2133m7829,2128l7829,2186m8326,2186l8326,2243e" filled="false" stroked="true" strokeweight=".75pt" strokecolor="#d9d9d9">
              <v:path arrowok="t"/>
              <v:stroke dashstyle="solid"/>
            </v:shape>
            <v:shape style="position:absolute;left:2931;top:1789;width:2350;height:538" type="#_x0000_t75" stroked="false">
              <v:imagedata r:id="rId87" o:title=""/>
            </v:shape>
            <v:shape style="position:absolute;left:5412;top:2036;width:202;height:216" type="#_x0000_t75" stroked="false">
              <v:imagedata r:id="rId88" o:title=""/>
            </v:shape>
            <v:shape style="position:absolute;left:5690;top:2083;width:287;height:286" type="#_x0000_t75" stroked="false">
              <v:imagedata r:id="rId89" o:title=""/>
            </v:shape>
            <v:shape style="position:absolute;left:6104;top:2128;width:216;height:242" type="#_x0000_t75" stroked="false">
              <v:imagedata r:id="rId90" o:title=""/>
            </v:shape>
            <v:shape style="position:absolute;left:6574;top:2188;width:184;height:155" type="#_x0000_t75" stroked="false">
              <v:imagedata r:id="rId91" o:title=""/>
            </v:shape>
            <v:shape style="position:absolute;left:6981;top:2225;width:197;height:182" type="#_x0000_t75" stroked="false">
              <v:imagedata r:id="rId92" o:title=""/>
            </v:shape>
            <v:shape style="position:absolute;left:7418;top:2267;width:775;height:697" type="#_x0000_t75" stroked="false">
              <v:imagedata r:id="rId93" o:title=""/>
            </v:shape>
            <v:shape style="position:absolute;left:2268;top:331;width:7200;height:2859" type="#_x0000_t202" filled="false" stroked="true" strokeweight=".75pt" strokecolor="#d9d9d9">
              <v:textbox inset="0,0,0,0">
                <w:txbxContent>
                  <w:p>
                    <w:pPr>
                      <w:spacing w:before="143"/>
                      <w:ind w:left="2056" w:right="2051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color w:val="585858"/>
                        <w:sz w:val="28"/>
                      </w:rPr>
                      <w:t>DIVERGENCIA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DE</w:t>
                    </w:r>
                    <w:r>
                      <w:rPr>
                        <w:rFonts w:asci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28"/>
                      </w:rPr>
                      <w:t>ACTORES</w:t>
                    </w:r>
                  </w:p>
                  <w:p>
                    <w:pPr>
                      <w:spacing w:before="191"/>
                      <w:ind w:left="0" w:right="644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20.0%</w:t>
                    </w:r>
                  </w:p>
                  <w:p>
                    <w:pPr>
                      <w:spacing w:before="21"/>
                      <w:ind w:left="0" w:right="640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10.0%</w:t>
                    </w:r>
                  </w:p>
                  <w:p>
                    <w:pPr>
                      <w:spacing w:before="15"/>
                      <w:ind w:left="0" w:right="6366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0.0%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504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Series1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line="214" w:lineRule="exact" w:before="0"/>
        <w:ind w:left="588" w:right="0" w:firstLine="0"/>
        <w:jc w:val="both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60" w:lineRule="auto"/>
        <w:ind w:left="588" w:right="555"/>
        <w:jc w:val="both"/>
      </w:pPr>
      <w:r>
        <w:rPr>
          <w:color w:val="252525"/>
        </w:rPr>
        <w:t>Se puede observar en el gráfico que los docentes universitarios (DU) tienen la</w:t>
      </w:r>
      <w:r>
        <w:rPr>
          <w:color w:val="252525"/>
          <w:spacing w:val="1"/>
        </w:rPr>
        <w:t> </w:t>
      </w:r>
      <w:r>
        <w:rPr>
          <w:color w:val="252525"/>
        </w:rPr>
        <w:t>mayor</w:t>
      </w:r>
      <w:r>
        <w:rPr>
          <w:color w:val="252525"/>
          <w:spacing w:val="1"/>
        </w:rPr>
        <w:t> </w:t>
      </w:r>
      <w:r>
        <w:rPr>
          <w:color w:val="252525"/>
        </w:rPr>
        <w:t>divergencia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tema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Proyectos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 con 12,7% de participación; seguido por la Dirección Académica</w:t>
      </w:r>
      <w:r>
        <w:rPr>
          <w:color w:val="252525"/>
          <w:spacing w:val="1"/>
        </w:rPr>
        <w:t> </w:t>
      </w:r>
      <w:r>
        <w:rPr>
          <w:color w:val="252525"/>
        </w:rPr>
        <w:t>(10.8%) debido a que no considera el concepto de la Responsabilidad Social</w:t>
      </w:r>
      <w:r>
        <w:rPr>
          <w:color w:val="252525"/>
          <w:spacing w:val="1"/>
        </w:rPr>
        <w:t> </w:t>
      </w:r>
      <w:r>
        <w:rPr>
          <w:color w:val="252525"/>
        </w:rPr>
        <w:t>Universitaria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planes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estudios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careras</w:t>
      </w:r>
      <w:r>
        <w:rPr>
          <w:color w:val="252525"/>
          <w:spacing w:val="1"/>
        </w:rPr>
        <w:t> </w:t>
      </w:r>
      <w:r>
        <w:rPr>
          <w:color w:val="252525"/>
        </w:rPr>
        <w:t>profesionales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formación.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47" w:id="217"/>
      <w:bookmarkEnd w:id="21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35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Posiciones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valoradas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ponderadas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objetivos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entre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actores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 w:after="1"/>
        <w:rPr>
          <w:rFonts w:ascii="Arial"/>
          <w:i/>
          <w:sz w:val="15"/>
        </w:rPr>
      </w:pP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3"/>
        <w:gridCol w:w="686"/>
        <w:gridCol w:w="686"/>
        <w:gridCol w:w="686"/>
        <w:gridCol w:w="686"/>
        <w:gridCol w:w="686"/>
        <w:gridCol w:w="686"/>
        <w:gridCol w:w="686"/>
      </w:tblGrid>
      <w:tr>
        <w:trPr>
          <w:trHeight w:val="1217" w:hRule="atLeast"/>
        </w:trPr>
        <w:tc>
          <w:tcPr>
            <w:tcW w:w="2923" w:type="dxa"/>
            <w:tcBorders>
              <w:top w:val="nil"/>
              <w:left w:val="nil"/>
              <w:right w:val="single" w:sz="12" w:space="0" w:color="000000"/>
            </w:tcBorders>
          </w:tcPr>
          <w:p>
            <w:pPr>
              <w:pStyle w:val="TableParagraph"/>
              <w:rPr>
                <w:rFonts w:ascii="Arial"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ind w:left="1125" w:right="111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30"/>
                <w:sz w:val="17"/>
              </w:rPr>
              <w:t>3MAO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6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FortInv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6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OptPto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5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ModEduc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5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SolucProb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5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MejVinc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textDirection w:val="tbRl"/>
          </w:tcPr>
          <w:p>
            <w:pPr>
              <w:pStyle w:val="TableParagraph"/>
              <w:spacing w:before="104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0"/>
                <w:sz w:val="24"/>
              </w:rPr>
              <w:t>ProgRS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  <w:textDirection w:val="tbRl"/>
          </w:tcPr>
          <w:p>
            <w:pPr>
              <w:pStyle w:val="TableParagraph"/>
              <w:spacing w:before="103"/>
              <w:ind w:left="77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pacing w:val="-3"/>
                <w:w w:val="85"/>
                <w:sz w:val="24"/>
              </w:rPr>
              <w:t>Mobilizacion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Deca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13,3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DAdm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4,7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Estud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14,9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ColegP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38" w:right="5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-0,9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2,7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1,8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7,2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InstSoc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2,1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2,1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3,1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2,1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11,3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EmpPri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0,7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0,7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1,5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2,9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Egres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-1,2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2,3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6,9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DAcad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13,7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Doc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80" w:right="18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4,3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3,2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2,1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DF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4,3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20,3</w:t>
            </w: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w w:val="130"/>
                <w:sz w:val="19"/>
              </w:rPr>
              <w:t>Número</w:t>
            </w:r>
            <w:r>
              <w:rPr>
                <w:rFonts w:ascii="Microsoft Sans Serif" w:hAnsi="Microsoft Sans Serif"/>
                <w:spacing w:val="-14"/>
                <w:w w:val="130"/>
                <w:sz w:val="19"/>
              </w:rPr>
              <w:t> </w:t>
            </w:r>
            <w:r>
              <w:rPr>
                <w:rFonts w:ascii="Microsoft Sans Serif" w:hAnsi="Microsoft Sans Serif"/>
                <w:w w:val="130"/>
                <w:sz w:val="19"/>
              </w:rPr>
              <w:t>de</w:t>
            </w:r>
            <w:r>
              <w:rPr>
                <w:rFonts w:ascii="Microsoft Sans Serif" w:hAnsi="Microsoft Sans Serif"/>
                <w:spacing w:val="-13"/>
                <w:w w:val="130"/>
                <w:sz w:val="19"/>
              </w:rPr>
              <w:t> </w:t>
            </w:r>
            <w:r>
              <w:rPr>
                <w:rFonts w:ascii="Microsoft Sans Serif" w:hAnsi="Microsoft Sans Serif"/>
                <w:w w:val="130"/>
                <w:sz w:val="19"/>
              </w:rPr>
              <w:t>acuerdos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12,5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80" w:right="5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13,5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15,4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16,5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19,8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15,4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w w:val="130"/>
                <w:sz w:val="19"/>
              </w:rPr>
              <w:t>Número</w:t>
            </w:r>
            <w:r>
              <w:rPr>
                <w:rFonts w:ascii="Microsoft Sans Serif" w:hAnsi="Microsoft Sans Serif"/>
                <w:spacing w:val="-14"/>
                <w:w w:val="130"/>
                <w:sz w:val="19"/>
              </w:rPr>
              <w:t> </w:t>
            </w:r>
            <w:r>
              <w:rPr>
                <w:rFonts w:ascii="Microsoft Sans Serif" w:hAnsi="Microsoft Sans Serif"/>
                <w:w w:val="130"/>
                <w:sz w:val="19"/>
              </w:rPr>
              <w:t>de</w:t>
            </w:r>
            <w:r>
              <w:rPr>
                <w:rFonts w:ascii="Microsoft Sans Serif" w:hAnsi="Microsoft Sans Serif"/>
                <w:spacing w:val="-14"/>
                <w:w w:val="130"/>
                <w:sz w:val="19"/>
              </w:rPr>
              <w:t> </w:t>
            </w:r>
            <w:r>
              <w:rPr>
                <w:rFonts w:ascii="Microsoft Sans Serif" w:hAnsi="Microsoft Sans Serif"/>
                <w:w w:val="130"/>
                <w:sz w:val="19"/>
              </w:rPr>
              <w:t>desacuerdos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-1,2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38" w:right="5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-0,9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0,0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2923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4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Grado</w:t>
            </w:r>
            <w:r>
              <w:rPr>
                <w:rFonts w:ascii="Microsoft Sans Serif"/>
                <w:spacing w:val="4"/>
                <w:w w:val="130"/>
                <w:sz w:val="19"/>
              </w:rPr>
              <w:t> </w:t>
            </w:r>
            <w:r>
              <w:rPr>
                <w:rFonts w:ascii="Microsoft Sans Serif"/>
                <w:w w:val="130"/>
                <w:sz w:val="19"/>
              </w:rPr>
              <w:t>de</w:t>
            </w:r>
            <w:r>
              <w:rPr>
                <w:rFonts w:ascii="Microsoft Sans Serif"/>
                <w:spacing w:val="4"/>
                <w:w w:val="130"/>
                <w:sz w:val="19"/>
              </w:rPr>
              <w:t> </w:t>
            </w:r>
            <w:r>
              <w:rPr>
                <w:rFonts w:ascii="Microsoft Sans Serif"/>
                <w:w w:val="130"/>
                <w:sz w:val="19"/>
              </w:rPr>
              <w:t>mobilizacion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13,7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80" w:right="55"/>
              <w:jc w:val="center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14,4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7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15,4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16,5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19,8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spacing w:line="180" w:lineRule="exact" w:before="6"/>
              <w:ind w:left="10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30"/>
                <w:sz w:val="19"/>
              </w:rPr>
              <w:t>15,4</w:t>
            </w:r>
          </w:p>
        </w:tc>
        <w:tc>
          <w:tcPr>
            <w:tcW w:w="68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107"/>
        <w:ind w:left="588" w:right="0" w:firstLine="0"/>
        <w:jc w:val="left"/>
        <w:rPr>
          <w:sz w:val="20"/>
        </w:rPr>
      </w:pPr>
      <w:r>
        <w:rPr/>
        <w:pict>
          <v:shape style="position:absolute;margin-left:504.054474pt;margin-top:-92.969978pt;width:12.05pt;height:88.05pt;mso-position-horizontal-relative:page;mso-position-vertical-relative:paragraph;z-index:15756800" type="#_x0000_t202" filled="false" stroked="false">
            <v:textbox inset="0,0,0,0" style="layout-flow:vertical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Microsoft Sans Serif" w:hAnsi="Microsoft Sans Serif"/>
                      <w:sz w:val="17"/>
                    </w:rPr>
                  </w:pPr>
                  <w:r>
                    <w:rPr>
                      <w:rFonts w:ascii="Microsoft Sans Serif" w:hAnsi="Microsoft Sans Serif"/>
                      <w:w w:val="80"/>
                      <w:sz w:val="17"/>
                    </w:rPr>
                    <w:t>©</w:t>
                  </w:r>
                  <w:r>
                    <w:rPr>
                      <w:rFonts w:ascii="Microsoft Sans Serif" w:hAnsi="Microsoft Sans Serif"/>
                      <w:spacing w:val="2"/>
                      <w:w w:val="80"/>
                      <w:sz w:val="17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sz w:val="17"/>
                    </w:rPr>
                    <w:t>LIPSOR-EPITA-MACTOR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spacing w:before="1"/>
      </w:pPr>
      <w:r>
        <w:rPr>
          <w:color w:val="252525"/>
        </w:rPr>
        <w:t>Histograma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movilización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actores</w:t>
      </w:r>
      <w:r>
        <w:rPr>
          <w:color w:val="252525"/>
          <w:spacing w:val="-2"/>
        </w:rPr>
        <w:t> </w:t>
      </w:r>
      <w:r>
        <w:rPr>
          <w:color w:val="252525"/>
        </w:rPr>
        <w:t>sobre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objetivos</w:t>
      </w:r>
      <w:r>
        <w:rPr>
          <w:color w:val="252525"/>
          <w:spacing w:val="-1"/>
        </w:rPr>
        <w:t> </w:t>
      </w:r>
      <w:r>
        <w:rPr>
          <w:color w:val="252525"/>
        </w:rPr>
        <w:t>(3MAO)</w:t>
      </w:r>
    </w:p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BodyText"/>
        <w:spacing w:line="362" w:lineRule="auto"/>
        <w:ind w:left="588" w:right="340"/>
      </w:pPr>
      <w:r>
        <w:rPr/>
        <w:pict>
          <v:group style="position:absolute;margin-left:121.926285pt;margin-top:46.996487pt;width:386.05pt;height:192.3pt;mso-position-horizontal-relative:page;mso-position-vertical-relative:paragraph;z-index:15755776" coordorigin="2439,940" coordsize="7721,3846">
            <v:shape style="position:absolute;left:2446;top:947;width:7706;height:3830" coordorigin="2446,948" coordsize="7706,3830" path="m2446,4778l10151,4778,10151,948,2446,948,2446,4778xm4095,1103l4095,4264e" filled="false" stroked="true" strokeweight=".761055pt" strokecolor="#000000">
              <v:path arrowok="t"/>
              <v:stroke dashstyle="solid"/>
            </v:shape>
            <v:shape style="position:absolute;left:4926;top:1103;width:1695;height:3021" coordorigin="4927,1103" coordsize="1695,3021" path="m4942,4093l4927,4093,4927,4124,4942,4124,4942,4093xm4942,3999l4927,3999,4927,4030,4942,4030,4942,3999xm4942,3906l4927,3906,4927,3937,4942,3937,4942,3906xm4942,3812l4927,3812,4927,3843,4942,3843,4942,3812xm4942,3719l4927,3719,4927,3750,4942,3750,4942,3719xm4942,3625l4927,3625,4927,3657,4942,3657,4942,3625xm4942,3532l4927,3532,4927,3563,4942,3563,4942,3532xm4942,3439l4927,3439,4927,3470,4942,3470,4942,3439xm4942,3345l4927,3345,4927,3376,4942,3376,4942,3345xm4942,3252l4927,3252,4927,3283,4942,3283,4942,3252xm4942,3158l4927,3158,4927,3189,4942,3189,4942,3158xm4942,3065l4927,3065,4927,3096,4942,3096,4942,3065xm4942,2971l4927,2971,4927,3003,4942,3003,4942,2971xm4942,2878l4927,2878,4927,2909,4942,2909,4942,2878xm4942,2785l4927,2785,4927,2816,4942,2816,4942,2785xm4942,2691l4927,2691,4927,2722,4942,2722,4942,2691xm4942,2598l4927,2598,4927,2629,4942,2629,4942,2598xm4942,2504l4927,2504,4927,2535,4942,2535,4942,2504xm4942,2411l4927,2411,4927,2442,4942,2442,4942,2411xm4942,2318l4927,2318,4927,2349,4942,2349,4942,2318xm4942,2224l4927,2224,4927,2255,4942,2255,4942,2224xm4942,2131l4927,2131,4927,2162,4942,2162,4942,2131xm4942,2037l4927,2037,4927,2068,4942,2068,4942,2037xm4942,1944l4927,1944,4927,1975,4942,1975,4942,1944xm4942,1850l4927,1850,4927,1881,4942,1881,4942,1850xm4942,1757l4927,1757,4927,1788,4942,1788,4942,1757xm4942,1664l4927,1664,4927,1695,4942,1695,4942,1664xm4942,1570l4927,1570,4927,1601,4942,1601,4942,1570xm4942,1477l4927,1477,4927,1508,4942,1508,4942,1477xm4942,1383l4927,1383,4927,1415,4942,1415,4942,1383xm4942,1290l4927,1290,4927,1321,4942,1321,4942,1290xm4942,1197l4927,1197,4927,1228,4942,1228,4942,1197xm4942,1103l4927,1103,4927,1135,4942,1135,4942,1103xm5782,4093l5767,4093,5767,4124,5782,4124,5782,4093xm5782,3999l5767,3999,5767,4030,5782,4030,5782,3999xm5782,3906l5767,3906,5767,3937,5782,3937,5782,3906xm5782,3812l5767,3812,5767,3843,5782,3843,5782,3812xm5782,3719l5767,3719,5767,3750,5782,3750,5782,3719xm5782,3625l5767,3625,5767,3657,5782,3657,5782,3625xm5782,3532l5767,3532,5767,3563,5782,3563,5782,3532xm5782,3439l5767,3439,5767,3470,5782,3470,5782,3439xm5782,3345l5767,3345,5767,3376,5782,3376,5782,3345xm5782,3252l5767,3252,5767,3283,5782,3283,5782,3252xm5782,3158l5767,3158,5767,3189,5782,3189,5782,3158xm5782,3065l5767,3065,5767,3096,5782,3096,5782,3065xm5782,2971l5767,2971,5767,3003,5782,3003,5782,2971xm5782,2878l5767,2878,5767,2909,5782,2909,5782,2878xm5782,2785l5767,2785,5767,2816,5782,2816,5782,2785xm5782,2691l5767,2691,5767,2722,5782,2722,5782,2691xm5782,2598l5767,2598,5767,2629,5782,2629,5782,2598xm5782,2504l5767,2504,5767,2535,5782,2535,5782,2504xm5782,2411l5767,2411,5767,2442,5782,2442,5782,2411xm5782,2318l5767,2318,5767,2349,5782,2349,5782,2318xm5782,2224l5767,2224,5767,2255,5782,2255,5782,2224xm5782,2131l5767,2131,5767,2162,5782,2162,5782,2131xm5782,2037l5767,2037,5767,2068,5782,2068,5782,2037xm5782,1944l5767,1944,5767,1975,5782,1975,5782,1944xm5782,1850l5767,1850,5767,1881,5782,1881,5782,1850xm5782,1757l5767,1757,5767,1788,5782,1788,5782,1757xm5782,1664l5767,1664,5767,1695,5782,1695,5782,1664xm5782,1570l5767,1570,5767,1601,5782,1601,5782,1570xm5782,1477l5767,1477,5767,1508,5782,1508,5782,1477xm5782,1383l5767,1383,5767,1415,5782,1415,5782,1383xm5782,1290l5767,1290,5767,1321,5782,1321,5782,1290xm5782,1103l5767,1103,5767,1119,5782,1119,5782,1103xm6621,1570l6606,1570,6606,1601,6621,1601,6621,1570xm6621,1477l6606,1477,6606,1508,6621,1508,6621,1477xm6621,1383l6606,1383,6606,1415,6621,1415,6621,1383xm6621,1290l6606,1290,6606,1321,6621,1321,6621,1290xm6621,1197l6606,1197,6606,1228,6621,1228,6621,1197xm6621,1103l6606,1103,6606,1135,6621,1135,6621,1103xe" filled="true" fillcolor="#808080" stroked="false">
              <v:path arrowok="t"/>
              <v:fill type="solid"/>
            </v:shape>
            <v:shape style="position:absolute;left:6605;top:1103;width:1695;height:3021" coordorigin="6606,1103" coordsize="1695,3021" path="m6621,4093l6606,4093,6606,4124,6621,4124,6621,4093xm6621,3999l6606,3999,6606,4030,6621,4030,6621,3999xm6621,3906l6606,3906,6606,3937,6621,3937,6621,3906xm6621,3812l6606,3812,6606,3843,6621,3843,6621,3812xm6621,3719l6606,3719,6606,3750,6621,3750,6621,3719xm6621,3625l6606,3625,6606,3657,6621,3657,6621,3625xm6621,3532l6606,3532,6606,3563,6621,3563,6621,3532xm6621,3439l6606,3439,6606,3470,6621,3470,6621,3439xm6621,3345l6606,3345,6606,3376,6621,3376,6621,3345xm6621,3252l6606,3252,6606,3283,6621,3283,6621,3252xm6621,3158l6606,3158,6606,3189,6621,3189,6621,3158xm6621,3065l6606,3065,6606,3096,6621,3096,6621,3065xm6621,2971l6606,2971,6606,3003,6621,3003,6621,2971xm6621,2878l6606,2878,6606,2909,6621,2909,6621,2878xm6621,2785l6606,2785,6606,2816,6621,2816,6621,2785xm6621,2691l6606,2691,6606,2722,6621,2722,6621,2691xm6621,2598l6606,2598,6606,2629,6621,2629,6621,2598xm6621,2504l6606,2504,6606,2535,6621,2535,6621,2504xm6621,2411l6606,2411,6606,2442,6621,2442,6621,2411xm6621,2318l6606,2318,6606,2349,6621,2349,6621,2318xm6621,2224l6606,2224,6606,2255,6621,2255,6621,2224xm6621,2131l6606,2131,6606,2162,6621,2162,6621,2131xm6621,2037l6606,2037,6606,2068,6621,2068,6621,2037xm6621,1944l6606,1944,6606,1975,6621,1975,6621,1944xm6621,1850l6606,1850,6606,1881,6621,1881,6621,1850xm6621,1757l6606,1757,6606,1788,6621,1788,6621,1757xm6621,1664l6606,1664,6606,1695,6621,1695,6621,1664xm6621,1570l6606,1570,6606,1601,6621,1601,6621,1570xm7461,4093l7446,4093,7446,4124,7461,4124,7461,4093xm7461,3999l7446,3999,7446,4030,7461,4030,7461,3999xm7461,3906l7446,3906,7446,3937,7461,3937,7461,3906xm7461,3812l7446,3812,7446,3843,7461,3843,7461,3812xm7461,3719l7446,3719,7446,3750,7461,3750,7461,3719xm7461,3625l7446,3625,7446,3657,7461,3657,7461,3625xm7461,3532l7446,3532,7446,3563,7461,3563,7461,3532xm7461,3439l7446,3439,7446,3470,7461,3470,7461,3439xm7461,3345l7446,3345,7446,3376,7461,3376,7461,3345xm7461,3252l7446,3252,7446,3283,7461,3283,7461,3252xm7461,3158l7446,3158,7446,3189,7461,3189,7461,3158xm7461,3065l7446,3065,7446,3096,7461,3096,7461,3065xm7461,2971l7446,2971,7446,3003,7461,3003,7461,2971xm7461,2878l7446,2878,7446,2909,7461,2909,7461,2878xm7461,2785l7446,2785,7446,2816,7461,2816,7461,2785xm7461,2691l7446,2691,7446,2722,7461,2722,7461,2691xm7461,2598l7446,2598,7446,2629,7461,2629,7461,2598xm7461,2504l7446,2504,7446,2535,7461,2535,7461,2504xm7461,2411l7446,2411,7446,2442,7461,2442,7461,2411xm7461,2318l7446,2318,7446,2349,7461,2349,7461,2318xm7461,2224l7446,2224,7446,2255,7461,2255,7461,2224xm7461,2131l7446,2131,7446,2162,7461,2162,7461,2131xm7461,2037l7446,2037,7446,2068,7461,2068,7461,2037xm7461,1944l7446,1944,7446,1975,7461,1975,7461,1944xm7461,1850l7446,1850,7446,1881,7461,1881,7461,1850xm7461,1757l7446,1757,7446,1788,7461,1788,7461,1757xm7461,1664l7446,1664,7446,1695,7461,1695,7461,1664xm7461,1570l7446,1570,7446,1601,7461,1601,7461,1570xm7461,1477l7446,1477,7446,1508,7461,1508,7461,1477xm7461,1383l7446,1383,7446,1415,7461,1415,7461,1383xm7461,1290l7446,1290,7446,1321,7461,1321,7461,1290xm7461,1197l7446,1197,7446,1228,7461,1228,7461,1197xm7461,1103l7446,1103,7446,1135,7461,1135,7461,1103xm8300,2131l8285,2131,8285,2162,8300,2162,8300,2131xm8300,2037l8285,2037,8285,2068,8300,2068,8300,2037xm8300,1944l8285,1944,8285,1975,8300,1975,8300,1944xm8300,1850l8285,1850,8285,1881,8300,1881,8300,1850xm8300,1570l8285,1570,8285,1601,8300,1601,8300,1570xm8300,1477l8285,1477,8285,1508,8300,1508,8300,1477xm8300,1383l8285,1383,8285,1415,8300,1415,8300,1383xm8300,1290l8285,1290,8285,1321,8300,1321,8300,1290xm8300,1197l8285,1197,8285,1228,8300,1228,8300,1197xm8300,1103l8285,1103,8285,1135,8300,1135,8300,1103xe" filled="true" fillcolor="#808080" stroked="false">
              <v:path arrowok="t"/>
              <v:fill type="solid"/>
            </v:shape>
            <v:shape style="position:absolute;left:4140;top:1103;width:5000;height:3021" coordorigin="4140,1103" coordsize="5000,3021" path="m7648,1306l7648,1306,7648,1150,7603,1150,7603,1306,4140,1306,4140,1353,7603,1353,7648,1353,7648,1353,7648,1306xm8300,4093l8285,4093,8285,4124,8300,4124,8300,4093xm8300,3999l8285,3999,8285,4030,8300,4030,8300,3999xm8300,3906l8285,3906,8285,3937,8300,3937,8300,3906xm8300,3812l8285,3812,8285,3843,8300,3843,8300,3812xm8300,3719l8285,3719,8285,3750,8300,3750,8300,3719xm8300,3625l8285,3625,8285,3657,8300,3657,8300,3625xm8300,3532l8285,3532,8285,3563,8300,3563,8300,3532xm8300,3439l8285,3439,8285,3470,8300,3470,8300,3439xm8300,3345l8285,3345,8285,3376,8300,3376,8300,3345xm8300,3252l8285,3252,8285,3283,8300,3283,8300,3252xm8300,3158l8285,3158,8285,3189,8300,3189,8300,3158xm8300,3065l8285,3065,8285,3096,8300,3096,8300,3065xm8300,2971l8285,2971,8285,3003,8300,3003,8300,2971xm8300,2878l8285,2878,8285,2909,8300,2909,8300,2878xm8300,2785l8285,2785,8285,2816,8300,2816,8300,2785xm8300,2691l8285,2691,8285,2722,8300,2722,8300,2691xm8300,2598l8285,2598,8285,2629,8300,2629,8300,2598xm8300,2504l8285,2504,8285,2535,8300,2535,8300,2504xm8300,2411l8285,2411,8285,2442,8300,2442,8300,2411xm8300,2318l8285,2318,8285,2349,8300,2349,8300,2318xm8300,2224l8285,2224,8285,2255,8300,2255,8300,2224xm8300,2131l8285,2131,8285,2162,8300,2162,8300,2131xm9140,4093l9125,4093,9125,4124,9140,4124,9140,4093xm9140,3999l9125,3999,9125,4030,9140,4030,9140,3999xm9140,3906l9125,3906,9125,3937,9140,3937,9140,3906xm9140,3812l9125,3812,9125,3843,9140,3843,9140,3812xm9140,3719l9125,3719,9125,3750,9140,3750,9140,3719xm9140,3625l9125,3625,9125,3657,9140,3657,9140,3625xm9140,3532l9125,3532,9125,3563,9140,3563,9140,3532xm9140,3439l9125,3439,9125,3470,9140,3470,9140,3439xm9140,3345l9125,3345,9125,3376,9140,3376,9140,3345xm9140,3252l9125,3252,9125,3283,9140,3283,9140,3252xm9140,3158l9125,3158,9125,3189,9140,3189,9140,3158xm9140,3065l9125,3065,9125,3096,9140,3096,9140,3065xm9140,2971l9125,2971,9125,3003,9140,3003,9140,2971xm9140,2878l9125,2878,9125,2909,9140,2909,9140,2878xm9140,2785l9125,2785,9125,2816,9140,2816,9140,2785xm9140,2691l9125,2691,9125,2722,9140,2722,9140,2691xm9140,2598l9125,2598,9125,2629,9140,2629,9140,2598xm9140,2504l9125,2504,9125,2535,9140,2535,9140,2504xm9140,2411l9125,2411,9125,2442,9140,2442,9140,2411xm9140,2318l9125,2318,9125,2349,9140,2349,9140,2318xm9140,2224l9125,2224,9125,2255,9140,2255,9140,2224xm9140,2131l9125,2131,9125,2162,9140,2162,9140,2131xm9140,2037l9125,2037,9125,2068,9140,2068,9140,2037xm9140,1944l9125,1944,9125,1975,9140,1975,9140,1944xm9140,1850l9125,1850,9125,1881,9140,1881,9140,1850xm9140,1757l9125,1757,9125,1788,9140,1788,9140,1757xm9140,1664l9125,1664,9125,1695,9140,1695,9140,1664xm9140,1570l9125,1570,9125,1601,9140,1601,9140,1570xm9140,1477l9125,1477,9125,1508,9140,1508,9140,1477xm9140,1383l9125,1383,9125,1415,9140,1415,9140,1383xm9140,1290l9125,1290,9125,1321,9140,1321,9140,1290xm9140,1197l9125,1197,9125,1228,9140,1228,9140,1197xm9140,1103l9125,1103,9125,1135,9140,1135,9140,1103xe" filled="true" fillcolor="#808080" stroked="false">
              <v:path arrowok="t"/>
              <v:fill type="solid"/>
            </v:shape>
            <v:rect style="position:absolute;left:4095;top:1103;width:3509;height:16" filled="true" fillcolor="#ffff00" stroked="false">
              <v:fill type="solid"/>
            </v:rect>
            <v:shape style="position:absolute;left:4095;top:1119;width:3509;height:16" coordorigin="4095,1119" coordsize="3509,16" path="m5714,1119l4095,1119,4095,1135,5714,1135,5714,1119xm7603,1119l5999,1119,5999,1135,7603,1135,7603,1119xe" filled="true" fillcolor="#fbf801" stroked="false">
              <v:path arrowok="t"/>
              <v:fill type="solid"/>
            </v:shape>
            <v:shape style="position:absolute;left:4095;top:1134;width:3509;height:16" coordorigin="4095,1135" coordsize="3509,16" path="m5714,1135l4095,1135,4095,1150,5714,1150,5714,1135xm7603,1135l5999,1135,5999,1150,7603,1150,7603,1135xe" filled="true" fillcolor="#f8f004" stroked="false">
              <v:path arrowok="t"/>
              <v:fill type="solid"/>
            </v:shape>
            <v:shape style="position:absolute;left:4095;top:1150;width:3509;height:16" coordorigin="4095,1150" coordsize="3509,16" path="m5714,1150l4095,1150,4095,1166,5714,1166,5714,1150xm7603,1150l5999,1150,5999,1166,7603,1166,7603,1150xe" filled="true" fillcolor="#f7eb07" stroked="false">
              <v:path arrowok="t"/>
              <v:fill type="solid"/>
            </v:shape>
            <v:shape style="position:absolute;left:4095;top:1165;width:3509;height:16" coordorigin="4095,1166" coordsize="3509,16" path="m5714,1166l4095,1166,4095,1181,5714,1181,5714,1166xm7603,1166l5999,1166,5999,1181,7603,1181,7603,1166xe" filled="true" fillcolor="#f3e209" stroked="false">
              <v:path arrowok="t"/>
              <v:fill type="solid"/>
            </v:shape>
            <v:shape style="position:absolute;left:4095;top:1181;width:3509;height:16" coordorigin="4095,1181" coordsize="3509,16" path="m5714,1181l4095,1181,4095,1197,5714,1197,5714,1181xm7603,1181l5999,1181,5999,1197,7603,1197,7603,1181xe" filled="true" fillcolor="#f0dc0c" stroked="false">
              <v:path arrowok="t"/>
              <v:fill type="solid"/>
            </v:shape>
            <v:shape style="position:absolute;left:4095;top:1196;width:3509;height:16" coordorigin="4095,1196" coordsize="3509,16" path="m5714,1196l4095,1196,4095,1212,5714,1212,5714,1196xm7603,1196l5999,1196,5999,1212,7603,1212,7603,1196xe" filled="true" fillcolor="#edd50e" stroked="false">
              <v:path arrowok="t"/>
              <v:fill type="solid"/>
            </v:shape>
            <v:shape style="position:absolute;left:4095;top:1212;width:3509;height:16" coordorigin="4095,1212" coordsize="3509,16" path="m5714,1212l4095,1212,4095,1228,5714,1228,5714,1212xm7603,1212l5999,1212,5999,1228,7603,1228,7603,1212xe" filled="true" fillcolor="#ebce11" stroked="false">
              <v:path arrowok="t"/>
              <v:fill type="solid"/>
            </v:shape>
            <v:shape style="position:absolute;left:4095;top:1227;width:3509;height:16" coordorigin="4095,1228" coordsize="3509,16" path="m5714,1228l4095,1228,4095,1243,5714,1243,5714,1228xm7603,1228l5999,1228,5999,1243,7603,1243,7603,1228xe" filled="true" fillcolor="#e8c713" stroked="false">
              <v:path arrowok="t"/>
              <v:fill type="solid"/>
            </v:shape>
            <v:shape style="position:absolute;left:4095;top:1243;width:3509;height:16" coordorigin="4095,1243" coordsize="3509,16" path="m5714,1243l4095,1243,4095,1259,5714,1259,5714,1243xm7603,1243l5999,1243,5999,1259,7603,1259,7603,1243xe" filled="true" fillcolor="#e6c116" stroked="false">
              <v:path arrowok="t"/>
              <v:fill type="solid"/>
            </v:shape>
            <v:shape style="position:absolute;left:4095;top:1259;width:3509;height:16" coordorigin="4095,1259" coordsize="3509,16" path="m5714,1259l4095,1259,4095,1275,5714,1275,5714,1259xm7603,1259l5999,1259,5999,1275,7603,1275,7603,1259xe" filled="true" fillcolor="#e1b918" stroked="false">
              <v:path arrowok="t"/>
              <v:fill type="solid"/>
            </v:shape>
            <v:rect style="position:absolute;left:4095;top:1274;width:3509;height:16" filled="true" fillcolor="#dfb31b" stroked="false">
              <v:fill type="solid"/>
            </v:rect>
            <v:rect style="position:absolute;left:4095;top:1290;width:3509;height:16" filled="true" fillcolor="#ddac1e" stroked="false">
              <v:fill type="solid"/>
            </v:rect>
            <v:rect style="position:absolute;left:4095;top:1103;width:3509;height:203" filled="false" stroked="true" strokeweight=".773793pt" strokecolor="#000000">
              <v:stroke dashstyle="solid"/>
            </v:rect>
            <v:rect style="position:absolute;left:5714;top:1119;width:286;height:156" filled="true" fillcolor="#ffffbe" stroked="false">
              <v:fill type="solid"/>
            </v:rect>
            <v:rect style="position:absolute;left:5714;top:1119;width:286;height:156" filled="false" stroked="true" strokeweight=".767996pt" strokecolor="#808080">
              <v:stroke dashstyle="solid"/>
            </v:rect>
            <v:shape style="position:absolute;left:7647;top:1150;width:316;height:203" coordorigin="7648,1150" coordsize="316,203" path="m7963,1150l7918,1150,7918,1306,7648,1306,7648,1353,7918,1353,7963,1353,7963,1150xe" filled="true" fillcolor="#808080" stroked="false">
              <v:path arrowok="t"/>
              <v:fill type="solid"/>
            </v:shape>
            <v:rect style="position:absolute;left:7603;top:1103;width:315;height:16" filled="true" fillcolor="#86ceeb" stroked="false">
              <v:fill type="solid"/>
            </v:rect>
            <v:shape style="position:absolute;left:7603;top:1119;width:315;height:16" coordorigin="7603,1119" coordsize="315,16" path="m7648,1119l7603,1119,7603,1135,7648,1135,7648,1119xm7918,1119l7858,1119,7858,1135,7918,1135,7918,1119xe" filled="true" fillcolor="#7cbdeb" stroked="false">
              <v:path arrowok="t"/>
              <v:fill type="solid"/>
            </v:shape>
            <v:shape style="position:absolute;left:7603;top:1134;width:315;height:16" coordorigin="7603,1135" coordsize="315,16" path="m7648,1135l7603,1135,7603,1150,7648,1150,7648,1135xm7918,1135l7858,1135,7858,1150,7918,1150,7918,1135xe" filled="true" fillcolor="#71aded" stroked="false">
              <v:path arrowok="t"/>
              <v:fill type="solid"/>
            </v:shape>
            <v:shape style="position:absolute;left:7603;top:1150;width:315;height:16" coordorigin="7603,1150" coordsize="315,16" path="m7648,1150l7603,1150,7603,1166,7648,1166,7648,1150xm7918,1150l7858,1150,7858,1166,7918,1166,7918,1150xe" filled="true" fillcolor="#689fef" stroked="false">
              <v:path arrowok="t"/>
              <v:fill type="solid"/>
            </v:shape>
            <v:shape style="position:absolute;left:7603;top:1165;width:315;height:16" coordorigin="7603,1166" coordsize="315,16" path="m7648,1166l7603,1166,7603,1181,7648,1181,7648,1166xm7918,1166l7858,1166,7858,1181,7918,1181,7918,1166xe" filled="true" fillcolor="#5e8ff0" stroked="false">
              <v:path arrowok="t"/>
              <v:fill type="solid"/>
            </v:shape>
            <v:shape style="position:absolute;left:7603;top:1181;width:315;height:16" coordorigin="7603,1181" coordsize="315,16" path="m7648,1181l7603,1181,7603,1197,7648,1197,7648,1181xm7918,1181l7858,1181,7858,1197,7918,1197,7918,1181xe" filled="true" fillcolor="#527ef3" stroked="false">
              <v:path arrowok="t"/>
              <v:fill type="solid"/>
            </v:shape>
            <v:shape style="position:absolute;left:7603;top:1196;width:315;height:16" coordorigin="7603,1196" coordsize="315,16" path="m7648,1196l7603,1196,7603,1212,7648,1212,7648,1196xm7918,1196l7858,1196,7858,1212,7918,1212,7918,1196xe" filled="true" fillcolor="#486ef4" stroked="false">
              <v:path arrowok="t"/>
              <v:fill type="solid"/>
            </v:shape>
            <v:shape style="position:absolute;left:7603;top:1212;width:315;height:16" coordorigin="7603,1212" coordsize="315,16" path="m7648,1212l7603,1212,7603,1228,7648,1228,7648,1212xm7918,1212l7858,1212,7858,1228,7918,1228,7918,1212xe" filled="true" fillcolor="#3d5ff6" stroked="false">
              <v:path arrowok="t"/>
              <v:fill type="solid"/>
            </v:shape>
            <v:shape style="position:absolute;left:7603;top:1227;width:315;height:16" coordorigin="7603,1228" coordsize="315,16" path="m7648,1228l7603,1228,7603,1243,7648,1243,7648,1228xm7918,1228l7858,1228,7858,1243,7918,1243,7918,1228xe" filled="true" fillcolor="#344ff8" stroked="false">
              <v:path arrowok="t"/>
              <v:fill type="solid"/>
            </v:shape>
            <v:shape style="position:absolute;left:7603;top:1243;width:315;height:16" coordorigin="7603,1243" coordsize="315,16" path="m7648,1243l7603,1243,7603,1259,7648,1259,7648,1243xm7918,1243l7858,1243,7858,1259,7918,1259,7918,1243xe" filled="true" fillcolor="#293ef8" stroked="false">
              <v:path arrowok="t"/>
              <v:fill type="solid"/>
            </v:shape>
            <v:shape style="position:absolute;left:7603;top:1259;width:315;height:16" coordorigin="7603,1259" coordsize="315,16" path="m7648,1259l7603,1259,7603,1275,7648,1275,7648,1259xm7918,1259l7858,1259,7858,1275,7918,1275,7918,1259xe" filled="true" fillcolor="#1f2ff9" stroked="false">
              <v:path arrowok="t"/>
              <v:fill type="solid"/>
            </v:shape>
            <v:rect style="position:absolute;left:7603;top:1274;width:315;height:16" filled="true" fillcolor="#151ffb" stroked="false">
              <v:fill type="solid"/>
            </v:rect>
            <v:rect style="position:absolute;left:7603;top:1290;width:315;height:16" filled="true" fillcolor="#090ffd" stroked="false">
              <v:fill type="solid"/>
            </v:rect>
            <v:rect style="position:absolute;left:7603;top:1103;width:315;height:203" filled="false" stroked="true" strokeweight=".766381pt" strokecolor="#000000">
              <v:stroke dashstyle="solid"/>
            </v:rect>
            <v:rect style="position:absolute;left:7647;top:1119;width:210;height:156" filled="true" fillcolor="#e0f1f9" stroked="false">
              <v:fill type="solid"/>
            </v:rect>
            <v:rect style="position:absolute;left:7647;top:1119;width:210;height:156" filled="false" stroked="true" strokeweight=".764787pt" strokecolor="#808080">
              <v:stroke dashstyle="solid"/>
            </v:rect>
            <v:shape style="position:absolute;left:4140;top:1694;width:3793;height:203" coordorigin="4140,1695" coordsize="3793,203" path="m7933,1851l7933,1695,7888,1695,7888,1851,4140,1851,4140,1897,7888,1897,7933,1897,7933,1851xe" filled="true" fillcolor="#808080" stroked="false">
              <v:path arrowok="t"/>
              <v:fill type="solid"/>
            </v:shape>
            <v:rect style="position:absolute;left:4095;top:1648;width:3794;height:16" filled="true" fillcolor="#ffff00" stroked="false">
              <v:fill type="solid"/>
            </v:rect>
            <v:shape style="position:absolute;left:4095;top:1663;width:3794;height:16" coordorigin="4095,1664" coordsize="3794,16" path="m5849,1664l4095,1664,4095,1679,5849,1679,5849,1664xm7888,1664l6134,1664,6134,1679,7888,1679,7888,1664xe" filled="true" fillcolor="#fbf801" stroked="false">
              <v:path arrowok="t"/>
              <v:fill type="solid"/>
            </v:shape>
            <v:shape style="position:absolute;left:4095;top:1679;width:3794;height:16" coordorigin="4095,1679" coordsize="3794,16" path="m5849,1679l4095,1679,4095,1695,5849,1695,5849,1679xm7888,1679l6134,1679,6134,1695,7888,1695,7888,1679xe" filled="true" fillcolor="#f8f004" stroked="false">
              <v:path arrowok="t"/>
              <v:fill type="solid"/>
            </v:shape>
            <v:shape style="position:absolute;left:4095;top:1694;width:3794;height:16" coordorigin="4095,1695" coordsize="3794,16" path="m5849,1695l4095,1695,4095,1710,5849,1710,5849,1695xm7888,1695l6134,1695,6134,1710,7888,1710,7888,1695xe" filled="true" fillcolor="#f7eb07" stroked="false">
              <v:path arrowok="t"/>
              <v:fill type="solid"/>
            </v:shape>
            <v:shape style="position:absolute;left:4095;top:1710;width:3794;height:16" coordorigin="4095,1710" coordsize="3794,16" path="m5849,1710l4095,1710,4095,1726,5849,1726,5849,1710xm7888,1710l6134,1710,6134,1726,7888,1726,7888,1710xe" filled="true" fillcolor="#f3e209" stroked="false">
              <v:path arrowok="t"/>
              <v:fill type="solid"/>
            </v:shape>
            <v:shape style="position:absolute;left:4095;top:1725;width:3794;height:16" coordorigin="4095,1726" coordsize="3794,16" path="m5849,1726l4095,1726,4095,1741,5849,1741,5849,1726xm7888,1726l6134,1726,6134,1741,7888,1741,7888,1726xe" filled="true" fillcolor="#f0dc0c" stroked="false">
              <v:path arrowok="t"/>
              <v:fill type="solid"/>
            </v:shape>
            <v:shape style="position:absolute;left:4095;top:1741;width:3794;height:16" coordorigin="4095,1742" coordsize="3794,16" path="m5849,1742l4095,1742,4095,1757,5849,1757,5849,1742xm7888,1742l6134,1742,6134,1757,7888,1757,7888,1742xe" filled="true" fillcolor="#edd50e" stroked="false">
              <v:path arrowok="t"/>
              <v:fill type="solid"/>
            </v:shape>
            <v:shape style="position:absolute;left:4095;top:1757;width:3794;height:16" coordorigin="4095,1757" coordsize="3794,16" path="m5849,1757l4095,1757,4095,1773,5849,1773,5849,1757xm7888,1757l6134,1757,6134,1773,7888,1773,7888,1757xe" filled="true" fillcolor="#ebce11" stroked="false">
              <v:path arrowok="t"/>
              <v:fill type="solid"/>
            </v:shape>
            <v:shape style="position:absolute;left:4095;top:1772;width:3794;height:16" coordorigin="4095,1772" coordsize="3794,16" path="m5849,1772l4095,1772,4095,1788,5849,1788,5849,1772xm7888,1772l6134,1772,6134,1788,7888,1788,7888,1772xe" filled="true" fillcolor="#e8c713" stroked="false">
              <v:path arrowok="t"/>
              <v:fill type="solid"/>
            </v:shape>
            <v:shape style="position:absolute;left:4095;top:1788;width:3794;height:16" coordorigin="4095,1788" coordsize="3794,16" path="m5849,1788l4095,1788,4095,1804,5849,1804,5849,1788xm7888,1788l6134,1788,6134,1804,7888,1804,7888,1788xe" filled="true" fillcolor="#e6c116" stroked="false">
              <v:path arrowok="t"/>
              <v:fill type="solid"/>
            </v:shape>
            <v:shape style="position:absolute;left:4095;top:1804;width:3794;height:16" coordorigin="4095,1804" coordsize="3794,16" path="m5849,1804l4095,1804,4095,1820,5849,1820,5849,1804xm7888,1804l6134,1804,6134,1820,7888,1820,7888,1804xe" filled="true" fillcolor="#e1b918" stroked="false">
              <v:path arrowok="t"/>
              <v:fill type="solid"/>
            </v:shape>
            <v:rect style="position:absolute;left:4095;top:1819;width:3794;height:16" filled="true" fillcolor="#dfb31b" stroked="false">
              <v:fill type="solid"/>
            </v:rect>
            <v:rect style="position:absolute;left:4095;top:1834;width:3794;height:16" filled="true" fillcolor="#ddac1e" stroked="false">
              <v:fill type="solid"/>
            </v:rect>
            <v:rect style="position:absolute;left:4095;top:1648;width:3794;height:203" filled="false" stroked="true" strokeweight=".773805pt" strokecolor="#000000">
              <v:stroke dashstyle="solid"/>
            </v:rect>
            <v:rect style="position:absolute;left:5849;top:1663;width:285;height:156" filled="true" fillcolor="#ffffbe" stroked="false">
              <v:fill type="solid"/>
            </v:rect>
            <v:rect style="position:absolute;left:5849;top:1663;width:285;height:156" filled="false" stroked="true" strokeweight=".767984pt" strokecolor="#808080">
              <v:stroke dashstyle="solid"/>
            </v:rect>
            <v:shape style="position:absolute;left:7933;top:1694;width:240;height:203" coordorigin="7933,1695" coordsize="240,203" path="m8173,1851l8173,1820,8173,1695,8128,1695,8128,1820,8128,1851,7933,1851,7933,1897,8128,1897,8173,1897,8173,1851xe" filled="true" fillcolor="#808080" stroked="false">
              <v:path arrowok="t"/>
              <v:fill type="solid"/>
            </v:shape>
            <v:rect style="position:absolute;left:7888;top:1648;width:240;height:16" filled="true" fillcolor="#86ceeb" stroked="false">
              <v:fill type="solid"/>
            </v:rect>
            <v:rect style="position:absolute;left:7888;top:1663;width:240;height:16" filled="true" fillcolor="#7cbdeb" stroked="false">
              <v:fill type="solid"/>
            </v:rect>
            <v:rect style="position:absolute;left:7888;top:1679;width:240;height:16" filled="true" fillcolor="#71aded" stroked="false">
              <v:fill type="solid"/>
            </v:rect>
            <v:rect style="position:absolute;left:7888;top:1694;width:240;height:16" filled="true" fillcolor="#689fef" stroked="false">
              <v:fill type="solid"/>
            </v:rect>
            <v:rect style="position:absolute;left:7888;top:1710;width:240;height:16" filled="true" fillcolor="#5e8ff0" stroked="false">
              <v:fill type="solid"/>
            </v:rect>
            <v:rect style="position:absolute;left:7888;top:1725;width:240;height:16" filled="true" fillcolor="#527ef3" stroked="false">
              <v:fill type="solid"/>
            </v:rect>
            <v:rect style="position:absolute;left:7888;top:1741;width:240;height:16" filled="true" fillcolor="#486ef4" stroked="false">
              <v:fill type="solid"/>
            </v:rect>
            <v:rect style="position:absolute;left:7888;top:1757;width:240;height:16" filled="true" fillcolor="#3d5ff6" stroked="false">
              <v:fill type="solid"/>
            </v:rect>
            <v:rect style="position:absolute;left:7888;top:1772;width:240;height:16" filled="true" fillcolor="#344ff8" stroked="false">
              <v:fill type="solid"/>
            </v:rect>
            <v:rect style="position:absolute;left:7888;top:1788;width:240;height:16" filled="true" fillcolor="#293ef8" stroked="false">
              <v:fill type="solid"/>
            </v:rect>
            <v:rect style="position:absolute;left:7888;top:1804;width:240;height:16" filled="true" fillcolor="#1f2ff9" stroked="false">
              <v:fill type="solid"/>
            </v:rect>
            <v:rect style="position:absolute;left:7888;top:1819;width:240;height:16" filled="true" fillcolor="#151ffb" stroked="false">
              <v:fill type="solid"/>
            </v:rect>
            <v:rect style="position:absolute;left:7888;top:1834;width:240;height:16" filled="true" fillcolor="#090ffd" stroked="false">
              <v:fill type="solid"/>
            </v:rect>
            <v:rect style="position:absolute;left:7888;top:1648;width:240;height:203" filled="false" stroked="true" strokeweight=".763205pt" strokecolor="#000000">
              <v:stroke dashstyle="solid"/>
            </v:rect>
            <v:rect style="position:absolute;left:8157;top:1663;width:210;height:156" filled="true" fillcolor="#e0f1f9" stroked="false">
              <v:fill type="solid"/>
            </v:rect>
            <v:rect style="position:absolute;left:8157;top:1663;width:210;height:156" filled="false" stroked="true" strokeweight=".764787pt" strokecolor="#808080">
              <v:stroke dashstyle="solid"/>
            </v:rect>
            <v:shape style="position:absolute;left:4140;top:2239;width:4318;height:203" coordorigin="4140,2240" coordsize="4318,203" path="m8458,2395l8457,2240,8413,2240,8413,2395,4140,2395,4140,2442,8413,2442,8457,2442,8458,2395xe" filled="true" fillcolor="#808080" stroked="false">
              <v:path arrowok="t"/>
              <v:fill type="solid"/>
            </v:shape>
            <v:rect style="position:absolute;left:4095;top:2192;width:4318;height:16" filled="true" fillcolor="#ffff00" stroked="false">
              <v:fill type="solid"/>
            </v:rect>
            <v:shape style="position:absolute;left:4095;top:2208;width:4318;height:16" coordorigin="4095,2209" coordsize="4318,16" path="m6119,2209l4095,2209,4095,2224,6119,2224,6119,2209xm8413,2209l6404,2209,6404,2224,8413,2224,8413,2209xe" filled="true" fillcolor="#fbf801" stroked="false">
              <v:path arrowok="t"/>
              <v:fill type="solid"/>
            </v:shape>
            <v:shape style="position:absolute;left:4095;top:2224;width:4318;height:16" coordorigin="4095,2224" coordsize="4318,16" path="m6119,2224l4095,2224,4095,2240,6119,2240,6119,2224xm8413,2224l6404,2224,6404,2240,8413,2240,8413,2224xe" filled="true" fillcolor="#f8f004" stroked="false">
              <v:path arrowok="t"/>
              <v:fill type="solid"/>
            </v:shape>
            <v:shape style="position:absolute;left:4095;top:2239;width:4318;height:16" coordorigin="4095,2240" coordsize="4318,16" path="m6119,2240l4095,2240,4095,2255,6119,2255,6119,2240xm8413,2240l6404,2240,6404,2255,8413,2255,8413,2240xe" filled="true" fillcolor="#f7eb07" stroked="false">
              <v:path arrowok="t"/>
              <v:fill type="solid"/>
            </v:shape>
            <v:shape style="position:absolute;left:4095;top:2255;width:4318;height:16" coordorigin="4095,2255" coordsize="4318,16" path="m6119,2255l4095,2255,4095,2271,6119,2271,6119,2255xm8413,2255l6404,2255,6404,2271,8413,2271,8413,2255xe" filled="true" fillcolor="#f3e209" stroked="false">
              <v:path arrowok="t"/>
              <v:fill type="solid"/>
            </v:shape>
            <v:shape style="position:absolute;left:4095;top:2270;width:4318;height:16" coordorigin="4095,2271" coordsize="4318,16" path="m6119,2271l4095,2271,4095,2286,6119,2286,6119,2271xm8413,2271l6404,2271,6404,2286,8413,2286,8413,2271xe" filled="true" fillcolor="#f0dc0c" stroked="false">
              <v:path arrowok="t"/>
              <v:fill type="solid"/>
            </v:shape>
            <v:shape style="position:absolute;left:4095;top:2286;width:4318;height:16" coordorigin="4095,2287" coordsize="4318,16" path="m6119,2287l4095,2287,4095,2302,6119,2302,6119,2287xm8413,2287l6404,2287,6404,2302,8413,2302,8413,2287xe" filled="true" fillcolor="#edd50e" stroked="false">
              <v:path arrowok="t"/>
              <v:fill type="solid"/>
            </v:shape>
            <v:shape style="position:absolute;left:4095;top:2302;width:4318;height:16" coordorigin="4095,2302" coordsize="4318,16" path="m6119,2302l4095,2302,4095,2318,6119,2318,6119,2302xm8413,2302l6404,2302,6404,2318,8413,2318,8413,2302xe" filled="true" fillcolor="#ebce11" stroked="false">
              <v:path arrowok="t"/>
              <v:fill type="solid"/>
            </v:shape>
            <v:shape style="position:absolute;left:4095;top:2317;width:4318;height:16" coordorigin="4095,2317" coordsize="4318,16" path="m6119,2317l4095,2317,4095,2333,6119,2333,6119,2317xm8413,2317l6404,2317,6404,2333,8413,2333,8413,2317xe" filled="true" fillcolor="#e8c713" stroked="false">
              <v:path arrowok="t"/>
              <v:fill type="solid"/>
            </v:shape>
            <v:shape style="position:absolute;left:4095;top:2333;width:4318;height:16" coordorigin="4095,2333" coordsize="4318,16" path="m6119,2333l4095,2333,4095,2349,6119,2349,6119,2333xm8413,2333l6404,2333,6404,2349,8413,2349,8413,2333xe" filled="true" fillcolor="#e6c116" stroked="false">
              <v:path arrowok="t"/>
              <v:fill type="solid"/>
            </v:shape>
            <v:shape style="position:absolute;left:4095;top:2348;width:4318;height:16" coordorigin="4095,2349" coordsize="4318,16" path="m6119,2349l4095,2349,4095,2364,6119,2364,6119,2349xm8413,2349l6404,2349,6404,2364,8413,2364,8413,2349xe" filled="true" fillcolor="#e1b918" stroked="false">
              <v:path arrowok="t"/>
              <v:fill type="solid"/>
            </v:shape>
            <v:rect style="position:absolute;left:4095;top:2364;width:4318;height:16" filled="true" fillcolor="#dfb31b" stroked="false">
              <v:fill type="solid"/>
            </v:rect>
            <v:rect style="position:absolute;left:4095;top:2379;width:4318;height:16" filled="true" fillcolor="#ddac1e" stroked="false">
              <v:fill type="solid"/>
            </v:rect>
            <v:rect style="position:absolute;left:4095;top:2192;width:4318;height:203" filled="false" stroked="true" strokeweight=".773822pt" strokecolor="#000000">
              <v:stroke dashstyle="solid"/>
            </v:rect>
            <v:rect style="position:absolute;left:6118;top:2208;width:285;height:156" filled="true" fillcolor="#ffffbe" stroked="false">
              <v:fill type="solid"/>
            </v:rect>
            <v:rect style="position:absolute;left:6118;top:2208;width:285;height:156" filled="false" stroked="true" strokeweight=".767961pt" strokecolor="#808080">
              <v:stroke dashstyle="solid"/>
            </v:rect>
            <v:shape style="position:absolute;left:4140;top:2784;width:4333;height:203" coordorigin="4140,2785" coordsize="4333,203" path="m8472,2940l8472,2785,8428,2785,8428,2940,4140,2940,4140,2987,8428,2987,8472,2987,8472,2940xe" filled="true" fillcolor="#808080" stroked="false">
              <v:path arrowok="t"/>
              <v:fill type="solid"/>
            </v:shape>
            <v:rect style="position:absolute;left:4095;top:2737;width:4333;height:16" filled="true" fillcolor="#ffff00" stroked="false">
              <v:fill type="solid"/>
            </v:rect>
            <v:shape style="position:absolute;left:4095;top:2753;width:4333;height:16" coordorigin="4095,2753" coordsize="4333,16" path="m6119,2753l4095,2753,4095,2769,6119,2769,6119,2753xm8428,2753l6404,2753,6404,2769,8428,2769,8428,2753xe" filled="true" fillcolor="#fbf801" stroked="false">
              <v:path arrowok="t"/>
              <v:fill type="solid"/>
            </v:shape>
            <v:shape style="position:absolute;left:4095;top:2769;width:4333;height:16" coordorigin="4095,2769" coordsize="4333,16" path="m6119,2769l4095,2769,4095,2785,6119,2785,6119,2769xm8428,2769l6404,2769,6404,2785,8428,2785,8428,2769xe" filled="true" fillcolor="#f8f004" stroked="false">
              <v:path arrowok="t"/>
              <v:fill type="solid"/>
            </v:shape>
            <v:shape style="position:absolute;left:4095;top:2784;width:4333;height:16" coordorigin="4095,2785" coordsize="4333,16" path="m6119,2785l4095,2785,4095,2800,6119,2800,6119,2785xm8428,2785l6404,2785,6404,2800,8428,2800,8428,2785xe" filled="true" fillcolor="#f7eb07" stroked="false">
              <v:path arrowok="t"/>
              <v:fill type="solid"/>
            </v:shape>
            <v:shape style="position:absolute;left:4095;top:2800;width:4333;height:16" coordorigin="4095,2800" coordsize="4333,16" path="m6119,2800l4095,2800,4095,2816,6119,2816,6119,2800xm8428,2800l6404,2800,6404,2816,8428,2816,8428,2800xe" filled="true" fillcolor="#f3e209" stroked="false">
              <v:path arrowok="t"/>
              <v:fill type="solid"/>
            </v:shape>
            <v:shape style="position:absolute;left:4095;top:2815;width:4333;height:16" coordorigin="4095,2816" coordsize="4333,16" path="m6119,2816l4095,2816,4095,2831,6119,2831,6119,2816xm8428,2816l6404,2816,6404,2831,8428,2831,8428,2816xe" filled="true" fillcolor="#f0dc0c" stroked="false">
              <v:path arrowok="t"/>
              <v:fill type="solid"/>
            </v:shape>
            <v:shape style="position:absolute;left:4095;top:2831;width:4333;height:16" coordorigin="4095,2831" coordsize="4333,16" path="m6119,2831l4095,2831,4095,2847,6119,2847,6119,2831xm8428,2831l6404,2831,6404,2847,8428,2847,8428,2831xe" filled="true" fillcolor="#edd50e" stroked="false">
              <v:path arrowok="t"/>
              <v:fill type="solid"/>
            </v:shape>
            <v:shape style="position:absolute;left:4095;top:2846;width:4333;height:16" coordorigin="4095,2847" coordsize="4333,16" path="m6119,2847l4095,2847,4095,2862,6119,2862,6119,2847xm8428,2847l6404,2847,6404,2862,8428,2862,8428,2847xe" filled="true" fillcolor="#ebce11" stroked="false">
              <v:path arrowok="t"/>
              <v:fill type="solid"/>
            </v:shape>
            <v:shape style="position:absolute;left:4095;top:2862;width:4333;height:16" coordorigin="4095,2862" coordsize="4333,16" path="m6119,2862l4095,2862,4095,2878,6119,2878,6119,2862xm8428,2862l6404,2862,6404,2878,8428,2878,8428,2862xe" filled="true" fillcolor="#e8c713" stroked="false">
              <v:path arrowok="t"/>
              <v:fill type="solid"/>
            </v:shape>
            <v:shape style="position:absolute;left:4095;top:2878;width:4333;height:16" coordorigin="4095,2878" coordsize="4333,16" path="m6119,2878l4095,2878,4095,2894,6119,2894,6119,2878xm8428,2878l6404,2878,6404,2894,8428,2894,8428,2878xe" filled="true" fillcolor="#e6c116" stroked="false">
              <v:path arrowok="t"/>
              <v:fill type="solid"/>
            </v:shape>
            <v:shape style="position:absolute;left:4095;top:2893;width:4333;height:16" coordorigin="4095,2894" coordsize="4333,16" path="m6119,2894l4095,2894,4095,2909,6119,2909,6119,2894xm8428,2894l6404,2894,6404,2909,8428,2909,8428,2894xe" filled="true" fillcolor="#e1b918" stroked="false">
              <v:path arrowok="t"/>
              <v:fill type="solid"/>
            </v:shape>
            <v:rect style="position:absolute;left:4095;top:2909;width:4333;height:16" filled="true" fillcolor="#dfb31b" stroked="false">
              <v:fill type="solid"/>
            </v:rect>
            <v:rect style="position:absolute;left:4095;top:2924;width:4333;height:16" filled="true" fillcolor="#ddac1e" stroked="false">
              <v:fill type="solid"/>
            </v:rect>
            <v:rect style="position:absolute;left:4095;top:2737;width:4333;height:203" filled="false" stroked="true" strokeweight=".773822pt" strokecolor="#000000">
              <v:stroke dashstyle="solid"/>
            </v:rect>
            <v:rect style="position:absolute;left:6118;top:2753;width:285;height:156" filled="true" fillcolor="#ffffbe" stroked="false">
              <v:fill type="solid"/>
            </v:rect>
            <v:rect style="position:absolute;left:6118;top:2753;width:285;height:156" filled="false" stroked="true" strokeweight=".767961pt" strokecolor="#808080">
              <v:stroke dashstyle="solid"/>
            </v:rect>
            <v:shape style="position:absolute;left:4140;top:3329;width:4618;height:203" coordorigin="4140,3330" coordsize="4618,203" path="m8758,3485l8758,3330,8712,3330,8712,3485,4140,3485,4140,3532,8712,3532,8758,3532,8758,3485xe" filled="true" fillcolor="#808080" stroked="false">
              <v:path arrowok="t"/>
              <v:fill type="solid"/>
            </v:shape>
            <v:rect style="position:absolute;left:4095;top:3282;width:4618;height:16" filled="true" fillcolor="#ffff00" stroked="false">
              <v:fill type="solid"/>
            </v:rect>
            <v:shape style="position:absolute;left:4095;top:3298;width:4618;height:16" coordorigin="4095,3298" coordsize="4618,16" path="m6269,3298l4095,3298,4095,3314,6269,3314,6269,3298xm8712,3298l6554,3298,6554,3314,8712,3314,8712,3298xe" filled="true" fillcolor="#fbf801" stroked="false">
              <v:path arrowok="t"/>
              <v:fill type="solid"/>
            </v:shape>
            <v:shape style="position:absolute;left:4095;top:3314;width:4618;height:16" coordorigin="4095,3314" coordsize="4618,16" path="m6269,3314l4095,3314,4095,3330,6269,3330,6269,3314xm8712,3314l6554,3314,6554,3330,8712,3330,8712,3314xe" filled="true" fillcolor="#f8f004" stroked="false">
              <v:path arrowok="t"/>
              <v:fill type="solid"/>
            </v:shape>
            <v:shape style="position:absolute;left:4095;top:3329;width:4618;height:16" coordorigin="4095,3330" coordsize="4618,16" path="m6269,3330l4095,3330,4095,3345,6269,3345,6269,3330xm8712,3330l6554,3330,6554,3345,8712,3345,8712,3330xe" filled="true" fillcolor="#f7eb07" stroked="false">
              <v:path arrowok="t"/>
              <v:fill type="solid"/>
            </v:shape>
            <v:shape style="position:absolute;left:4095;top:3345;width:4618;height:16" coordorigin="4095,3345" coordsize="4618,16" path="m6269,3345l4095,3345,4095,3361,6269,3361,6269,3345xm8712,3345l6554,3345,6554,3361,8712,3361,8712,3345xe" filled="true" fillcolor="#f3e209" stroked="false">
              <v:path arrowok="t"/>
              <v:fill type="solid"/>
            </v:shape>
            <v:shape style="position:absolute;left:4095;top:3360;width:4618;height:16" coordorigin="4095,3361" coordsize="4618,16" path="m6269,3361l4095,3361,4095,3376,6269,3376,6269,3361xm8712,3361l6554,3361,6554,3376,8712,3376,8712,3361xe" filled="true" fillcolor="#f0dc0c" stroked="false">
              <v:path arrowok="t"/>
              <v:fill type="solid"/>
            </v:shape>
            <v:shape style="position:absolute;left:4095;top:3376;width:4618;height:16" coordorigin="4095,3376" coordsize="4618,16" path="m6269,3376l4095,3376,4095,3392,6269,3392,6269,3376xm8712,3376l6554,3376,6554,3392,8712,3392,8712,3376xe" filled="true" fillcolor="#edd50e" stroked="false">
              <v:path arrowok="t"/>
              <v:fill type="solid"/>
            </v:shape>
            <v:shape style="position:absolute;left:4095;top:3391;width:4618;height:16" coordorigin="4095,3392" coordsize="4618,16" path="m6269,3392l4095,3392,4095,3407,6269,3407,6269,3392xm8712,3392l6554,3392,6554,3407,8712,3407,8712,3392xe" filled="true" fillcolor="#ebce11" stroked="false">
              <v:path arrowok="t"/>
              <v:fill type="solid"/>
            </v:shape>
            <v:shape style="position:absolute;left:4095;top:3407;width:4618;height:16" coordorigin="4095,3407" coordsize="4618,16" path="m6269,3407l4095,3407,4095,3423,6269,3423,6269,3407xm8712,3407l6554,3407,6554,3423,8712,3423,8712,3407xe" filled="true" fillcolor="#e8c713" stroked="false">
              <v:path arrowok="t"/>
              <v:fill type="solid"/>
            </v:shape>
            <v:shape style="position:absolute;left:4095;top:3423;width:4618;height:16" coordorigin="4095,3423" coordsize="4618,16" path="m6269,3423l4095,3423,4095,3439,6269,3439,6269,3423xm8712,3423l6554,3423,6554,3439,8712,3439,8712,3423xe" filled="true" fillcolor="#e6c116" stroked="false">
              <v:path arrowok="t"/>
              <v:fill type="solid"/>
            </v:shape>
            <v:shape style="position:absolute;left:4095;top:3438;width:4618;height:16" coordorigin="4095,3439" coordsize="4618,16" path="m6269,3439l4095,3439,4095,3454,6269,3454,6269,3439xm8712,3439l6554,3439,6554,3454,8712,3454,8712,3439xe" filled="true" fillcolor="#e1b918" stroked="false">
              <v:path arrowok="t"/>
              <v:fill type="solid"/>
            </v:shape>
            <v:rect style="position:absolute;left:4095;top:3454;width:4618;height:16" filled="true" fillcolor="#dfb31b" stroked="false">
              <v:fill type="solid"/>
            </v:rect>
            <v:rect style="position:absolute;left:4095;top:3469;width:4618;height:16" filled="true" fillcolor="#ddac1e" stroked="false">
              <v:fill type="solid"/>
            </v:rect>
            <v:rect style="position:absolute;left:4095;top:3282;width:4618;height:203" filled="false" stroked="true" strokeweight=".773829pt" strokecolor="#000000">
              <v:stroke dashstyle="solid"/>
            </v:rect>
            <v:rect style="position:absolute;left:6269;top:3298;width:285;height:156" filled="true" fillcolor="#ffffbe" stroked="false">
              <v:fill type="solid"/>
            </v:rect>
            <v:rect style="position:absolute;left:6269;top:3298;width:285;height:156" filled="false" stroked="true" strokeweight=".767961pt" strokecolor="#808080">
              <v:stroke dashstyle="solid"/>
            </v:rect>
            <v:shape style="position:absolute;left:4140;top:3874;width:5562;height:203" coordorigin="4140,3875" coordsize="5562,203" path="m9702,4030l9702,3875,9657,3875,9657,4030,4140,4030,4140,4077,9657,4077,9702,4077,9702,4030xe" filled="true" fillcolor="#808080" stroked="false">
              <v:path arrowok="t"/>
              <v:fill type="solid"/>
            </v:shape>
            <v:rect style="position:absolute;left:4095;top:3827;width:5562;height:16" filled="true" fillcolor="#ffff00" stroked="false">
              <v:fill type="solid"/>
            </v:rect>
            <v:shape style="position:absolute;left:4095;top:3843;width:5562;height:16" coordorigin="4095,3843" coordsize="5562,16" path="m6734,3843l4095,3843,4095,3859,6734,3859,6734,3843xm9657,3843l7018,3843,7018,3859,9657,3859,9657,3843xe" filled="true" fillcolor="#fbf801" stroked="false">
              <v:path arrowok="t"/>
              <v:fill type="solid"/>
            </v:shape>
            <v:shape style="position:absolute;left:4095;top:3859;width:5562;height:16" coordorigin="4095,3859" coordsize="5562,16" path="m6734,3859l4095,3859,4095,3875,6734,3875,6734,3859xm9657,3859l7018,3859,7018,3875,9657,3875,9657,3859xe" filled="true" fillcolor="#f8f004" stroked="false">
              <v:path arrowok="t"/>
              <v:fill type="solid"/>
            </v:shape>
            <v:shape style="position:absolute;left:4095;top:3874;width:5562;height:16" coordorigin="4095,3875" coordsize="5562,16" path="m6734,3875l4095,3875,4095,3890,6734,3890,6734,3875xm9657,3875l7018,3875,7018,3890,9657,3890,9657,3875xe" filled="true" fillcolor="#f7eb07" stroked="false">
              <v:path arrowok="t"/>
              <v:fill type="solid"/>
            </v:shape>
            <v:shape style="position:absolute;left:4095;top:3890;width:5562;height:16" coordorigin="4095,3890" coordsize="5562,16" path="m6734,3890l4095,3890,4095,3906,6734,3906,6734,3890xm9657,3890l7018,3890,7018,3906,9657,3906,9657,3890xe" filled="true" fillcolor="#f3e209" stroked="false">
              <v:path arrowok="t"/>
              <v:fill type="solid"/>
            </v:shape>
            <v:shape style="position:absolute;left:4095;top:3905;width:5562;height:16" coordorigin="4095,3906" coordsize="5562,16" path="m6734,3906l4095,3906,4095,3921,6734,3921,6734,3906xm9657,3906l7018,3906,7018,3921,9657,3921,9657,3906xe" filled="true" fillcolor="#f0dc0c" stroked="false">
              <v:path arrowok="t"/>
              <v:fill type="solid"/>
            </v:shape>
            <v:shape style="position:absolute;left:4095;top:3921;width:5562;height:16" coordorigin="4095,3921" coordsize="5562,16" path="m6734,3921l4095,3921,4095,3937,6734,3937,6734,3921xm9657,3921l7018,3921,7018,3937,9657,3937,9657,3921xe" filled="true" fillcolor="#edd50e" stroked="false">
              <v:path arrowok="t"/>
              <v:fill type="solid"/>
            </v:shape>
            <v:shape style="position:absolute;left:4095;top:3936;width:5562;height:16" coordorigin="4095,3937" coordsize="5562,16" path="m6734,3937l4095,3937,4095,3952,6734,3952,6734,3937xm9657,3937l7018,3937,7018,3952,9657,3952,9657,3937xe" filled="true" fillcolor="#ebce11" stroked="false">
              <v:path arrowok="t"/>
              <v:fill type="solid"/>
            </v:shape>
            <v:shape style="position:absolute;left:4095;top:3952;width:5562;height:16" coordorigin="4095,3952" coordsize="5562,16" path="m6734,3952l4095,3952,4095,3968,6734,3968,6734,3952xm9657,3952l7018,3952,7018,3968,9657,3968,9657,3952xe" filled="true" fillcolor="#e8c713" stroked="false">
              <v:path arrowok="t"/>
              <v:fill type="solid"/>
            </v:shape>
            <v:shape style="position:absolute;left:4095;top:3967;width:5562;height:16" coordorigin="4095,3968" coordsize="5562,16" path="m6734,3968l4095,3968,4095,3984,6734,3984,6734,3968xm9657,3968l7018,3968,7018,3984,9657,3984,9657,3968xe" filled="true" fillcolor="#e6c116" stroked="false">
              <v:path arrowok="t"/>
              <v:fill type="solid"/>
            </v:shape>
            <v:shape style="position:absolute;left:4095;top:3983;width:5562;height:16" coordorigin="4095,3984" coordsize="5562,16" path="m6734,3984l4095,3984,4095,3999,6734,3999,6734,3984xm9657,3984l7018,3984,7018,3999,9657,3999,9657,3984xe" filled="true" fillcolor="#e1b918" stroked="false">
              <v:path arrowok="t"/>
              <v:fill type="solid"/>
            </v:shape>
            <v:rect style="position:absolute;left:4095;top:3999;width:5562;height:16" filled="true" fillcolor="#dfb31b" stroked="false">
              <v:fill type="solid"/>
            </v:rect>
            <v:rect style="position:absolute;left:4095;top:4014;width:5562;height:16" filled="true" fillcolor="#ddac1e" stroked="false">
              <v:fill type="solid"/>
            </v:rect>
            <v:rect style="position:absolute;left:4095;top:3827;width:5562;height:203" filled="false" stroked="true" strokeweight=".773844pt" strokecolor="#000000">
              <v:stroke dashstyle="solid"/>
            </v:rect>
            <v:rect style="position:absolute;left:6733;top:3843;width:285;height:156" filled="true" fillcolor="#ffffbe" stroked="false">
              <v:fill type="solid"/>
            </v:rect>
            <v:rect style="position:absolute;left:6733;top:3843;width:285;height:156" filled="false" stroked="true" strokeweight=".767961pt" strokecolor="#808080">
              <v:stroke dashstyle="solid"/>
            </v:rect>
            <v:rect style="position:absolute;left:2595;top:4419;width:450;height:16" filled="true" fillcolor="#ffff00" stroked="false">
              <v:fill type="solid"/>
            </v:rect>
            <v:rect style="position:absolute;left:2595;top:4435;width:450;height:16" filled="true" fillcolor="#fbf801" stroked="false">
              <v:fill type="solid"/>
            </v:rect>
            <v:rect style="position:absolute;left:2595;top:4450;width:450;height:16" filled="true" fillcolor="#f8f004" stroked="false">
              <v:fill type="solid"/>
            </v:rect>
            <v:rect style="position:absolute;left:2595;top:4466;width:450;height:16" filled="true" fillcolor="#f7eb07" stroked="false">
              <v:fill type="solid"/>
            </v:rect>
            <v:rect style="position:absolute;left:2595;top:4481;width:450;height:16" filled="true" fillcolor="#f3e209" stroked="false">
              <v:fill type="solid"/>
            </v:rect>
            <v:rect style="position:absolute;left:2595;top:4497;width:450;height:16" filled="true" fillcolor="#f0dc0c" stroked="false">
              <v:fill type="solid"/>
            </v:rect>
            <v:rect style="position:absolute;left:2595;top:4512;width:450;height:16" filled="true" fillcolor="#edd50e" stroked="false">
              <v:fill type="solid"/>
            </v:rect>
            <v:rect style="position:absolute;left:2595;top:4528;width:450;height:16" filled="true" fillcolor="#ebce11" stroked="false">
              <v:fill type="solid"/>
            </v:rect>
            <v:rect style="position:absolute;left:2595;top:4544;width:450;height:16" filled="true" fillcolor="#e8c713" stroked="false">
              <v:fill type="solid"/>
            </v:rect>
            <v:rect style="position:absolute;left:2595;top:4559;width:450;height:16" filled="true" fillcolor="#e6c116" stroked="false">
              <v:fill type="solid"/>
            </v:rect>
            <v:rect style="position:absolute;left:2595;top:4575;width:450;height:16" filled="true" fillcolor="#e1b918" stroked="false">
              <v:fill type="solid"/>
            </v:rect>
            <v:rect style="position:absolute;left:2595;top:4590;width:450;height:16" filled="true" fillcolor="#dfb31b" stroked="false">
              <v:fill type="solid"/>
            </v:rect>
            <v:rect style="position:absolute;left:2595;top:4606;width:450;height:16" filled="true" fillcolor="#ddac1e" stroked="false">
              <v:fill type="solid"/>
            </v:rect>
            <v:rect style="position:absolute;left:2595;top:4419;width:450;height:203" filled="false" stroked="true" strokeweight=".769569pt" strokecolor="#000000">
              <v:stroke dashstyle="solid"/>
            </v:rect>
            <v:rect style="position:absolute;left:3900;top:4419;width:450;height:16" filled="true" fillcolor="#86ceeb" stroked="false">
              <v:fill type="solid"/>
            </v:rect>
            <v:rect style="position:absolute;left:3900;top:4435;width:450;height:16" filled="true" fillcolor="#7cbdeb" stroked="false">
              <v:fill type="solid"/>
            </v:rect>
            <v:rect style="position:absolute;left:3900;top:4450;width:450;height:16" filled="true" fillcolor="#71aded" stroked="false">
              <v:fill type="solid"/>
            </v:rect>
            <v:rect style="position:absolute;left:3900;top:4466;width:450;height:16" filled="true" fillcolor="#689fef" stroked="false">
              <v:fill type="solid"/>
            </v:rect>
            <v:rect style="position:absolute;left:3900;top:4481;width:450;height:16" filled="true" fillcolor="#5e8ff0" stroked="false">
              <v:fill type="solid"/>
            </v:rect>
            <v:rect style="position:absolute;left:3900;top:4497;width:450;height:16" filled="true" fillcolor="#527ef3" stroked="false">
              <v:fill type="solid"/>
            </v:rect>
            <v:rect style="position:absolute;left:3900;top:4512;width:450;height:16" filled="true" fillcolor="#486ef4" stroked="false">
              <v:fill type="solid"/>
            </v:rect>
            <v:rect style="position:absolute;left:3900;top:4528;width:450;height:16" filled="true" fillcolor="#3d5ff6" stroked="false">
              <v:fill type="solid"/>
            </v:rect>
            <v:rect style="position:absolute;left:3900;top:4544;width:450;height:16" filled="true" fillcolor="#344ff8" stroked="false">
              <v:fill type="solid"/>
            </v:rect>
            <v:rect style="position:absolute;left:3900;top:4559;width:450;height:16" filled="true" fillcolor="#293ef8" stroked="false">
              <v:fill type="solid"/>
            </v:rect>
            <v:rect style="position:absolute;left:3900;top:4575;width:450;height:16" filled="true" fillcolor="#1f2ff9" stroked="false">
              <v:fill type="solid"/>
            </v:rect>
            <v:rect style="position:absolute;left:3900;top:4590;width:450;height:16" filled="true" fillcolor="#151ffb" stroked="false">
              <v:fill type="solid"/>
            </v:rect>
            <v:rect style="position:absolute;left:3900;top:4606;width:450;height:16" filled="true" fillcolor="#090ffd" stroked="false">
              <v:fill type="solid"/>
            </v:rect>
            <v:rect style="position:absolute;left:3900;top:4419;width:450;height:203" filled="false" stroked="true" strokeweight=".769569pt" strokecolor="#000000">
              <v:stroke dashstyle="solid"/>
            </v:rect>
            <v:shape style="position:absolute;left:2625;top:1116;width:1459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Fortalecer</w:t>
                    </w:r>
                    <w:r>
                      <w:rPr>
                        <w:rFonts w:ascii="Microsoft Sans Serif"/>
                        <w:spacing w:val="-6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la</w:t>
                    </w:r>
                    <w:r>
                      <w:rPr>
                        <w:rFonts w:ascii="Microsoft Sans Seri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sz w:val="17"/>
                      </w:rPr>
                      <w:t>invest</w:t>
                    </w:r>
                  </w:p>
                </w:txbxContent>
              </v:textbox>
              <w10:wrap type="none"/>
            </v:shape>
            <v:shape style="position:absolute;left:5729;top:1128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12,5</w:t>
                    </w:r>
                  </w:p>
                </w:txbxContent>
              </v:textbox>
              <w10:wrap type="none"/>
            </v:shape>
            <v:shape style="position:absolute;left:7662;top:1128;width:17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1,2</w:t>
                    </w:r>
                  </w:p>
                </w:txbxContent>
              </v:textbox>
              <w10:wrap type="none"/>
            </v:shape>
            <v:shape style="position:absolute;left:2625;top:1661;width:1451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Optimizar la</w:t>
                    </w:r>
                    <w:r>
                      <w:rPr>
                        <w:rFonts w:ascii="Microsoft Sans Serif"/>
                        <w:spacing w:val="28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ejecuc</w:t>
                    </w:r>
                  </w:p>
                </w:txbxContent>
              </v:textbox>
              <w10:wrap type="none"/>
            </v:shape>
            <v:shape style="position:absolute;left:5864;top:1673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13,5</w:t>
                    </w:r>
                  </w:p>
                </w:txbxContent>
              </v:textbox>
              <w10:wrap type="none"/>
            </v:shape>
            <v:shape style="position:absolute;left:8172;top:1673;width:17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0,9</w:t>
                    </w:r>
                  </w:p>
                </w:txbxContent>
              </v:textbox>
              <w10:wrap type="none"/>
            </v:shape>
            <v:shape style="position:absolute;left:2625;top:2206;width:1398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7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7"/>
                      </w:rPr>
                      <w:t>Implementación</w:t>
                    </w:r>
                    <w:r>
                      <w:rPr>
                        <w:rFonts w:ascii="Microsoft Sans Serif" w:hAnsi="Microsoft Sans Serif"/>
                        <w:spacing w:val="3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95"/>
                        <w:sz w:val="17"/>
                      </w:rPr>
                      <w:t>ef</w:t>
                    </w:r>
                  </w:p>
                </w:txbxContent>
              </v:textbox>
              <w10:wrap type="none"/>
            </v:shape>
            <v:shape style="position:absolute;left:6133;top:2218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15,4</w:t>
                    </w:r>
                  </w:p>
                </w:txbxContent>
              </v:textbox>
              <w10:wrap type="none"/>
            </v:shape>
            <v:shape style="position:absolute;left:2625;top:2751;width:1445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Programar</w:t>
                    </w:r>
                    <w:r>
                      <w:rPr>
                        <w:rFonts w:ascii="Microsoft Sans Serif"/>
                        <w:spacing w:val="3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accione</w:t>
                    </w:r>
                  </w:p>
                </w:txbxContent>
              </v:textbox>
              <w10:wrap type="none"/>
            </v:shape>
            <v:shape style="position:absolute;left:6133;top:2763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15,4</w:t>
                    </w:r>
                  </w:p>
                </w:txbxContent>
              </v:textbox>
              <w10:wrap type="none"/>
            </v:shape>
            <v:shape style="position:absolute;left:2625;top:3296;width:1376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Contribuir</w:t>
                    </w:r>
                    <w:r>
                      <w:rPr>
                        <w:rFonts w:ascii="Microsoft Sans Serif"/>
                        <w:spacing w:val="3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a soluci</w:t>
                    </w:r>
                  </w:p>
                </w:txbxContent>
              </v:textbox>
              <w10:wrap type="none"/>
            </v:shape>
            <v:shape style="position:absolute;left:6283;top:3308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16,5</w:t>
                    </w:r>
                  </w:p>
                </w:txbxContent>
              </v:textbox>
              <w10:wrap type="none"/>
            </v:shape>
            <v:shape style="position:absolute;left:2625;top:3841;width:1451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Mejorar</w:t>
                    </w:r>
                    <w:r>
                      <w:rPr>
                        <w:rFonts w:ascii="Microsoft Sans Seri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la</w:t>
                    </w:r>
                    <w:r>
                      <w:rPr>
                        <w:rFonts w:ascii="Microsoft Sans Serif"/>
                        <w:spacing w:val="21"/>
                        <w:w w:val="95"/>
                        <w:sz w:val="17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7"/>
                      </w:rPr>
                      <w:t>interacci</w:t>
                    </w:r>
                  </w:p>
                </w:txbxContent>
              </v:textbox>
              <w10:wrap type="none"/>
            </v:shape>
            <v:shape style="position:absolute;left:6748;top:3853;width:237;height:141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19,8</w:t>
                    </w:r>
                  </w:p>
                </w:txbxContent>
              </v:textbox>
              <w10:wrap type="none"/>
            </v:shape>
            <v:shape style="position:absolute;left:4530;top:4075;width:516;height:552" type="#_x0000_t202" filled="false" stroked="false">
              <v:textbox inset="0,0,0,0">
                <w:txbxContent>
                  <w:p>
                    <w:pPr>
                      <w:spacing w:before="1"/>
                      <w:ind w:left="0" w:right="62" w:firstLine="0"/>
                      <w:jc w:val="righ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7"/>
                        <w:sz w:val="17"/>
                      </w:rPr>
                      <w:t>3</w:t>
                    </w:r>
                  </w:p>
                  <w:p>
                    <w:pPr>
                      <w:spacing w:line="240" w:lineRule="auto" w:before="7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5"/>
                        <w:sz w:val="17"/>
                      </w:rPr>
                      <w:t>Contra</w:t>
                    </w:r>
                  </w:p>
                </w:txbxContent>
              </v:textbox>
              <w10:wrap type="none"/>
            </v:shape>
            <v:shape style="position:absolute;left:5729;top:4075;width:112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7"/>
                        <w:sz w:val="17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568;top:4075;width:112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w w:val="97"/>
                        <w:sz w:val="17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7363;top:4075;width:200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8202;top:4075;width:200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042;top:4075;width:200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3225;top:4433;width:367;height:19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Microsoft Sans Serif"/>
                        <w:sz w:val="17"/>
                      </w:rPr>
                    </w:pPr>
                    <w:r>
                      <w:rPr>
                        <w:rFonts w:ascii="Microsoft Sans Serif"/>
                        <w:sz w:val="17"/>
                      </w:rPr>
                      <w:t>Para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52525"/>
        </w:rPr>
        <w:t>Este</w:t>
      </w:r>
      <w:r>
        <w:rPr>
          <w:color w:val="252525"/>
          <w:spacing w:val="1"/>
        </w:rPr>
        <w:t> </w:t>
      </w:r>
      <w:r>
        <w:rPr>
          <w:color w:val="252525"/>
        </w:rPr>
        <w:t>histograma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1"/>
        </w:rPr>
        <w:t> </w:t>
      </w:r>
      <w:r>
        <w:rPr>
          <w:color w:val="252525"/>
        </w:rPr>
        <w:t>identificar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cada</w:t>
      </w:r>
      <w:r>
        <w:rPr>
          <w:color w:val="252525"/>
          <w:spacing w:val="1"/>
        </w:rPr>
        <w:t> </w:t>
      </w:r>
      <w:r>
        <w:rPr>
          <w:color w:val="252525"/>
        </w:rPr>
        <w:t>actor,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tasa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posiciones</w:t>
      </w:r>
      <w:r>
        <w:rPr>
          <w:color w:val="252525"/>
          <w:spacing w:val="-64"/>
        </w:rPr>
        <w:t> </w:t>
      </w:r>
      <w:r>
        <w:rPr>
          <w:color w:val="252525"/>
        </w:rPr>
        <w:t>favorables</w:t>
      </w:r>
      <w:r>
        <w:rPr>
          <w:color w:val="252525"/>
          <w:spacing w:val="-1"/>
        </w:rPr>
        <w:t> </w:t>
      </w:r>
      <w:r>
        <w:rPr>
          <w:color w:val="252525"/>
        </w:rPr>
        <w:t>y desfavorables</w:t>
      </w:r>
      <w:r>
        <w:rPr>
          <w:color w:val="252525"/>
          <w:spacing w:val="-1"/>
        </w:rPr>
        <w:t> </w:t>
      </w:r>
      <w:r>
        <w:rPr>
          <w:color w:val="252525"/>
        </w:rPr>
        <w:t>sobre los</w:t>
      </w:r>
      <w:r>
        <w:rPr>
          <w:color w:val="252525"/>
          <w:spacing w:val="-3"/>
        </w:rPr>
        <w:t> </w:t>
      </w:r>
      <w:r>
        <w:rPr>
          <w:color w:val="252525"/>
        </w:rPr>
        <w:t>objetivos</w:t>
      </w:r>
      <w:r>
        <w:rPr>
          <w:color w:val="252525"/>
          <w:spacing w:val="4"/>
        </w:rPr>
        <w:t> </w:t>
      </w:r>
      <w:r>
        <w:rPr>
          <w:color w:val="252525"/>
        </w:rPr>
        <w:t>definidos.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spacing w:before="0"/>
        <w:ind w:left="588" w:right="0" w:firstLine="0"/>
        <w:jc w:val="left"/>
        <w:rPr>
          <w:sz w:val="22"/>
        </w:rPr>
      </w:pPr>
      <w:r>
        <w:rPr/>
        <w:pict>
          <v:shape style="position:absolute;margin-left:507.216614pt;margin-top:-81.431854pt;width:10.050pt;height:78.9pt;mso-position-horizontal-relative:page;mso-position-vertical-relative:paragraph;z-index:15756288" type="#_x0000_t202" filled="false" stroked="false">
            <v:textbox inset="0,0,0,0" style="layout-flow:vertical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©</w:t>
                  </w:r>
                  <w:r>
                    <w:rPr>
                      <w:spacing w:val="8"/>
                      <w:sz w:val="12"/>
                    </w:rPr>
                    <w:t> </w:t>
                  </w:r>
                  <w:r>
                    <w:rPr>
                      <w:sz w:val="12"/>
                    </w:rPr>
                    <w:t>LIPSOR-EPITA-MACTOR</w:t>
                  </w:r>
                </w:p>
              </w:txbxContent>
            </v:textbox>
            <w10:wrap type="none"/>
          </v:shape>
        </w:pict>
      </w:r>
      <w:bookmarkStart w:name="_bookmark148" w:id="218"/>
      <w:bookmarkEnd w:id="218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N° 24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Histograma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movilización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actores</w:t>
      </w:r>
      <w:r>
        <w:rPr>
          <w:spacing w:val="-4"/>
          <w:sz w:val="22"/>
        </w:rPr>
        <w:t> </w:t>
      </w:r>
      <w:r>
        <w:rPr>
          <w:sz w:val="22"/>
        </w:rPr>
        <w:t>sobre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objetivos</w:t>
      </w:r>
      <w:r>
        <w:rPr>
          <w:spacing w:val="-3"/>
          <w:sz w:val="22"/>
        </w:rPr>
        <w:t> </w:t>
      </w:r>
      <w:r>
        <w:rPr>
          <w:sz w:val="22"/>
        </w:rPr>
        <w:t>3MAO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568" w:lineRule="auto" w:before="0" w:after="0"/>
        <w:ind w:left="1041" w:right="736" w:hanging="284"/>
        <w:jc w:val="left"/>
      </w:pPr>
      <w:bookmarkStart w:name="_bookmark149" w:id="219"/>
      <w:bookmarkEnd w:id="219"/>
      <w:r>
        <w:rPr>
          <w:b w:val="0"/>
        </w:rPr>
      </w:r>
      <w:bookmarkStart w:name="_bookmark149" w:id="220"/>
      <w:bookmarkEnd w:id="220"/>
      <w:r>
        <w:rPr/>
        <w:t>C</w:t>
      </w:r>
      <w:r>
        <w:rPr/>
        <w:t>onvergencias</w:t>
      </w:r>
      <w:r>
        <w:rPr>
          <w:spacing w:val="7"/>
        </w:rPr>
        <w:t> </w:t>
      </w:r>
      <w:r>
        <w:rPr/>
        <w:t>valoradas</w:t>
      </w:r>
      <w:r>
        <w:rPr>
          <w:spacing w:val="3"/>
        </w:rPr>
        <w:t> </w:t>
      </w:r>
      <w:r>
        <w:rPr/>
        <w:t>ponderadas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objetivos</w:t>
      </w:r>
      <w:r>
        <w:rPr>
          <w:spacing w:val="4"/>
        </w:rPr>
        <w:t> </w:t>
      </w:r>
      <w:r>
        <w:rPr/>
        <w:t>entre</w:t>
      </w:r>
      <w:r>
        <w:rPr>
          <w:spacing w:val="4"/>
        </w:rPr>
        <w:t> </w:t>
      </w:r>
      <w:r>
        <w:rPr/>
        <w:t>actores</w:t>
      </w:r>
      <w:r>
        <w:rPr>
          <w:spacing w:val="-64"/>
        </w:rPr>
        <w:t> </w:t>
      </w:r>
      <w:r>
        <w:rPr>
          <w:color w:val="252525"/>
        </w:rPr>
        <w:t>MATRIZ</w:t>
      </w:r>
      <w:r>
        <w:rPr>
          <w:color w:val="252525"/>
          <w:spacing w:val="-3"/>
        </w:rPr>
        <w:t> </w:t>
      </w:r>
      <w:r>
        <w:rPr>
          <w:color w:val="252525"/>
        </w:rPr>
        <w:t>VALORADA</w:t>
      </w:r>
      <w:r>
        <w:rPr>
          <w:color w:val="252525"/>
          <w:spacing w:val="-3"/>
        </w:rPr>
        <w:t> </w:t>
      </w:r>
      <w:r>
        <w:rPr>
          <w:color w:val="252525"/>
        </w:rPr>
        <w:t>PONDERADA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CONVERGENCIAS</w:t>
      </w:r>
      <w:r>
        <w:rPr>
          <w:color w:val="252525"/>
          <w:spacing w:val="-2"/>
        </w:rPr>
        <w:t> </w:t>
      </w:r>
      <w:r>
        <w:rPr>
          <w:color w:val="252525"/>
        </w:rPr>
        <w:t>(3CAA)</w:t>
      </w:r>
    </w:p>
    <w:p>
      <w:pPr>
        <w:pStyle w:val="BodyText"/>
        <w:spacing w:line="360" w:lineRule="auto"/>
        <w:ind w:left="1041" w:firstLine="283"/>
      </w:pPr>
      <w:r>
        <w:rPr>
          <w:color w:val="252525"/>
        </w:rPr>
        <w:t>La</w:t>
      </w:r>
      <w:r>
        <w:rPr>
          <w:color w:val="252525"/>
          <w:spacing w:val="55"/>
        </w:rPr>
        <w:t> </w:t>
      </w:r>
      <w:r>
        <w:rPr>
          <w:color w:val="252525"/>
        </w:rPr>
        <w:t>Matriz</w:t>
      </w:r>
      <w:r>
        <w:rPr>
          <w:color w:val="252525"/>
          <w:spacing w:val="55"/>
        </w:rPr>
        <w:t> </w:t>
      </w:r>
      <w:r>
        <w:rPr>
          <w:color w:val="252525"/>
        </w:rPr>
        <w:t>Valorada</w:t>
      </w:r>
      <w:r>
        <w:rPr>
          <w:color w:val="252525"/>
          <w:spacing w:val="53"/>
        </w:rPr>
        <w:t> </w:t>
      </w:r>
      <w:r>
        <w:rPr>
          <w:color w:val="252525"/>
        </w:rPr>
        <w:t>Ponderada</w:t>
      </w:r>
      <w:r>
        <w:rPr>
          <w:color w:val="252525"/>
          <w:spacing w:val="54"/>
        </w:rPr>
        <w:t> </w:t>
      </w:r>
      <w:r>
        <w:rPr>
          <w:color w:val="252525"/>
        </w:rPr>
        <w:t>de</w:t>
      </w:r>
      <w:r>
        <w:rPr>
          <w:color w:val="252525"/>
          <w:spacing w:val="55"/>
        </w:rPr>
        <w:t> </w:t>
      </w:r>
      <w:r>
        <w:rPr>
          <w:color w:val="252525"/>
        </w:rPr>
        <w:t>Convergencias</w:t>
      </w:r>
      <w:r>
        <w:rPr>
          <w:color w:val="252525"/>
          <w:spacing w:val="53"/>
        </w:rPr>
        <w:t> </w:t>
      </w:r>
      <w:r>
        <w:rPr>
          <w:color w:val="252525"/>
        </w:rPr>
        <w:t>está</w:t>
      </w:r>
      <w:r>
        <w:rPr>
          <w:color w:val="252525"/>
          <w:spacing w:val="54"/>
        </w:rPr>
        <w:t> </w:t>
      </w:r>
      <w:r>
        <w:rPr>
          <w:color w:val="252525"/>
        </w:rPr>
        <w:t>asociada</w:t>
      </w:r>
      <w:r>
        <w:rPr>
          <w:color w:val="252525"/>
          <w:spacing w:val="53"/>
        </w:rPr>
        <w:t> </w:t>
      </w:r>
      <w:r>
        <w:rPr>
          <w:color w:val="252525"/>
        </w:rPr>
        <w:t>a</w:t>
      </w:r>
      <w:r>
        <w:rPr>
          <w:color w:val="252525"/>
          <w:spacing w:val="53"/>
        </w:rPr>
        <w:t> </w:t>
      </w:r>
      <w:r>
        <w:rPr>
          <w:color w:val="252525"/>
        </w:rPr>
        <w:t>la</w:t>
      </w:r>
      <w:r>
        <w:rPr>
          <w:color w:val="252525"/>
          <w:spacing w:val="-63"/>
        </w:rPr>
        <w:t> </w:t>
      </w:r>
      <w:r>
        <w:rPr>
          <w:color w:val="252525"/>
        </w:rPr>
        <w:t>Matriz</w:t>
      </w:r>
      <w:r>
        <w:rPr>
          <w:color w:val="252525"/>
          <w:spacing w:val="55"/>
        </w:rPr>
        <w:t> </w:t>
      </w:r>
      <w:r>
        <w:rPr>
          <w:color w:val="252525"/>
        </w:rPr>
        <w:t>de</w:t>
      </w:r>
      <w:r>
        <w:rPr>
          <w:color w:val="252525"/>
          <w:spacing w:val="55"/>
        </w:rPr>
        <w:t> </w:t>
      </w:r>
      <w:r>
        <w:rPr>
          <w:color w:val="252525"/>
        </w:rPr>
        <w:t>posiciones</w:t>
      </w:r>
      <w:r>
        <w:rPr>
          <w:color w:val="252525"/>
          <w:spacing w:val="50"/>
        </w:rPr>
        <w:t> </w:t>
      </w:r>
      <w:r>
        <w:rPr>
          <w:color w:val="252525"/>
        </w:rPr>
        <w:t>valoradas</w:t>
      </w:r>
      <w:r>
        <w:rPr>
          <w:color w:val="252525"/>
          <w:spacing w:val="53"/>
        </w:rPr>
        <w:t> </w:t>
      </w:r>
      <w:r>
        <w:rPr>
          <w:color w:val="252525"/>
        </w:rPr>
        <w:t>ponderadas</w:t>
      </w:r>
      <w:r>
        <w:rPr>
          <w:color w:val="252525"/>
          <w:spacing w:val="52"/>
        </w:rPr>
        <w:t> </w:t>
      </w:r>
      <w:r>
        <w:rPr>
          <w:color w:val="252525"/>
        </w:rPr>
        <w:t>Actores</w:t>
      </w:r>
      <w:r>
        <w:rPr>
          <w:color w:val="252525"/>
          <w:spacing w:val="53"/>
        </w:rPr>
        <w:t> </w:t>
      </w:r>
      <w:r>
        <w:rPr>
          <w:color w:val="252525"/>
        </w:rPr>
        <w:t>X</w:t>
      </w:r>
      <w:r>
        <w:rPr>
          <w:color w:val="252525"/>
          <w:spacing w:val="55"/>
        </w:rPr>
        <w:t> </w:t>
      </w:r>
      <w:r>
        <w:rPr>
          <w:color w:val="252525"/>
        </w:rPr>
        <w:t>Actores</w:t>
      </w:r>
      <w:r>
        <w:rPr>
          <w:color w:val="252525"/>
          <w:spacing w:val="56"/>
        </w:rPr>
        <w:t> </w:t>
      </w:r>
      <w:r>
        <w:rPr>
          <w:color w:val="252525"/>
        </w:rPr>
        <w:t>(3MAO).</w:t>
      </w:r>
    </w:p>
    <w:p>
      <w:pPr>
        <w:spacing w:after="0" w:line="360" w:lineRule="auto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1041" w:right="547"/>
        <w:jc w:val="both"/>
      </w:pPr>
      <w:r>
        <w:rPr>
          <w:color w:val="252525"/>
        </w:rPr>
        <w:t>Identifica</w:t>
      </w:r>
      <w:r>
        <w:rPr>
          <w:color w:val="252525"/>
          <w:spacing w:val="-7"/>
        </w:rPr>
        <w:t> </w:t>
      </w:r>
      <w:r>
        <w:rPr>
          <w:color w:val="252525"/>
        </w:rPr>
        <w:t>para</w:t>
      </w:r>
      <w:r>
        <w:rPr>
          <w:color w:val="252525"/>
          <w:spacing w:val="-7"/>
        </w:rPr>
        <w:t> </w:t>
      </w:r>
      <w:r>
        <w:rPr>
          <w:color w:val="252525"/>
        </w:rPr>
        <w:t>cada</w:t>
      </w:r>
      <w:r>
        <w:rPr>
          <w:color w:val="252525"/>
          <w:spacing w:val="-8"/>
        </w:rPr>
        <w:t> </w:t>
      </w:r>
      <w:r>
        <w:rPr>
          <w:color w:val="252525"/>
        </w:rPr>
        <w:t>pareja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actores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intensidad</w:t>
      </w:r>
      <w:r>
        <w:rPr>
          <w:color w:val="252525"/>
          <w:spacing w:val="-8"/>
        </w:rPr>
        <w:t> </w:t>
      </w:r>
      <w:r>
        <w:rPr>
          <w:color w:val="252525"/>
        </w:rPr>
        <w:t>media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convergencias</w:t>
      </w:r>
      <w:r>
        <w:rPr>
          <w:color w:val="252525"/>
          <w:spacing w:val="-65"/>
        </w:rPr>
        <w:t> </w:t>
      </w:r>
      <w:r>
        <w:rPr>
          <w:color w:val="252525"/>
        </w:rPr>
        <w:t>cuando los dos actores tienen la misma posición (favorable u opuesta). Se</w:t>
      </w:r>
      <w:r>
        <w:rPr>
          <w:color w:val="252525"/>
          <w:spacing w:val="1"/>
        </w:rPr>
        <w:t> </w:t>
      </w:r>
      <w:r>
        <w:rPr>
          <w:color w:val="252525"/>
        </w:rPr>
        <w:t>calcula</w:t>
      </w:r>
      <w:r>
        <w:rPr>
          <w:color w:val="252525"/>
          <w:spacing w:val="1"/>
        </w:rPr>
        <w:t> </w:t>
      </w:r>
      <w:r>
        <w:rPr>
          <w:color w:val="252525"/>
        </w:rPr>
        <w:t>también</w:t>
      </w:r>
      <w:r>
        <w:rPr>
          <w:color w:val="252525"/>
          <w:spacing w:val="1"/>
        </w:rPr>
        <w:t> </w:t>
      </w:r>
      <w:r>
        <w:rPr>
          <w:color w:val="252525"/>
        </w:rPr>
        <w:t>un</w:t>
      </w:r>
      <w:r>
        <w:rPr>
          <w:color w:val="252525"/>
          <w:spacing w:val="1"/>
        </w:rPr>
        <w:t> </w:t>
      </w:r>
      <w:r>
        <w:rPr>
          <w:color w:val="252525"/>
        </w:rPr>
        <w:t>grado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convergencia</w:t>
      </w:r>
      <w:r>
        <w:rPr>
          <w:color w:val="252525"/>
          <w:spacing w:val="1"/>
        </w:rPr>
        <w:t> </w:t>
      </w:r>
      <w:r>
        <w:rPr>
          <w:color w:val="252525"/>
        </w:rPr>
        <w:t>asociado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posiciones</w:t>
      </w:r>
      <w:r>
        <w:rPr>
          <w:color w:val="252525"/>
          <w:spacing w:val="1"/>
        </w:rPr>
        <w:t> </w:t>
      </w:r>
      <w:r>
        <w:rPr>
          <w:color w:val="252525"/>
        </w:rPr>
        <w:t>valoradas</w:t>
      </w:r>
      <w:r>
        <w:rPr>
          <w:color w:val="252525"/>
          <w:spacing w:val="1"/>
        </w:rPr>
        <w:t> </w:t>
      </w:r>
      <w:r>
        <w:rPr>
          <w:color w:val="252525"/>
        </w:rPr>
        <w:t>ponderadas</w:t>
      </w:r>
      <w:r>
        <w:rPr>
          <w:color w:val="252525"/>
          <w:spacing w:val="1"/>
        </w:rPr>
        <w:t> </w:t>
      </w:r>
      <w:r>
        <w:rPr>
          <w:color w:val="252525"/>
        </w:rPr>
        <w:t>(3C)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indica</w:t>
      </w:r>
      <w:r>
        <w:rPr>
          <w:color w:val="252525"/>
          <w:spacing w:val="1"/>
        </w:rPr>
        <w:t> </w:t>
      </w:r>
      <w:r>
        <w:rPr>
          <w:color w:val="252525"/>
        </w:rPr>
        <w:t>globalmente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porcentaje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convergencias</w:t>
      </w:r>
      <w:r>
        <w:rPr>
          <w:color w:val="252525"/>
          <w:spacing w:val="-14"/>
        </w:rPr>
        <w:t> </w:t>
      </w:r>
      <w:r>
        <w:rPr>
          <w:color w:val="252525"/>
        </w:rPr>
        <w:t>del</w:t>
      </w:r>
      <w:r>
        <w:rPr>
          <w:color w:val="252525"/>
          <w:spacing w:val="-12"/>
        </w:rPr>
        <w:t> </w:t>
      </w:r>
      <w:r>
        <w:rPr>
          <w:color w:val="252525"/>
        </w:rPr>
        <w:t>conjunto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actores</w:t>
      </w:r>
      <w:r>
        <w:rPr>
          <w:color w:val="252525"/>
          <w:spacing w:val="-12"/>
        </w:rPr>
        <w:t> </w:t>
      </w:r>
      <w:r>
        <w:rPr>
          <w:color w:val="252525"/>
        </w:rPr>
        <w:t>sobre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conjunto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5"/>
        </w:rPr>
        <w:t> </w:t>
      </w:r>
      <w:r>
        <w:rPr>
          <w:color w:val="252525"/>
        </w:rPr>
        <w:t>objetivos.</w:t>
      </w:r>
    </w:p>
    <w:p>
      <w:pPr>
        <w:pStyle w:val="BodyText"/>
        <w:spacing w:before="1"/>
      </w:pPr>
    </w:p>
    <w:p>
      <w:pPr>
        <w:spacing w:before="0"/>
        <w:ind w:left="58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59"/>
          <w:sz w:val="22"/>
        </w:rPr>
        <w:t> </w:t>
      </w:r>
      <w:r>
        <w:rPr>
          <w:rFonts w:ascii="Arial" w:hAnsi="Arial"/>
          <w:b/>
          <w:sz w:val="22"/>
        </w:rPr>
        <w:t>36</w:t>
      </w:r>
    </w:p>
    <w:p>
      <w:pPr>
        <w:spacing w:before="2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shape style="position:absolute;margin-left:519.833191pt;margin-top:92.970535pt;width:9.550pt;height:86.75pt;mso-position-horizontal-relative:page;mso-position-vertical-relative:paragraph;z-index:15757312" type="#_x0000_t202" filled="false" stroked="false">
            <v:textbox inset="0,0,0,0" style="layout-flow:vertical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105"/>
                      <w:sz w:val="13"/>
                    </w:rPr>
                    <w:t>©</w:t>
                  </w:r>
                  <w:r>
                    <w:rPr>
                      <w:rFonts w:ascii="Microsoft Sans Serif" w:hAnsi="Microsoft Sans Serif"/>
                      <w:spacing w:val="-6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05"/>
                      <w:sz w:val="13"/>
                    </w:rPr>
                    <w:t>LIPSOR-EPITA-MACTOR</w:t>
                  </w:r>
                </w:p>
              </w:txbxContent>
            </v:textbox>
            <w10:wrap type="none"/>
          </v:shape>
        </w:pict>
      </w:r>
      <w:bookmarkStart w:name="_bookmark150" w:id="221"/>
      <w:bookmarkEnd w:id="221"/>
      <w:r>
        <w:rPr/>
      </w:r>
      <w:r>
        <w:rPr>
          <w:rFonts w:ascii="Arial"/>
          <w:i/>
          <w:sz w:val="22"/>
        </w:rPr>
        <w:t>Convergencias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valoradas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ponderadas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objetivos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entre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actores</w:t>
      </w:r>
    </w:p>
    <w:p>
      <w:pPr>
        <w:pStyle w:val="BodyText"/>
        <w:spacing w:before="1"/>
        <w:rPr>
          <w:rFonts w:ascii="Arial"/>
          <w:i/>
          <w:sz w:val="15"/>
        </w:rPr>
      </w:pPr>
    </w:p>
    <w:tbl>
      <w:tblPr>
        <w:tblW w:w="0" w:type="auto"/>
        <w:jc w:val="left"/>
        <w:tblInd w:w="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7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>
        <w:trPr>
          <w:trHeight w:val="769" w:hRule="atLeast"/>
        </w:trPr>
        <w:tc>
          <w:tcPr>
            <w:tcW w:w="241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spacing w:before="107"/>
              <w:ind w:left="980" w:right="9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sz w:val="17"/>
              </w:rPr>
              <w:t>3CAA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4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bookmarkStart w:name="_bookmark151" w:id="222"/>
            <w:bookmarkEnd w:id="222"/>
            <w:r>
              <w:rPr/>
            </w:r>
            <w:r>
              <w:rPr>
                <w:rFonts w:ascii="Microsoft Sans Serif"/>
                <w:w w:val="105"/>
                <w:sz w:val="18"/>
              </w:rPr>
              <w:t>Deca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3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DAdm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2"/>
              <w:rPr>
                <w:rFonts w:ascii="Arial"/>
                <w:i/>
                <w:sz w:val="18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Estud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125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ColegP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124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InstSoc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123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EmpPri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9"/>
              <w:rPr>
                <w:rFonts w:ascii="Arial"/>
                <w:i/>
                <w:sz w:val="17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Egres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8"/>
              <w:rPr>
                <w:rFonts w:ascii="Arial"/>
                <w:i/>
                <w:sz w:val="17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DAcad</w:t>
            </w:r>
          </w:p>
        </w:tc>
        <w:tc>
          <w:tcPr>
            <w:tcW w:w="628" w:type="dxa"/>
            <w:textDirection w:val="tbRl"/>
          </w:tcPr>
          <w:p>
            <w:pPr>
              <w:pStyle w:val="TableParagraph"/>
              <w:spacing w:before="7"/>
              <w:rPr>
                <w:rFonts w:ascii="Arial"/>
                <w:i/>
                <w:sz w:val="17"/>
              </w:rPr>
            </w:pPr>
          </w:p>
          <w:p>
            <w:pPr>
              <w:pStyle w:val="TableParagraph"/>
              <w:ind w:left="75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5"/>
                <w:sz w:val="18"/>
              </w:rPr>
              <w:t>Doc</w:t>
            </w:r>
          </w:p>
        </w:tc>
      </w:tr>
      <w:tr>
        <w:trPr>
          <w:trHeight w:val="202" w:hRule="atLeast"/>
        </w:trPr>
        <w:tc>
          <w:tcPr>
            <w:tcW w:w="2417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Deca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8,4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14,1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7,4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12,3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13,5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16,8</w:t>
            </w:r>
          </w:p>
        </w:tc>
      </w:tr>
      <w:tr>
        <w:trPr>
          <w:trHeight w:val="202" w:hRule="atLeast"/>
        </w:trPr>
        <w:tc>
          <w:tcPr>
            <w:tcW w:w="2417" w:type="dxa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DAdm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8,4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8,3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2,9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8,2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10,4</w:t>
            </w:r>
          </w:p>
        </w:tc>
      </w:tr>
      <w:tr>
        <w:trPr>
          <w:trHeight w:val="203" w:hRule="atLeast"/>
        </w:trPr>
        <w:tc>
          <w:tcPr>
            <w:tcW w:w="2417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Estud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14,1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13,1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7,9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14,3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4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17,6</w:t>
            </w:r>
          </w:p>
        </w:tc>
      </w:tr>
      <w:tr>
        <w:trPr>
          <w:trHeight w:val="202" w:hRule="atLeast"/>
        </w:trPr>
        <w:tc>
          <w:tcPr>
            <w:tcW w:w="2417" w:type="dxa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ColegP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7,4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8,1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7,3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6,0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7,6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10,1</w:t>
            </w:r>
          </w:p>
        </w:tc>
      </w:tr>
      <w:tr>
        <w:trPr>
          <w:trHeight w:val="203" w:hRule="atLeast"/>
        </w:trPr>
        <w:tc>
          <w:tcPr>
            <w:tcW w:w="2417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InstSoc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12,3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13,1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4,5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12,5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80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15,8</w:t>
            </w:r>
          </w:p>
        </w:tc>
      </w:tr>
      <w:tr>
        <w:trPr>
          <w:trHeight w:val="202" w:hRule="atLeast"/>
        </w:trPr>
        <w:tc>
          <w:tcPr>
            <w:tcW w:w="2417" w:type="dxa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EmpPri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5,1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2,9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4,5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3,8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4,9</w:t>
            </w:r>
          </w:p>
        </w:tc>
        <w:tc>
          <w:tcPr>
            <w:tcW w:w="628" w:type="dxa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6,3</w:t>
            </w:r>
          </w:p>
        </w:tc>
      </w:tr>
      <w:tr>
        <w:trPr>
          <w:trHeight w:val="202" w:hRule="atLeast"/>
        </w:trPr>
        <w:tc>
          <w:tcPr>
            <w:tcW w:w="2417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Egres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3,7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7,9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6,0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3,8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9,8</w:t>
            </w:r>
          </w:p>
        </w:tc>
      </w:tr>
      <w:tr>
        <w:trPr>
          <w:trHeight w:val="203" w:hRule="atLeast"/>
        </w:trPr>
        <w:tc>
          <w:tcPr>
            <w:tcW w:w="2417" w:type="dxa"/>
          </w:tcPr>
          <w:p>
            <w:pPr>
              <w:pStyle w:val="TableParagraph"/>
              <w:spacing w:line="180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DAcad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13,5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8,2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14,3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7,6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12,5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4,9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7,3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</w:tcPr>
          <w:p>
            <w:pPr>
              <w:pStyle w:val="TableParagraph"/>
              <w:spacing w:line="180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17,0</w:t>
            </w:r>
          </w:p>
        </w:tc>
      </w:tr>
      <w:tr>
        <w:trPr>
          <w:trHeight w:val="202" w:hRule="atLeast"/>
        </w:trPr>
        <w:tc>
          <w:tcPr>
            <w:tcW w:w="2417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Doc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16,8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10,4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17,6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10,1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15,8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6,3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9,8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17,0</w:t>
            </w:r>
          </w:p>
        </w:tc>
        <w:tc>
          <w:tcPr>
            <w:tcW w:w="628" w:type="dxa"/>
            <w:shd w:val="clear" w:color="auto" w:fill="FFFFDF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</w:tr>
      <w:tr>
        <w:trPr>
          <w:trHeight w:val="202" w:hRule="atLeast"/>
        </w:trPr>
        <w:tc>
          <w:tcPr>
            <w:tcW w:w="2417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32"/>
              <w:rPr>
                <w:rFonts w:ascii="Microsoft Sans Serif" w:hAnsi="Microsoft Sans Serif"/>
                <w:sz w:val="19"/>
              </w:rPr>
            </w:pPr>
            <w:r>
              <w:rPr>
                <w:rFonts w:ascii="Microsoft Sans Serif" w:hAnsi="Microsoft Sans Serif"/>
                <w:w w:val="95"/>
                <w:sz w:val="19"/>
              </w:rPr>
              <w:t>Número</w:t>
            </w:r>
            <w:r>
              <w:rPr>
                <w:rFonts w:ascii="Microsoft Sans Serif" w:hAnsi="Microsoft Sans Serif"/>
                <w:spacing w:val="9"/>
                <w:w w:val="95"/>
                <w:sz w:val="19"/>
              </w:rPr>
              <w:t> </w:t>
            </w:r>
            <w:r>
              <w:rPr>
                <w:rFonts w:ascii="Microsoft Sans Serif" w:hAnsi="Microsoft Sans Serif"/>
                <w:w w:val="95"/>
                <w:sz w:val="19"/>
              </w:rPr>
              <w:t>de</w:t>
            </w:r>
            <w:r>
              <w:rPr>
                <w:rFonts w:ascii="Microsoft Sans Serif" w:hAnsi="Microsoft Sans Serif"/>
                <w:spacing w:val="10"/>
                <w:w w:val="95"/>
                <w:sz w:val="19"/>
              </w:rPr>
              <w:t> </w:t>
            </w:r>
            <w:r>
              <w:rPr>
                <w:rFonts w:ascii="Microsoft Sans Serif" w:hAnsi="Microsoft Sans Serif"/>
                <w:w w:val="95"/>
                <w:sz w:val="19"/>
              </w:rPr>
              <w:t>convergencias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84,6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52,4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88,4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5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53,9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79,4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6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36,1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8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52,6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89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85,3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3"/>
              <w:ind w:left="90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103,8</w:t>
            </w:r>
          </w:p>
        </w:tc>
      </w:tr>
      <w:tr>
        <w:trPr>
          <w:trHeight w:val="203" w:hRule="atLeast"/>
        </w:trPr>
        <w:tc>
          <w:tcPr>
            <w:tcW w:w="2417" w:type="dxa"/>
            <w:shd w:val="clear" w:color="auto" w:fill="86CEF9"/>
          </w:tcPr>
          <w:p>
            <w:pPr>
              <w:pStyle w:val="TableParagraph"/>
              <w:spacing w:line="179" w:lineRule="exact" w:before="4"/>
              <w:ind w:left="32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95"/>
                <w:sz w:val="19"/>
              </w:rPr>
              <w:t>Grado</w:t>
            </w:r>
            <w:r>
              <w:rPr>
                <w:rFonts w:ascii="Microsoft Sans Serif"/>
                <w:spacing w:val="11"/>
                <w:w w:val="95"/>
                <w:sz w:val="19"/>
              </w:rPr>
              <w:t> </w:t>
            </w:r>
            <w:r>
              <w:rPr>
                <w:rFonts w:ascii="Microsoft Sans Serif"/>
                <w:w w:val="95"/>
                <w:sz w:val="19"/>
              </w:rPr>
              <w:t>de</w:t>
            </w:r>
            <w:r>
              <w:rPr>
                <w:rFonts w:ascii="Microsoft Sans Serif"/>
                <w:spacing w:val="12"/>
                <w:w w:val="95"/>
                <w:sz w:val="19"/>
              </w:rPr>
              <w:t> </w:t>
            </w:r>
            <w:r>
              <w:rPr>
                <w:rFonts w:ascii="Microsoft Sans Serif"/>
                <w:w w:val="95"/>
                <w:sz w:val="19"/>
              </w:rPr>
              <w:t>convergencia</w:t>
            </w:r>
            <w:r>
              <w:rPr>
                <w:rFonts w:ascii="Microsoft Sans Serif"/>
                <w:spacing w:val="12"/>
                <w:w w:val="95"/>
                <w:sz w:val="19"/>
              </w:rPr>
              <w:t> </w:t>
            </w:r>
            <w:r>
              <w:rPr>
                <w:rFonts w:ascii="Microsoft Sans Serif"/>
                <w:w w:val="95"/>
                <w:sz w:val="19"/>
              </w:rPr>
              <w:t>(%)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spacing w:line="179" w:lineRule="exact" w:before="4"/>
              <w:ind w:left="81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0,0</w:t>
            </w: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before="5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4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pStyle w:val="BodyText"/>
        <w:rPr>
          <w:sz w:val="31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1" w:after="0"/>
        <w:ind w:left="1478" w:right="0" w:hanging="721"/>
        <w:jc w:val="left"/>
      </w:pPr>
      <w:r>
        <w:rPr/>
        <w:t>Divergencias</w:t>
      </w:r>
      <w:r>
        <w:rPr>
          <w:spacing w:val="2"/>
        </w:rPr>
        <w:t> </w:t>
      </w:r>
      <w:r>
        <w:rPr/>
        <w:t>valoradas</w:t>
      </w:r>
      <w:r>
        <w:rPr>
          <w:spacing w:val="2"/>
        </w:rPr>
        <w:t> </w:t>
      </w:r>
      <w:r>
        <w:rPr/>
        <w:t>ponderadas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objetivos</w:t>
      </w:r>
      <w:r>
        <w:rPr>
          <w:spacing w:val="2"/>
        </w:rPr>
        <w:t> </w:t>
      </w:r>
      <w:r>
        <w:rPr/>
        <w:t>entre</w:t>
      </w:r>
      <w:r>
        <w:rPr>
          <w:spacing w:val="3"/>
        </w:rPr>
        <w:t> </w:t>
      </w:r>
      <w:r>
        <w:rPr/>
        <w:t>actores</w:t>
      </w:r>
    </w:p>
    <w:p>
      <w:pPr>
        <w:pStyle w:val="BodyText"/>
        <w:spacing w:line="360" w:lineRule="auto" w:before="136"/>
        <w:ind w:left="1041" w:right="547" w:firstLine="283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Tabla</w:t>
      </w:r>
      <w:r>
        <w:rPr>
          <w:color w:val="252525"/>
          <w:spacing w:val="1"/>
        </w:rPr>
        <w:t> </w:t>
      </w:r>
      <w:r>
        <w:rPr>
          <w:color w:val="252525"/>
        </w:rPr>
        <w:t>28</w:t>
      </w:r>
      <w:r>
        <w:rPr>
          <w:color w:val="252525"/>
          <w:spacing w:val="1"/>
        </w:rPr>
        <w:t> </w:t>
      </w:r>
      <w:r>
        <w:rPr>
          <w:color w:val="252525"/>
        </w:rPr>
        <w:t>muestra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Matriz</w:t>
      </w:r>
      <w:r>
        <w:rPr>
          <w:color w:val="252525"/>
          <w:spacing w:val="1"/>
        </w:rPr>
        <w:t> </w:t>
      </w:r>
      <w:r>
        <w:rPr>
          <w:color w:val="252525"/>
        </w:rPr>
        <w:t>valorada</w:t>
      </w:r>
      <w:r>
        <w:rPr>
          <w:color w:val="252525"/>
          <w:spacing w:val="1"/>
        </w:rPr>
        <w:t> </w:t>
      </w:r>
      <w:r>
        <w:rPr>
          <w:color w:val="252525"/>
        </w:rPr>
        <w:t>ponderada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divergencias</w:t>
      </w:r>
      <w:r>
        <w:rPr>
          <w:color w:val="252525"/>
          <w:spacing w:val="-64"/>
        </w:rPr>
        <w:t> </w:t>
      </w:r>
      <w:r>
        <w:rPr>
          <w:color w:val="252525"/>
        </w:rPr>
        <w:t>(3DAA) que está asociada a la Matriz de posiciones valoradas ponderadas</w:t>
      </w:r>
      <w:r>
        <w:rPr>
          <w:color w:val="252525"/>
          <w:spacing w:val="1"/>
        </w:rPr>
        <w:t> </w:t>
      </w:r>
      <w:r>
        <w:rPr>
          <w:color w:val="252525"/>
        </w:rPr>
        <w:t>Actores X Objetivos (3MAO). Identifica para cada pareja de actores la</w:t>
      </w:r>
      <w:r>
        <w:rPr>
          <w:color w:val="252525"/>
          <w:spacing w:val="1"/>
        </w:rPr>
        <w:t> </w:t>
      </w:r>
      <w:r>
        <w:rPr>
          <w:color w:val="252525"/>
        </w:rPr>
        <w:t>intensidad media de divergencias cuando los dos actores tienen la misma</w:t>
      </w:r>
      <w:r>
        <w:rPr>
          <w:color w:val="252525"/>
          <w:spacing w:val="1"/>
        </w:rPr>
        <w:t> </w:t>
      </w:r>
      <w:r>
        <w:rPr>
          <w:color w:val="252525"/>
        </w:rPr>
        <w:t>posición</w:t>
      </w:r>
      <w:r>
        <w:rPr>
          <w:color w:val="252525"/>
          <w:spacing w:val="-1"/>
        </w:rPr>
        <w:t> </w:t>
      </w:r>
      <w:r>
        <w:rPr>
          <w:color w:val="252525"/>
        </w:rPr>
        <w:t>(favorable u</w:t>
      </w:r>
      <w:r>
        <w:rPr>
          <w:color w:val="252525"/>
          <w:spacing w:val="-1"/>
        </w:rPr>
        <w:t> </w:t>
      </w:r>
      <w:r>
        <w:rPr>
          <w:color w:val="252525"/>
        </w:rPr>
        <w:t>opuesta)</w:t>
      </w:r>
    </w:p>
    <w:p>
      <w:pPr>
        <w:pStyle w:val="BodyText"/>
        <w:spacing w:line="360" w:lineRule="auto" w:before="2"/>
        <w:ind w:left="1041" w:right="556" w:firstLine="283"/>
        <w:jc w:val="both"/>
      </w:pPr>
      <w:r>
        <w:rPr>
          <w:color w:val="252525"/>
        </w:rPr>
        <w:t>Las</w:t>
      </w:r>
      <w:r>
        <w:rPr>
          <w:color w:val="252525"/>
          <w:spacing w:val="-6"/>
        </w:rPr>
        <w:t> </w:t>
      </w:r>
      <w:r>
        <w:rPr>
          <w:color w:val="252525"/>
        </w:rPr>
        <w:t>cifras</w:t>
      </w:r>
      <w:r>
        <w:rPr>
          <w:color w:val="252525"/>
          <w:spacing w:val="-5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esta</w:t>
      </w:r>
      <w:r>
        <w:rPr>
          <w:color w:val="252525"/>
          <w:spacing w:val="-7"/>
        </w:rPr>
        <w:t> </w:t>
      </w:r>
      <w:r>
        <w:rPr>
          <w:color w:val="252525"/>
        </w:rPr>
        <w:t>matriz</w:t>
      </w:r>
      <w:r>
        <w:rPr>
          <w:color w:val="252525"/>
          <w:spacing w:val="-5"/>
        </w:rPr>
        <w:t> </w:t>
      </w:r>
      <w:r>
        <w:rPr>
          <w:color w:val="252525"/>
        </w:rPr>
        <w:t>miden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intensidad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esas</w:t>
      </w:r>
      <w:r>
        <w:rPr>
          <w:color w:val="252525"/>
          <w:spacing w:val="-5"/>
        </w:rPr>
        <w:t> </w:t>
      </w:r>
      <w:r>
        <w:rPr>
          <w:color w:val="252525"/>
        </w:rPr>
        <w:t>alianzas</w:t>
      </w:r>
      <w:r>
        <w:rPr>
          <w:color w:val="252525"/>
          <w:spacing w:val="-5"/>
        </w:rPr>
        <w:t> </w:t>
      </w:r>
      <w:r>
        <w:rPr>
          <w:color w:val="252525"/>
        </w:rPr>
        <w:t>integrando</w:t>
      </w:r>
      <w:r>
        <w:rPr>
          <w:color w:val="252525"/>
          <w:spacing w:val="-64"/>
        </w:rPr>
        <w:t> </w:t>
      </w:r>
      <w:r>
        <w:rPr>
          <w:color w:val="252525"/>
        </w:rPr>
        <w:t>por parejas de actores sus jerarquías (preferencias) de objetivos y sus</w:t>
      </w:r>
      <w:r>
        <w:rPr>
          <w:color w:val="252525"/>
          <w:spacing w:val="1"/>
        </w:rPr>
        <w:t> </w:t>
      </w:r>
      <w:r>
        <w:rPr>
          <w:color w:val="252525"/>
        </w:rPr>
        <w:t>resultados</w:t>
      </w:r>
      <w:r>
        <w:rPr>
          <w:color w:val="252525"/>
          <w:spacing w:val="-1"/>
        </w:rPr>
        <w:t> </w:t>
      </w:r>
      <w:r>
        <w:rPr>
          <w:color w:val="252525"/>
        </w:rPr>
        <w:t>de fuerza.</w:t>
      </w:r>
    </w:p>
    <w:p>
      <w:pPr>
        <w:pStyle w:val="BodyText"/>
        <w:spacing w:line="360" w:lineRule="auto"/>
        <w:ind w:left="1041" w:right="553" w:firstLine="283"/>
        <w:jc w:val="both"/>
      </w:pPr>
      <w:r>
        <w:rPr>
          <w:color w:val="252525"/>
          <w:spacing w:val="-1"/>
        </w:rPr>
        <w:t>Se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calcula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igualmente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un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grado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divergencias</w:t>
      </w:r>
      <w:r>
        <w:rPr>
          <w:color w:val="252525"/>
          <w:spacing w:val="-13"/>
        </w:rPr>
        <w:t> </w:t>
      </w:r>
      <w:r>
        <w:rPr>
          <w:color w:val="252525"/>
        </w:rPr>
        <w:t>asociado</w:t>
      </w:r>
      <w:r>
        <w:rPr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6"/>
        </w:rPr>
        <w:t> </w:t>
      </w:r>
      <w:r>
        <w:rPr>
          <w:color w:val="252525"/>
        </w:rPr>
        <w:t>posiciones</w:t>
      </w:r>
      <w:r>
        <w:rPr>
          <w:color w:val="252525"/>
          <w:spacing w:val="-64"/>
        </w:rPr>
        <w:t> </w:t>
      </w:r>
      <w:r>
        <w:rPr>
          <w:color w:val="252525"/>
        </w:rPr>
        <w:t>valoradas</w:t>
      </w:r>
      <w:r>
        <w:rPr>
          <w:color w:val="252525"/>
          <w:spacing w:val="1"/>
        </w:rPr>
        <w:t> </w:t>
      </w:r>
      <w:r>
        <w:rPr>
          <w:color w:val="252525"/>
        </w:rPr>
        <w:t>ponderadas</w:t>
      </w:r>
      <w:r>
        <w:rPr>
          <w:color w:val="252525"/>
          <w:spacing w:val="1"/>
        </w:rPr>
        <w:t> </w:t>
      </w:r>
      <w:r>
        <w:rPr>
          <w:color w:val="252525"/>
        </w:rPr>
        <w:t>(3D)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indica</w:t>
      </w:r>
      <w:r>
        <w:rPr>
          <w:color w:val="252525"/>
          <w:spacing w:val="1"/>
        </w:rPr>
        <w:t> </w:t>
      </w:r>
      <w:r>
        <w:rPr>
          <w:color w:val="252525"/>
        </w:rPr>
        <w:t>globalmente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porcentaje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divergencias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3"/>
        </w:rPr>
        <w:t> </w:t>
      </w:r>
      <w:r>
        <w:rPr>
          <w:color w:val="252525"/>
        </w:rPr>
        <w:t>conjunto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actores</w:t>
      </w:r>
      <w:r>
        <w:rPr>
          <w:color w:val="252525"/>
          <w:spacing w:val="-1"/>
        </w:rPr>
        <w:t> </w:t>
      </w:r>
      <w:r>
        <w:rPr>
          <w:color w:val="252525"/>
        </w:rPr>
        <w:t>sobre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conjunto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objetivos.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52" w:id="223"/>
      <w:bookmarkEnd w:id="22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37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Divergencias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valoradas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ponderadas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objetivos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entre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actores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16"/>
        </w:rPr>
      </w:pPr>
    </w:p>
    <w:tbl>
      <w:tblPr>
        <w:tblW w:w="0" w:type="auto"/>
        <w:jc w:val="left"/>
        <w:tblInd w:w="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89"/>
        <w:gridCol w:w="490"/>
        <w:gridCol w:w="489"/>
        <w:gridCol w:w="489"/>
        <w:gridCol w:w="489"/>
        <w:gridCol w:w="488"/>
        <w:gridCol w:w="488"/>
        <w:gridCol w:w="488"/>
        <w:gridCol w:w="489"/>
      </w:tblGrid>
      <w:tr>
        <w:trPr>
          <w:trHeight w:val="688" w:hRule="atLeast"/>
        </w:trPr>
        <w:tc>
          <w:tcPr>
            <w:tcW w:w="268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spacing w:before="99"/>
              <w:ind w:left="1072" w:right="1050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w w:val="130"/>
                <w:sz w:val="15"/>
              </w:rPr>
              <w:t>3DAA</w:t>
            </w:r>
          </w:p>
        </w:tc>
        <w:tc>
          <w:tcPr>
            <w:tcW w:w="489" w:type="dxa"/>
            <w:textDirection w:val="tbRl"/>
          </w:tcPr>
          <w:p>
            <w:pPr>
              <w:pStyle w:val="TableParagraph"/>
              <w:spacing w:before="138"/>
              <w:ind w:left="66"/>
              <w:rPr>
                <w:rFonts w:ascii="Microsoft Sans Serif"/>
                <w:sz w:val="21"/>
              </w:rPr>
            </w:pPr>
            <w:bookmarkStart w:name="_bookmark153" w:id="224"/>
            <w:bookmarkEnd w:id="224"/>
            <w:r>
              <w:rPr/>
            </w:r>
            <w:r>
              <w:rPr>
                <w:rFonts w:ascii="Microsoft Sans Serif"/>
                <w:w w:val="90"/>
                <w:sz w:val="21"/>
              </w:rPr>
              <w:t>Deca</w:t>
            </w:r>
          </w:p>
        </w:tc>
        <w:tc>
          <w:tcPr>
            <w:tcW w:w="490" w:type="dxa"/>
            <w:textDirection w:val="tbRl"/>
          </w:tcPr>
          <w:p>
            <w:pPr>
              <w:pStyle w:val="TableParagraph"/>
              <w:spacing w:before="139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90"/>
                <w:sz w:val="21"/>
              </w:rPr>
              <w:t>DAdm</w:t>
            </w:r>
          </w:p>
        </w:tc>
        <w:tc>
          <w:tcPr>
            <w:tcW w:w="489" w:type="dxa"/>
            <w:textDirection w:val="tbRl"/>
          </w:tcPr>
          <w:p>
            <w:pPr>
              <w:pStyle w:val="TableParagraph"/>
              <w:spacing w:before="138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90"/>
                <w:sz w:val="21"/>
              </w:rPr>
              <w:t>Estud</w:t>
            </w:r>
          </w:p>
        </w:tc>
        <w:tc>
          <w:tcPr>
            <w:tcW w:w="489" w:type="dxa"/>
            <w:textDirection w:val="tbRl"/>
          </w:tcPr>
          <w:p>
            <w:pPr>
              <w:pStyle w:val="TableParagraph"/>
              <w:spacing w:before="39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85"/>
                <w:sz w:val="21"/>
              </w:rPr>
              <w:t>ColegP</w:t>
            </w:r>
          </w:p>
        </w:tc>
        <w:tc>
          <w:tcPr>
            <w:tcW w:w="489" w:type="dxa"/>
            <w:textDirection w:val="tbRl"/>
          </w:tcPr>
          <w:p>
            <w:pPr>
              <w:pStyle w:val="TableParagraph"/>
              <w:spacing w:before="39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85"/>
                <w:sz w:val="21"/>
              </w:rPr>
              <w:t>InstSoc</w:t>
            </w:r>
          </w:p>
        </w:tc>
        <w:tc>
          <w:tcPr>
            <w:tcW w:w="488" w:type="dxa"/>
            <w:textDirection w:val="tbRl"/>
          </w:tcPr>
          <w:p>
            <w:pPr>
              <w:pStyle w:val="TableParagraph"/>
              <w:spacing w:before="37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85"/>
                <w:sz w:val="21"/>
              </w:rPr>
              <w:t>EmpPri</w:t>
            </w:r>
          </w:p>
        </w:tc>
        <w:tc>
          <w:tcPr>
            <w:tcW w:w="488" w:type="dxa"/>
            <w:textDirection w:val="tbRl"/>
          </w:tcPr>
          <w:p>
            <w:pPr>
              <w:pStyle w:val="TableParagraph"/>
              <w:spacing w:before="133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90"/>
                <w:sz w:val="21"/>
              </w:rPr>
              <w:t>Egres</w:t>
            </w:r>
          </w:p>
        </w:tc>
        <w:tc>
          <w:tcPr>
            <w:tcW w:w="488" w:type="dxa"/>
            <w:textDirection w:val="tbRl"/>
          </w:tcPr>
          <w:p>
            <w:pPr>
              <w:pStyle w:val="TableParagraph"/>
              <w:spacing w:before="132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90"/>
                <w:sz w:val="21"/>
              </w:rPr>
              <w:t>DAcad</w:t>
            </w:r>
          </w:p>
        </w:tc>
        <w:tc>
          <w:tcPr>
            <w:tcW w:w="489" w:type="dxa"/>
            <w:textDirection w:val="tbRl"/>
          </w:tcPr>
          <w:p>
            <w:pPr>
              <w:pStyle w:val="TableParagraph"/>
              <w:spacing w:before="131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w w:val="90"/>
                <w:sz w:val="21"/>
              </w:rPr>
              <w:t>Doc</w:t>
            </w:r>
          </w:p>
        </w:tc>
      </w:tr>
      <w:tr>
        <w:trPr>
          <w:trHeight w:val="180" w:hRule="atLeast"/>
        </w:trPr>
        <w:tc>
          <w:tcPr>
            <w:tcW w:w="2683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Deca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1,7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1,8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DAdm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0,9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80" w:hRule="atLeast"/>
        </w:trPr>
        <w:tc>
          <w:tcPr>
            <w:tcW w:w="2683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Estud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1,4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2,1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3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ColegP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1,7</w:t>
            </w:r>
          </w:p>
        </w:tc>
        <w:tc>
          <w:tcPr>
            <w:tcW w:w="490" w:type="dxa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0,9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1,4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1,5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1,9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2,1</w:t>
            </w:r>
          </w:p>
        </w:tc>
      </w:tr>
      <w:tr>
        <w:trPr>
          <w:trHeight w:val="180" w:hRule="atLeast"/>
        </w:trPr>
        <w:tc>
          <w:tcPr>
            <w:tcW w:w="2683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InstSoc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1,5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1,1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8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EmpPri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Egres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1,8</w:t>
            </w:r>
          </w:p>
        </w:tc>
        <w:tc>
          <w:tcPr>
            <w:tcW w:w="490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2,1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1,1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1,6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2,2</w:t>
            </w:r>
          </w:p>
        </w:tc>
      </w:tr>
      <w:tr>
        <w:trPr>
          <w:trHeight w:val="180" w:hRule="atLeast"/>
        </w:trPr>
        <w:tc>
          <w:tcPr>
            <w:tcW w:w="2683" w:type="dxa"/>
          </w:tcPr>
          <w:p>
            <w:pPr>
              <w:pStyle w:val="TableParagraph"/>
              <w:spacing w:line="158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DAcad</w:t>
            </w:r>
          </w:p>
        </w:tc>
        <w:tc>
          <w:tcPr>
            <w:tcW w:w="489" w:type="dxa"/>
          </w:tcPr>
          <w:p>
            <w:pPr>
              <w:pStyle w:val="TableParagraph"/>
              <w:spacing w:line="158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</w:tcPr>
          <w:p>
            <w:pPr>
              <w:pStyle w:val="TableParagraph"/>
              <w:spacing w:line="158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8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8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1,9</w:t>
            </w:r>
          </w:p>
        </w:tc>
        <w:tc>
          <w:tcPr>
            <w:tcW w:w="489" w:type="dxa"/>
          </w:tcPr>
          <w:p>
            <w:pPr>
              <w:pStyle w:val="TableParagraph"/>
              <w:spacing w:line="158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8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</w:tcPr>
          <w:p>
            <w:pPr>
              <w:pStyle w:val="TableParagraph"/>
              <w:spacing w:line="158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1,6</w:t>
            </w:r>
          </w:p>
        </w:tc>
        <w:tc>
          <w:tcPr>
            <w:tcW w:w="488" w:type="dxa"/>
          </w:tcPr>
          <w:p>
            <w:pPr>
              <w:pStyle w:val="TableParagraph"/>
              <w:spacing w:line="158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</w:tcPr>
          <w:p>
            <w:pPr>
              <w:pStyle w:val="TableParagraph"/>
              <w:spacing w:line="158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Doc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2,1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2,2</w:t>
            </w:r>
          </w:p>
        </w:tc>
        <w:tc>
          <w:tcPr>
            <w:tcW w:w="488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9" w:type="dxa"/>
            <w:shd w:val="clear" w:color="auto" w:fill="FFFFDF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</w:tr>
      <w:tr>
        <w:trPr>
          <w:trHeight w:val="179" w:hRule="atLeast"/>
        </w:trPr>
        <w:tc>
          <w:tcPr>
            <w:tcW w:w="2683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38"/>
              <w:rPr>
                <w:rFonts w:ascii="Microsoft Sans Serif" w:hAnsi="Microsoft Sans Serif"/>
                <w:sz w:val="17"/>
              </w:rPr>
            </w:pPr>
            <w:r>
              <w:rPr>
                <w:rFonts w:ascii="Microsoft Sans Serif" w:hAnsi="Microsoft Sans Serif"/>
                <w:w w:val="125"/>
                <w:sz w:val="17"/>
              </w:rPr>
              <w:t>Número</w:t>
            </w:r>
            <w:r>
              <w:rPr>
                <w:rFonts w:ascii="Microsoft Sans Serif" w:hAnsi="Microsoft Sans Serif"/>
                <w:spacing w:val="16"/>
                <w:w w:val="125"/>
                <w:sz w:val="17"/>
              </w:rPr>
              <w:t> </w:t>
            </w:r>
            <w:r>
              <w:rPr>
                <w:rFonts w:ascii="Microsoft Sans Serif" w:hAnsi="Microsoft Sans Serif"/>
                <w:w w:val="125"/>
                <w:sz w:val="17"/>
              </w:rPr>
              <w:t>de</w:t>
            </w:r>
            <w:r>
              <w:rPr>
                <w:rFonts w:ascii="Microsoft Sans Serif" w:hAnsi="Microsoft Sans Serif"/>
                <w:spacing w:val="16"/>
                <w:w w:val="125"/>
                <w:sz w:val="17"/>
              </w:rPr>
              <w:t> </w:t>
            </w:r>
            <w:r>
              <w:rPr>
                <w:rFonts w:ascii="Microsoft Sans Serif" w:hAnsi="Microsoft Sans Serif"/>
                <w:w w:val="125"/>
                <w:sz w:val="17"/>
              </w:rPr>
              <w:t>divergencias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3,4</w:t>
            </w:r>
          </w:p>
        </w:tc>
        <w:tc>
          <w:tcPr>
            <w:tcW w:w="490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8" w:right="5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2,0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3,5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2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9,5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right="71"/>
              <w:jc w:val="right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2,6</w:t>
            </w: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6" w:right="49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101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9,7</w:t>
            </w: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9" w:right="46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3,5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2"/>
              <w:ind w:left="77" w:right="41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4,2</w:t>
            </w:r>
          </w:p>
        </w:tc>
      </w:tr>
      <w:tr>
        <w:trPr>
          <w:trHeight w:val="180" w:hRule="atLeast"/>
        </w:trPr>
        <w:tc>
          <w:tcPr>
            <w:tcW w:w="2683" w:type="dxa"/>
            <w:shd w:val="clear" w:color="auto" w:fill="86CEF9"/>
          </w:tcPr>
          <w:p>
            <w:pPr>
              <w:pStyle w:val="TableParagraph"/>
              <w:spacing w:line="157" w:lineRule="exact" w:before="3"/>
              <w:ind w:left="38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Grado</w:t>
            </w:r>
            <w:r>
              <w:rPr>
                <w:rFonts w:ascii="Microsoft Sans Serif"/>
                <w:spacing w:val="17"/>
                <w:w w:val="125"/>
                <w:sz w:val="17"/>
              </w:rPr>
              <w:t> </w:t>
            </w:r>
            <w:r>
              <w:rPr>
                <w:rFonts w:ascii="Microsoft Sans Serif"/>
                <w:w w:val="125"/>
                <w:sz w:val="17"/>
              </w:rPr>
              <w:t>de</w:t>
            </w:r>
            <w:r>
              <w:rPr>
                <w:rFonts w:ascii="Microsoft Sans Serif"/>
                <w:spacing w:val="18"/>
                <w:w w:val="125"/>
                <w:sz w:val="17"/>
              </w:rPr>
              <w:t> </w:t>
            </w:r>
            <w:r>
              <w:rPr>
                <w:rFonts w:ascii="Microsoft Sans Serif"/>
                <w:w w:val="125"/>
                <w:sz w:val="17"/>
              </w:rPr>
              <w:t>divergencia</w:t>
            </w:r>
            <w:r>
              <w:rPr>
                <w:rFonts w:ascii="Microsoft Sans Serif"/>
                <w:spacing w:val="18"/>
                <w:w w:val="125"/>
                <w:sz w:val="17"/>
              </w:rPr>
              <w:t> </w:t>
            </w:r>
            <w:r>
              <w:rPr>
                <w:rFonts w:ascii="Microsoft Sans Serif"/>
                <w:w w:val="125"/>
                <w:sz w:val="17"/>
              </w:rPr>
              <w:t>(%)</w:t>
            </w: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spacing w:line="157" w:lineRule="exact" w:before="3"/>
              <w:ind w:left="70" w:right="48"/>
              <w:jc w:val="center"/>
              <w:rPr>
                <w:rFonts w:ascii="Microsoft Sans Serif"/>
                <w:sz w:val="17"/>
              </w:rPr>
            </w:pPr>
            <w:r>
              <w:rPr>
                <w:rFonts w:ascii="Microsoft Sans Serif"/>
                <w:w w:val="125"/>
                <w:sz w:val="17"/>
              </w:rPr>
              <w:t>0,0</w:t>
            </w:r>
          </w:p>
        </w:tc>
        <w:tc>
          <w:tcPr>
            <w:tcW w:w="490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9" w:type="dxa"/>
            <w:shd w:val="clear" w:color="auto" w:fill="86CEF9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before="27"/>
        <w:ind w:left="588" w:right="0" w:firstLine="0"/>
        <w:jc w:val="left"/>
        <w:rPr>
          <w:sz w:val="20"/>
        </w:rPr>
      </w:pPr>
      <w:r>
        <w:rPr/>
        <w:pict>
          <v:shape style="position:absolute;margin-left:468.841309pt;margin-top:-82.223991pt;width:10.9pt;height:78.05pt;mso-position-horizontal-relative:page;mso-position-vertical-relative:paragraph;z-index:15758336" type="#_x0000_t202" filled="false" stroked="false">
            <v:textbox inset="0,0,0,0" style="layout-flow:vertical">
              <w:txbxContent>
                <w:p>
                  <w:pPr>
                    <w:spacing w:before="26"/>
                    <w:ind w:left="20" w:right="0" w:firstLine="0"/>
                    <w:jc w:val="left"/>
                    <w:rPr>
                      <w:rFonts w:ascii="Microsoft Sans Serif" w:hAnsi="Microsoft Sans Serif"/>
                      <w:sz w:val="15"/>
                    </w:rPr>
                  </w:pPr>
                  <w:r>
                    <w:rPr>
                      <w:rFonts w:ascii="Microsoft Sans Serif" w:hAnsi="Microsoft Sans Serif"/>
                      <w:w w:val="80"/>
                      <w:sz w:val="15"/>
                    </w:rPr>
                    <w:t>©</w:t>
                  </w:r>
                  <w:r>
                    <w:rPr>
                      <w:rFonts w:ascii="Microsoft Sans Serif" w:hAnsi="Microsoft Sans Serif"/>
                      <w:spacing w:val="2"/>
                      <w:w w:val="80"/>
                      <w:sz w:val="15"/>
                    </w:rPr>
                    <w:t> </w:t>
                  </w:r>
                  <w:r>
                    <w:rPr>
                      <w:rFonts w:ascii="Microsoft Sans Serif" w:hAnsi="Microsoft Sans Serif"/>
                      <w:w w:val="80"/>
                      <w:sz w:val="15"/>
                    </w:rPr>
                    <w:t>LIPSOR-EPITA-MACTOR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Elaboración:</w:t>
      </w:r>
      <w:r>
        <w:rPr>
          <w:color w:val="252525"/>
          <w:spacing w:val="-3"/>
          <w:sz w:val="20"/>
        </w:rPr>
        <w:t> </w:t>
      </w:r>
      <w:r>
        <w:rPr>
          <w:color w:val="252525"/>
          <w:sz w:val="20"/>
        </w:rPr>
        <w:t>propia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con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el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programa</w:t>
      </w:r>
      <w:r>
        <w:rPr>
          <w:color w:val="252525"/>
          <w:spacing w:val="-5"/>
          <w:sz w:val="20"/>
        </w:rPr>
        <w:t> </w:t>
      </w:r>
      <w:r>
        <w:rPr>
          <w:color w:val="252525"/>
          <w:sz w:val="20"/>
        </w:rPr>
        <w:t>MACTOR</w:t>
      </w:r>
    </w:p>
    <w:p>
      <w:pPr>
        <w:pStyle w:val="BodyText"/>
        <w:spacing w:before="9"/>
        <w:rPr>
          <w:sz w:val="3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r>
        <w:rPr/>
        <w:t>Distancias</w:t>
      </w:r>
      <w:r>
        <w:rPr>
          <w:spacing w:val="7"/>
        </w:rPr>
        <w:t> </w:t>
      </w:r>
      <w:r>
        <w:rPr/>
        <w:t>netas</w:t>
      </w:r>
      <w:r>
        <w:rPr>
          <w:spacing w:val="5"/>
        </w:rPr>
        <w:t> </w:t>
      </w:r>
      <w:r>
        <w:rPr/>
        <w:t>entre</w:t>
      </w:r>
      <w:r>
        <w:rPr>
          <w:spacing w:val="4"/>
        </w:rPr>
        <w:t> </w:t>
      </w:r>
      <w:r>
        <w:rPr/>
        <w:t>Objetivos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 w:right="550"/>
        <w:jc w:val="both"/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1520075</wp:posOffset>
            </wp:positionH>
            <wp:positionV relativeFrom="paragraph">
              <wp:posOffset>1597688</wp:posOffset>
            </wp:positionV>
            <wp:extent cx="4715077" cy="2304288"/>
            <wp:effectExtent l="0" t="0" r="0" b="0"/>
            <wp:wrapTopAndBottom/>
            <wp:docPr id="8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07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El plano de distancias netas entre objetivos permite obtener los objetivos</w:t>
      </w:r>
      <w:r>
        <w:rPr>
          <w:color w:val="252525"/>
          <w:spacing w:val="1"/>
        </w:rPr>
        <w:t> </w:t>
      </w:r>
      <w:r>
        <w:rPr>
          <w:color w:val="252525"/>
        </w:rPr>
        <w:t>sobre los cuales los actores están posicionados de la misma manera (en</w:t>
      </w:r>
      <w:r>
        <w:rPr>
          <w:color w:val="252525"/>
          <w:spacing w:val="1"/>
        </w:rPr>
        <w:t> </w:t>
      </w:r>
      <w:r>
        <w:rPr>
          <w:color w:val="252525"/>
        </w:rPr>
        <w:t>acuerdo o en desacuerdo). Este plano</w:t>
      </w:r>
      <w:r>
        <w:rPr>
          <w:color w:val="252525"/>
          <w:spacing w:val="1"/>
        </w:rPr>
        <w:t> </w:t>
      </w:r>
      <w:r>
        <w:rPr>
          <w:color w:val="252525"/>
        </w:rPr>
        <w:t>(Gráfico 19) sirve para agrupar</w:t>
      </w:r>
      <w:r>
        <w:rPr>
          <w:color w:val="252525"/>
          <w:spacing w:val="1"/>
        </w:rPr>
        <w:t> </w:t>
      </w:r>
      <w:r>
        <w:rPr>
          <w:color w:val="252525"/>
        </w:rPr>
        <w:t>objetivos</w:t>
      </w:r>
      <w:r>
        <w:rPr>
          <w:color w:val="252525"/>
          <w:spacing w:val="-6"/>
        </w:rPr>
        <w:t> </w:t>
      </w:r>
      <w:r>
        <w:rPr>
          <w:color w:val="252525"/>
        </w:rPr>
        <w:t>sobre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cuales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actores</w:t>
      </w:r>
      <w:r>
        <w:rPr>
          <w:color w:val="252525"/>
          <w:spacing w:val="-9"/>
        </w:rPr>
        <w:t> </w:t>
      </w:r>
      <w:r>
        <w:rPr>
          <w:color w:val="252525"/>
        </w:rPr>
        <w:t>están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5"/>
        </w:rPr>
        <w:t> </w:t>
      </w:r>
      <w:r>
        <w:rPr>
          <w:color w:val="252525"/>
        </w:rPr>
        <w:t>fuerte</w:t>
      </w:r>
      <w:r>
        <w:rPr>
          <w:color w:val="252525"/>
          <w:spacing w:val="-5"/>
        </w:rPr>
        <w:t> </w:t>
      </w:r>
      <w:r>
        <w:rPr>
          <w:color w:val="252525"/>
        </w:rPr>
        <w:t>convergencia</w:t>
      </w:r>
      <w:r>
        <w:rPr>
          <w:color w:val="252525"/>
          <w:spacing w:val="-5"/>
        </w:rPr>
        <w:t> </w:t>
      </w:r>
      <w:r>
        <w:rPr>
          <w:color w:val="252525"/>
        </w:rPr>
        <w:t>(cuando</w:t>
      </w:r>
      <w:r>
        <w:rPr>
          <w:color w:val="252525"/>
          <w:spacing w:val="-65"/>
        </w:rPr>
        <w:t> </w:t>
      </w:r>
      <w:r>
        <w:rPr>
          <w:color w:val="252525"/>
        </w:rPr>
        <w:t>los objetivos están cerca los unos de los otros) o en fuerte divergencia</w:t>
      </w:r>
      <w:r>
        <w:rPr>
          <w:color w:val="252525"/>
          <w:spacing w:val="1"/>
        </w:rPr>
        <w:t> </w:t>
      </w:r>
      <w:r>
        <w:rPr>
          <w:color w:val="252525"/>
        </w:rPr>
        <w:t>(cuando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objetivos</w:t>
      </w:r>
      <w:r>
        <w:rPr>
          <w:color w:val="252525"/>
          <w:spacing w:val="-3"/>
        </w:rPr>
        <w:t> </w:t>
      </w:r>
      <w:r>
        <w:rPr>
          <w:color w:val="252525"/>
        </w:rPr>
        <w:t>están lejos los</w:t>
      </w:r>
      <w:r>
        <w:rPr>
          <w:color w:val="252525"/>
          <w:spacing w:val="-1"/>
        </w:rPr>
        <w:t> </w:t>
      </w:r>
      <w:r>
        <w:rPr>
          <w:color w:val="252525"/>
        </w:rPr>
        <w:t>unos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 otros).</w:t>
      </w:r>
    </w:p>
    <w:p>
      <w:pPr>
        <w:spacing w:line="427" w:lineRule="auto" w:before="170"/>
        <w:ind w:left="588" w:right="4196" w:firstLine="0"/>
        <w:jc w:val="left"/>
        <w:rPr>
          <w:sz w:val="22"/>
        </w:rPr>
      </w:pPr>
      <w:bookmarkStart w:name="_bookmark154" w:id="225"/>
      <w:bookmarkEnd w:id="225"/>
      <w:r>
        <w:rPr/>
      </w:r>
      <w:r>
        <w:rPr>
          <w:rFonts w:ascii="Arial" w:hAnsi="Arial"/>
          <w:b/>
          <w:i/>
          <w:sz w:val="22"/>
        </w:rPr>
        <w:t>Gráfico N° 25 </w:t>
      </w:r>
      <w:r>
        <w:rPr>
          <w:sz w:val="22"/>
        </w:rPr>
        <w:t>Plano de distancias entre objetivos</w:t>
      </w:r>
      <w:r>
        <w:rPr>
          <w:spacing w:val="-59"/>
          <w:sz w:val="22"/>
        </w:rPr>
        <w:t> </w:t>
      </w:r>
      <w:r>
        <w:rPr>
          <w:sz w:val="22"/>
        </w:rPr>
        <w:t>Elaboración: propia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programa</w:t>
      </w:r>
      <w:r>
        <w:rPr>
          <w:spacing w:val="-4"/>
          <w:sz w:val="22"/>
        </w:rPr>
        <w:t> </w:t>
      </w:r>
      <w:r>
        <w:rPr>
          <w:sz w:val="22"/>
        </w:rPr>
        <w:t>MACTOR</w:t>
      </w:r>
    </w:p>
    <w:p>
      <w:pPr>
        <w:spacing w:after="0" w:line="427" w:lineRule="auto"/>
        <w:jc w:val="left"/>
        <w:rPr>
          <w:sz w:val="22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36" w:lineRule="auto" w:before="92"/>
        <w:ind w:left="588" w:right="550" w:firstLine="453"/>
        <w:jc w:val="both"/>
      </w:pPr>
      <w:r>
        <w:rPr>
          <w:color w:val="252525"/>
        </w:rPr>
        <w:t>Al</w:t>
      </w:r>
      <w:r>
        <w:rPr>
          <w:color w:val="252525"/>
          <w:spacing w:val="-12"/>
        </w:rPr>
        <w:t> </w:t>
      </w:r>
      <w:r>
        <w:rPr>
          <w:color w:val="252525"/>
        </w:rPr>
        <w:t>observar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grafico</w:t>
      </w:r>
      <w:r>
        <w:rPr>
          <w:color w:val="252525"/>
          <w:spacing w:val="-11"/>
        </w:rPr>
        <w:t> </w:t>
      </w:r>
      <w:r>
        <w:rPr>
          <w:color w:val="252525"/>
        </w:rPr>
        <w:t>podemos</w:t>
      </w:r>
      <w:r>
        <w:rPr>
          <w:color w:val="252525"/>
          <w:spacing w:val="-14"/>
        </w:rPr>
        <w:t> </w:t>
      </w:r>
      <w:r>
        <w:rPr>
          <w:color w:val="252525"/>
        </w:rPr>
        <w:t>notar</w:t>
      </w:r>
      <w:r>
        <w:rPr>
          <w:color w:val="252525"/>
          <w:spacing w:val="-11"/>
        </w:rPr>
        <w:t> </w:t>
      </w:r>
      <w:r>
        <w:rPr>
          <w:color w:val="252525"/>
        </w:rPr>
        <w:t>que</w:t>
      </w:r>
      <w:r>
        <w:rPr>
          <w:color w:val="252525"/>
          <w:spacing w:val="-11"/>
        </w:rPr>
        <w:t> </w:t>
      </w:r>
      <w:r>
        <w:rPr>
          <w:color w:val="252525"/>
        </w:rPr>
        <w:t>los</w:t>
      </w:r>
      <w:r>
        <w:rPr>
          <w:color w:val="252525"/>
          <w:spacing w:val="-13"/>
        </w:rPr>
        <w:t> </w:t>
      </w:r>
      <w:r>
        <w:rPr>
          <w:color w:val="252525"/>
        </w:rPr>
        <w:t>objetivos:</w:t>
      </w:r>
      <w:r>
        <w:rPr>
          <w:color w:val="252525"/>
          <w:spacing w:val="-11"/>
        </w:rPr>
        <w:t> </w:t>
      </w:r>
      <w:r>
        <w:rPr>
          <w:color w:val="252525"/>
        </w:rPr>
        <w:t>“Actualizar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modelo</w:t>
      </w:r>
      <w:r>
        <w:rPr>
          <w:color w:val="252525"/>
          <w:spacing w:val="-65"/>
        </w:rPr>
        <w:t> </w:t>
      </w:r>
      <w:r>
        <w:rPr>
          <w:color w:val="252525"/>
        </w:rPr>
        <w:t>educativo según las nuevas tendencias”, “establecer procesos de diálogo e</w:t>
      </w:r>
      <w:r>
        <w:rPr>
          <w:color w:val="252525"/>
          <w:spacing w:val="1"/>
        </w:rPr>
        <w:t> </w:t>
      </w:r>
      <w:r>
        <w:rPr>
          <w:color w:val="252525"/>
        </w:rPr>
        <w:t>interacción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Institución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entidades,</w:t>
      </w:r>
      <w:r>
        <w:rPr>
          <w:color w:val="252525"/>
          <w:spacing w:val="1"/>
        </w:rPr>
        <w:t> </w:t>
      </w:r>
      <w:r>
        <w:rPr>
          <w:color w:val="252525"/>
        </w:rPr>
        <w:t>comunidades,</w:t>
      </w:r>
      <w:r>
        <w:rPr>
          <w:color w:val="252525"/>
          <w:spacing w:val="1"/>
        </w:rPr>
        <w:t> </w:t>
      </w:r>
      <w:r>
        <w:rPr>
          <w:color w:val="252525"/>
        </w:rPr>
        <w:t>asociaciones,</w:t>
      </w:r>
      <w:r>
        <w:rPr>
          <w:color w:val="252525"/>
          <w:spacing w:val="1"/>
        </w:rPr>
        <w:t> </w:t>
      </w:r>
      <w:r>
        <w:rPr>
          <w:color w:val="252525"/>
        </w:rPr>
        <w:t>organismos y estamentos del orden local, regional, nacional e internacional a</w:t>
      </w:r>
      <w:r>
        <w:rPr>
          <w:color w:val="252525"/>
          <w:spacing w:val="1"/>
        </w:rPr>
        <w:t> </w:t>
      </w:r>
      <w:r>
        <w:rPr>
          <w:color w:val="252525"/>
        </w:rPr>
        <w:t>partir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intercambio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saberes,</w:t>
      </w:r>
      <w:r>
        <w:rPr>
          <w:color w:val="252525"/>
          <w:spacing w:val="1"/>
        </w:rPr>
        <w:t> </w:t>
      </w:r>
      <w:r>
        <w:rPr>
          <w:color w:val="252525"/>
        </w:rPr>
        <w:t>prácticas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conocimientos</w:t>
      </w:r>
      <w:r>
        <w:rPr>
          <w:color w:val="252525"/>
          <w:spacing w:val="1"/>
        </w:rPr>
        <w:t> </w:t>
      </w:r>
      <w:r>
        <w:rPr>
          <w:color w:val="252525"/>
        </w:rPr>
        <w:t>científicos”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“contribuir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soluciones</w:t>
      </w:r>
      <w:r>
        <w:rPr>
          <w:color w:val="252525"/>
          <w:spacing w:val="1"/>
        </w:rPr>
        <w:t> </w:t>
      </w:r>
      <w:r>
        <w:rPr>
          <w:color w:val="252525"/>
        </w:rPr>
        <w:t>reales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problemas</w:t>
      </w:r>
      <w:r>
        <w:rPr>
          <w:color w:val="252525"/>
          <w:spacing w:val="1"/>
        </w:rPr>
        <w:t> </w:t>
      </w:r>
      <w:r>
        <w:rPr>
          <w:color w:val="252525"/>
        </w:rPr>
        <w:t>sociales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investigación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nuestros</w:t>
      </w:r>
      <w:r>
        <w:rPr>
          <w:color w:val="252525"/>
          <w:spacing w:val="1"/>
        </w:rPr>
        <w:t> </w:t>
      </w:r>
      <w:r>
        <w:rPr>
          <w:color w:val="252525"/>
        </w:rPr>
        <w:t>docentes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estudiantes”,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encuentran</w:t>
      </w:r>
      <w:r>
        <w:rPr>
          <w:color w:val="252525"/>
          <w:spacing w:val="1"/>
        </w:rPr>
        <w:t> </w:t>
      </w:r>
      <w:r>
        <w:rPr>
          <w:color w:val="252525"/>
        </w:rPr>
        <w:t>menos</w:t>
      </w:r>
      <w:r>
        <w:rPr>
          <w:color w:val="252525"/>
          <w:spacing w:val="1"/>
        </w:rPr>
        <w:t> </w:t>
      </w:r>
      <w:r>
        <w:rPr>
          <w:color w:val="252525"/>
        </w:rPr>
        <w:t>distanciados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pueden</w:t>
      </w:r>
      <w:r>
        <w:rPr>
          <w:color w:val="252525"/>
          <w:spacing w:val="-3"/>
        </w:rPr>
        <w:t> </w:t>
      </w:r>
      <w:r>
        <w:rPr>
          <w:color w:val="252525"/>
        </w:rPr>
        <w:t>coexistir</w:t>
      </w:r>
      <w:r>
        <w:rPr>
          <w:color w:val="252525"/>
          <w:spacing w:val="-2"/>
        </w:rPr>
        <w:t> </w:t>
      </w:r>
      <w:r>
        <w:rPr>
          <w:color w:val="252525"/>
        </w:rPr>
        <w:t>juntos, no</w:t>
      </w:r>
      <w:r>
        <w:rPr>
          <w:color w:val="252525"/>
          <w:spacing w:val="-1"/>
        </w:rPr>
        <w:t> </w:t>
      </w:r>
      <w:r>
        <w:rPr>
          <w:color w:val="252525"/>
        </w:rPr>
        <w:t>son</w:t>
      </w:r>
      <w:r>
        <w:rPr>
          <w:color w:val="252525"/>
          <w:spacing w:val="-2"/>
        </w:rPr>
        <w:t> </w:t>
      </w:r>
      <w:r>
        <w:rPr>
          <w:color w:val="252525"/>
        </w:rPr>
        <w:t>excluyentes.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1487868</wp:posOffset>
            </wp:positionH>
            <wp:positionV relativeFrom="paragraph">
              <wp:posOffset>129950</wp:posOffset>
            </wp:positionV>
            <wp:extent cx="4529410" cy="2607754"/>
            <wp:effectExtent l="0" t="0" r="0" b="0"/>
            <wp:wrapTopAndBottom/>
            <wp:docPr id="8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410" cy="260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5"/>
        <w:ind w:left="588" w:right="0" w:firstLine="0"/>
        <w:jc w:val="left"/>
        <w:rPr>
          <w:sz w:val="22"/>
        </w:rPr>
      </w:pPr>
      <w:bookmarkStart w:name="_bookmark155" w:id="226"/>
      <w:bookmarkEnd w:id="226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1"/>
          <w:sz w:val="22"/>
        </w:rPr>
        <w:t> </w:t>
      </w:r>
      <w:r>
        <w:rPr>
          <w:rFonts w:ascii="Arial" w:hAnsi="Arial"/>
          <w:b/>
          <w:i/>
          <w:sz w:val="22"/>
        </w:rPr>
        <w:t>26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Distancias</w:t>
      </w:r>
      <w:r>
        <w:rPr>
          <w:spacing w:val="-2"/>
          <w:sz w:val="22"/>
        </w:rPr>
        <w:t> </w:t>
      </w:r>
      <w:r>
        <w:rPr>
          <w:sz w:val="22"/>
        </w:rPr>
        <w:t>netas</w:t>
      </w:r>
      <w:r>
        <w:rPr>
          <w:spacing w:val="-5"/>
          <w:sz w:val="22"/>
        </w:rPr>
        <w:t> </w:t>
      </w:r>
      <w:r>
        <w:rPr>
          <w:sz w:val="22"/>
        </w:rPr>
        <w:t>entre</w:t>
      </w:r>
      <w:r>
        <w:rPr>
          <w:spacing w:val="-3"/>
          <w:sz w:val="22"/>
        </w:rPr>
        <w:t> </w:t>
      </w:r>
      <w:r>
        <w:rPr>
          <w:sz w:val="22"/>
        </w:rPr>
        <w:t>objetivos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7"/>
          <w:sz w:val="20"/>
        </w:rPr>
        <w:t> </w:t>
      </w:r>
      <w:r>
        <w:rPr>
          <w:sz w:val="20"/>
        </w:rPr>
        <w:t>Elaboración</w:t>
      </w:r>
      <w:r>
        <w:rPr>
          <w:spacing w:val="-6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60" w:lineRule="auto"/>
        <w:ind w:left="588"/>
        <w:rPr>
          <w:rFonts w:ascii="Times New Roman" w:hAnsi="Times New Roman"/>
        </w:rPr>
      </w:pPr>
      <w:r>
        <w:rPr>
          <w:color w:val="252525"/>
        </w:rPr>
        <w:t>El</w:t>
      </w:r>
      <w:r>
        <w:rPr>
          <w:color w:val="252525"/>
          <w:spacing w:val="32"/>
        </w:rPr>
        <w:t> </w:t>
      </w:r>
      <w:r>
        <w:rPr>
          <w:color w:val="252525"/>
        </w:rPr>
        <w:t>mismo</w:t>
      </w:r>
      <w:r>
        <w:rPr>
          <w:color w:val="252525"/>
          <w:spacing w:val="34"/>
        </w:rPr>
        <w:t> </w:t>
      </w:r>
      <w:r>
        <w:rPr>
          <w:color w:val="252525"/>
        </w:rPr>
        <w:t>comportamiento</w:t>
      </w:r>
      <w:r>
        <w:rPr>
          <w:color w:val="252525"/>
          <w:spacing w:val="34"/>
        </w:rPr>
        <w:t> </w:t>
      </w:r>
      <w:r>
        <w:rPr>
          <w:color w:val="252525"/>
        </w:rPr>
        <w:t>se</w:t>
      </w:r>
      <w:r>
        <w:rPr>
          <w:color w:val="252525"/>
          <w:spacing w:val="34"/>
        </w:rPr>
        <w:t> </w:t>
      </w:r>
      <w:r>
        <w:rPr>
          <w:color w:val="252525"/>
        </w:rPr>
        <w:t>observa</w:t>
      </w:r>
      <w:r>
        <w:rPr>
          <w:color w:val="252525"/>
          <w:spacing w:val="34"/>
        </w:rPr>
        <w:t> </w:t>
      </w:r>
      <w:r>
        <w:rPr>
          <w:color w:val="252525"/>
        </w:rPr>
        <w:t>en</w:t>
      </w:r>
      <w:r>
        <w:rPr>
          <w:color w:val="252525"/>
          <w:spacing w:val="34"/>
        </w:rPr>
        <w:t> </w:t>
      </w:r>
      <w:r>
        <w:rPr>
          <w:color w:val="252525"/>
        </w:rPr>
        <w:t>el</w:t>
      </w:r>
      <w:r>
        <w:rPr>
          <w:color w:val="252525"/>
          <w:spacing w:val="33"/>
        </w:rPr>
        <w:t> </w:t>
      </w:r>
      <w:r>
        <w:rPr>
          <w:color w:val="252525"/>
        </w:rPr>
        <w:t>gráfico</w:t>
      </w:r>
      <w:r>
        <w:rPr>
          <w:color w:val="252525"/>
          <w:spacing w:val="34"/>
        </w:rPr>
        <w:t> </w:t>
      </w:r>
      <w:r>
        <w:rPr>
          <w:color w:val="252525"/>
        </w:rPr>
        <w:t>de</w:t>
      </w:r>
      <w:r>
        <w:rPr>
          <w:color w:val="252525"/>
          <w:spacing w:val="34"/>
        </w:rPr>
        <w:t> </w:t>
      </w:r>
      <w:r>
        <w:rPr>
          <w:color w:val="252525"/>
        </w:rPr>
        <w:t>distancias</w:t>
      </w:r>
      <w:r>
        <w:rPr>
          <w:color w:val="252525"/>
          <w:spacing w:val="31"/>
        </w:rPr>
        <w:t> </w:t>
      </w:r>
      <w:r>
        <w:rPr>
          <w:color w:val="252525"/>
        </w:rPr>
        <w:t>netas</w:t>
      </w:r>
      <w:r>
        <w:rPr>
          <w:color w:val="252525"/>
          <w:spacing w:val="33"/>
        </w:rPr>
        <w:t> </w:t>
      </w:r>
      <w:r>
        <w:rPr>
          <w:color w:val="252525"/>
        </w:rPr>
        <w:t>entre</w:t>
      </w:r>
      <w:r>
        <w:rPr>
          <w:color w:val="252525"/>
          <w:spacing w:val="-64"/>
        </w:rPr>
        <w:t> </w:t>
      </w:r>
      <w:r>
        <w:rPr>
          <w:color w:val="252525"/>
        </w:rPr>
        <w:t>objetivos</w:t>
      </w:r>
      <w:r>
        <w:rPr>
          <w:rFonts w:ascii="Times New Roman" w:hAnsi="Times New Roman"/>
          <w:color w:val="252525"/>
        </w:rPr>
        <w:t>.</w:t>
      </w:r>
    </w:p>
    <w:p>
      <w:pPr>
        <w:pStyle w:val="BodyText"/>
        <w:spacing w:before="9"/>
        <w:rPr>
          <w:rFonts w:ascii="Times New Roman"/>
          <w:sz w:val="20"/>
        </w:rPr>
      </w:pPr>
    </w:p>
    <w:p>
      <w:pPr>
        <w:pStyle w:val="Heading3"/>
        <w:numPr>
          <w:ilvl w:val="2"/>
          <w:numId w:val="17"/>
        </w:numPr>
        <w:tabs>
          <w:tab w:pos="1479" w:val="left" w:leader="none"/>
        </w:tabs>
        <w:spacing w:line="240" w:lineRule="auto" w:before="0" w:after="0"/>
        <w:ind w:left="1478" w:right="0" w:hanging="721"/>
        <w:jc w:val="left"/>
      </w:pPr>
      <w:bookmarkStart w:name="_bookmark156" w:id="227"/>
      <w:bookmarkEnd w:id="227"/>
      <w:r>
        <w:rPr>
          <w:b w:val="0"/>
        </w:rPr>
      </w:r>
      <w:bookmarkStart w:name="_bookmark156" w:id="228"/>
      <w:bookmarkEnd w:id="228"/>
      <w:r>
        <w:rPr/>
        <w:t>D</w:t>
      </w:r>
      <w:r>
        <w:rPr/>
        <w:t>istancias</w:t>
      </w:r>
      <w:r>
        <w:rPr>
          <w:spacing w:val="8"/>
        </w:rPr>
        <w:t> </w:t>
      </w:r>
      <w:r>
        <w:rPr/>
        <w:t>netas</w:t>
      </w:r>
      <w:r>
        <w:rPr>
          <w:spacing w:val="6"/>
        </w:rPr>
        <w:t> </w:t>
      </w:r>
      <w:r>
        <w:rPr/>
        <w:t>entre</w:t>
      </w:r>
      <w:r>
        <w:rPr>
          <w:spacing w:val="4"/>
        </w:rPr>
        <w:t> </w:t>
      </w:r>
      <w:r>
        <w:rPr/>
        <w:t>Actores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 w:right="551" w:firstLine="283"/>
        <w:jc w:val="both"/>
      </w:pPr>
      <w:r>
        <w:rPr>
          <w:color w:val="252525"/>
        </w:rPr>
        <w:t>En los siguientes gráficos (21, 22) podemos apreciar el distanciamiento</w:t>
      </w:r>
      <w:r>
        <w:rPr>
          <w:color w:val="252525"/>
          <w:spacing w:val="1"/>
        </w:rPr>
        <w:t> </w:t>
      </w:r>
      <w:r>
        <w:rPr>
          <w:color w:val="252525"/>
        </w:rPr>
        <w:t>neto que se da entre los actores, visualizando que los actores se agrupan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siguiente</w:t>
      </w:r>
      <w:r>
        <w:rPr>
          <w:color w:val="252525"/>
          <w:spacing w:val="1"/>
        </w:rPr>
        <w:t> </w:t>
      </w:r>
      <w:r>
        <w:rPr>
          <w:color w:val="252525"/>
        </w:rPr>
        <w:t>forma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tener</w:t>
      </w:r>
      <w:r>
        <w:rPr>
          <w:color w:val="252525"/>
          <w:spacing w:val="1"/>
        </w:rPr>
        <w:t> </w:t>
      </w:r>
      <w:r>
        <w:rPr>
          <w:color w:val="252525"/>
        </w:rPr>
        <w:t>cierto</w:t>
      </w:r>
      <w:r>
        <w:rPr>
          <w:color w:val="252525"/>
          <w:spacing w:val="1"/>
        </w:rPr>
        <w:t> </w:t>
      </w:r>
      <w:r>
        <w:rPr>
          <w:color w:val="252525"/>
        </w:rPr>
        <w:t>grado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aceptación</w:t>
      </w:r>
      <w:r>
        <w:rPr>
          <w:color w:val="252525"/>
          <w:spacing w:val="1"/>
        </w:rPr>
        <w:t> </w:t>
      </w:r>
      <w:r>
        <w:rPr>
          <w:color w:val="252525"/>
        </w:rPr>
        <w:t>entre</w:t>
      </w:r>
      <w:r>
        <w:rPr>
          <w:color w:val="252525"/>
          <w:spacing w:val="1"/>
        </w:rPr>
        <w:t> </w:t>
      </w:r>
      <w:r>
        <w:rPr>
          <w:color w:val="252525"/>
        </w:rPr>
        <w:t>sus</w:t>
      </w:r>
      <w:r>
        <w:rPr>
          <w:color w:val="252525"/>
          <w:spacing w:val="1"/>
        </w:rPr>
        <w:t> </w:t>
      </w:r>
      <w:r>
        <w:rPr>
          <w:color w:val="252525"/>
        </w:rPr>
        <w:t>opiniones</w:t>
      </w:r>
      <w:r>
        <w:rPr>
          <w:color w:val="252525"/>
          <w:spacing w:val="-1"/>
        </w:rPr>
        <w:t> </w:t>
      </w:r>
      <w:r>
        <w:rPr>
          <w:color w:val="252525"/>
        </w:rPr>
        <w:t>con respecto 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objetivos: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Rector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3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Decanos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facultades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1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Directores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académicos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3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Docentes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universitarios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101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Estudiantes</w:t>
      </w:r>
    </w:p>
    <w:p>
      <w:pPr>
        <w:pStyle w:val="BodyText"/>
        <w:spacing w:before="21"/>
        <w:ind w:left="1154"/>
      </w:pP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4"/>
        </w:rPr>
        <w:t> </w:t>
      </w:r>
      <w:r>
        <w:rPr>
          <w:color w:val="252525"/>
        </w:rPr>
        <w:t>distanciamiento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siguientes</w:t>
      </w:r>
      <w:r>
        <w:rPr>
          <w:color w:val="252525"/>
          <w:spacing w:val="-3"/>
        </w:rPr>
        <w:t> </w:t>
      </w:r>
      <w:r>
        <w:rPr>
          <w:color w:val="252525"/>
        </w:rPr>
        <w:t>actores: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43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Colegios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profesionales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3" w:after="0"/>
        <w:ind w:left="1308" w:right="0" w:hanging="155"/>
        <w:jc w:val="left"/>
        <w:rPr>
          <w:sz w:val="24"/>
        </w:rPr>
      </w:pPr>
      <w:r>
        <w:rPr>
          <w:color w:val="252525"/>
          <w:sz w:val="24"/>
        </w:rPr>
        <w:t>Empresas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privadas</w:t>
      </w:r>
    </w:p>
    <w:p>
      <w:pPr>
        <w:pStyle w:val="ListParagraph"/>
        <w:numPr>
          <w:ilvl w:val="0"/>
          <w:numId w:val="24"/>
        </w:numPr>
        <w:tabs>
          <w:tab w:pos="1309" w:val="left" w:leader="none"/>
        </w:tabs>
        <w:spacing w:line="240" w:lineRule="auto" w:before="21" w:after="0"/>
        <w:ind w:left="1308" w:right="0" w:hanging="155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1529426</wp:posOffset>
            </wp:positionH>
            <wp:positionV relativeFrom="paragraph">
              <wp:posOffset>273606</wp:posOffset>
            </wp:positionV>
            <wp:extent cx="5410083" cy="4140517"/>
            <wp:effectExtent l="0" t="0" r="0" b="0"/>
            <wp:wrapTopAndBottom/>
            <wp:docPr id="8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083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4"/>
        </w:rPr>
        <w:t>Egresados</w:t>
      </w:r>
    </w:p>
    <w:p>
      <w:pPr>
        <w:spacing w:line="427" w:lineRule="auto" w:before="237"/>
        <w:ind w:left="588" w:right="4343" w:firstLine="0"/>
        <w:jc w:val="left"/>
        <w:rPr>
          <w:sz w:val="22"/>
        </w:rPr>
      </w:pPr>
      <w:bookmarkStart w:name="_bookmark157" w:id="229"/>
      <w:bookmarkEnd w:id="229"/>
      <w:r>
        <w:rPr/>
      </w:r>
      <w:r>
        <w:rPr>
          <w:rFonts w:ascii="Arial" w:hAnsi="Arial"/>
          <w:b/>
          <w:i/>
          <w:sz w:val="22"/>
        </w:rPr>
        <w:t>Gráfico N° 27 </w:t>
      </w:r>
      <w:r>
        <w:rPr>
          <w:sz w:val="22"/>
        </w:rPr>
        <w:t>Plano de distancias entre actores</w:t>
      </w:r>
      <w:r>
        <w:rPr>
          <w:spacing w:val="-59"/>
          <w:sz w:val="22"/>
        </w:rPr>
        <w:t> </w:t>
      </w:r>
      <w:r>
        <w:rPr>
          <w:color w:val="252525"/>
          <w:sz w:val="22"/>
        </w:rPr>
        <w:t>Elaboración: propia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con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el</w:t>
      </w:r>
      <w:r>
        <w:rPr>
          <w:color w:val="252525"/>
          <w:spacing w:val="-3"/>
          <w:sz w:val="22"/>
        </w:rPr>
        <w:t> </w:t>
      </w:r>
      <w:r>
        <w:rPr>
          <w:color w:val="252525"/>
          <w:sz w:val="22"/>
        </w:rPr>
        <w:t>programa</w:t>
      </w:r>
      <w:r>
        <w:rPr>
          <w:color w:val="252525"/>
          <w:spacing w:val="-4"/>
          <w:sz w:val="22"/>
        </w:rPr>
        <w:t> </w:t>
      </w:r>
      <w:r>
        <w:rPr>
          <w:color w:val="252525"/>
          <w:sz w:val="22"/>
        </w:rPr>
        <w:t>MACTOR</w:t>
      </w:r>
    </w:p>
    <w:p>
      <w:pPr>
        <w:spacing w:after="0" w:line="427" w:lineRule="auto"/>
        <w:jc w:val="left"/>
        <w:rPr>
          <w:sz w:val="22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808"/>
        <w:rPr>
          <w:sz w:val="20"/>
        </w:rPr>
      </w:pPr>
      <w:r>
        <w:rPr>
          <w:sz w:val="20"/>
        </w:rPr>
        <w:drawing>
          <wp:inline distT="0" distB="0" distL="0" distR="0">
            <wp:extent cx="5117632" cy="5456967"/>
            <wp:effectExtent l="0" t="0" r="0" b="0"/>
            <wp:docPr id="8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632" cy="54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spacing w:before="94"/>
        <w:ind w:left="588" w:right="0" w:firstLine="0"/>
        <w:jc w:val="left"/>
        <w:rPr>
          <w:sz w:val="22"/>
        </w:rPr>
      </w:pPr>
      <w:bookmarkStart w:name="_bookmark158" w:id="230"/>
      <w:bookmarkEnd w:id="230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28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Distancias</w:t>
      </w:r>
      <w:r>
        <w:rPr>
          <w:spacing w:val="-3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actores</w:t>
      </w:r>
    </w:p>
    <w:p>
      <w:pPr>
        <w:spacing w:before="195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8"/>
        <w:jc w:val="both"/>
      </w:pP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igual</w:t>
      </w:r>
      <w:r>
        <w:rPr>
          <w:color w:val="252525"/>
          <w:spacing w:val="-5"/>
        </w:rPr>
        <w:t> </w:t>
      </w:r>
      <w:r>
        <w:rPr>
          <w:color w:val="252525"/>
        </w:rPr>
        <w:t>manera</w:t>
      </w:r>
      <w:r>
        <w:rPr>
          <w:color w:val="252525"/>
          <w:spacing w:val="-2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puede</w:t>
      </w:r>
      <w:r>
        <w:rPr>
          <w:color w:val="252525"/>
          <w:spacing w:val="-4"/>
        </w:rPr>
        <w:t> </w:t>
      </w:r>
      <w:r>
        <w:rPr>
          <w:color w:val="252525"/>
        </w:rPr>
        <w:t>observar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3"/>
        </w:rPr>
        <w:t> </w:t>
      </w:r>
      <w:r>
        <w:rPr>
          <w:color w:val="252525"/>
        </w:rPr>
        <w:t>grado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distancias</w:t>
      </w:r>
      <w:r>
        <w:rPr>
          <w:color w:val="252525"/>
          <w:spacing w:val="-2"/>
        </w:rPr>
        <w:t> </w:t>
      </w:r>
      <w:r>
        <w:rPr>
          <w:color w:val="252525"/>
        </w:rPr>
        <w:t>entre</w:t>
      </w:r>
      <w:r>
        <w:rPr>
          <w:color w:val="252525"/>
          <w:spacing w:val="-4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actores.</w:t>
      </w:r>
    </w:p>
    <w:p>
      <w:pPr>
        <w:pStyle w:val="BodyText"/>
        <w:spacing w:before="11"/>
        <w:rPr>
          <w:sz w:val="32"/>
        </w:rPr>
      </w:pPr>
    </w:p>
    <w:p>
      <w:pPr>
        <w:pStyle w:val="Heading3"/>
        <w:jc w:val="both"/>
      </w:pPr>
      <w:r>
        <w:rPr>
          <w:color w:val="252525"/>
        </w:rPr>
        <w:t>Síntesis</w:t>
      </w:r>
      <w:r>
        <w:rPr>
          <w:color w:val="252525"/>
          <w:spacing w:val="-2"/>
        </w:rPr>
        <w:t> </w:t>
      </w:r>
      <w:r>
        <w:rPr>
          <w:color w:val="252525"/>
        </w:rPr>
        <w:t>del</w:t>
      </w:r>
      <w:r>
        <w:rPr>
          <w:color w:val="252525"/>
          <w:spacing w:val="-3"/>
        </w:rPr>
        <w:t> </w:t>
      </w:r>
      <w:r>
        <w:rPr>
          <w:color w:val="252525"/>
        </w:rPr>
        <w:t>estudio</w:t>
      </w:r>
      <w:r>
        <w:rPr>
          <w:color w:val="252525"/>
          <w:spacing w:val="-3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análisis</w:t>
      </w:r>
      <w:r>
        <w:rPr>
          <w:color w:val="252525"/>
          <w:spacing w:val="-1"/>
        </w:rPr>
        <w:t> </w:t>
      </w:r>
      <w:r>
        <w:rPr>
          <w:color w:val="252525"/>
        </w:rPr>
        <w:t>del</w:t>
      </w:r>
      <w:r>
        <w:rPr>
          <w:color w:val="252525"/>
          <w:spacing w:val="-1"/>
        </w:rPr>
        <w:t> </w:t>
      </w:r>
      <w:r>
        <w:rPr>
          <w:color w:val="252525"/>
        </w:rPr>
        <w:t>juego</w:t>
      </w:r>
      <w:r>
        <w:rPr>
          <w:color w:val="252525"/>
          <w:spacing w:val="-4"/>
        </w:rPr>
        <w:t> </w:t>
      </w:r>
      <w:r>
        <w:rPr>
          <w:color w:val="252525"/>
        </w:rPr>
        <w:t>de actores</w:t>
      </w:r>
      <w:r>
        <w:rPr>
          <w:color w:val="252525"/>
          <w:spacing w:val="-1"/>
        </w:rPr>
        <w:t> </w:t>
      </w:r>
      <w:r>
        <w:rPr>
          <w:color w:val="252525"/>
        </w:rPr>
        <w:t>usando</w:t>
      </w:r>
      <w:r>
        <w:rPr>
          <w:color w:val="252525"/>
          <w:spacing w:val="-1"/>
        </w:rPr>
        <w:t> </w:t>
      </w:r>
      <w:r>
        <w:rPr>
          <w:color w:val="252525"/>
        </w:rPr>
        <w:t>MACTOR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588" w:right="552"/>
        <w:jc w:val="both"/>
      </w:pPr>
      <w:r>
        <w:rPr>
          <w:color w:val="252525"/>
        </w:rPr>
        <w:t>Este método nos ayuda a definir los objetivos claves que en este caso sería:</w:t>
      </w:r>
      <w:r>
        <w:rPr>
          <w:color w:val="252525"/>
          <w:spacing w:val="1"/>
        </w:rPr>
        <w:t> </w:t>
      </w:r>
      <w:r>
        <w:rPr>
          <w:color w:val="252525"/>
        </w:rPr>
        <w:t>“Actualizar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modelo</w:t>
      </w:r>
      <w:r>
        <w:rPr>
          <w:color w:val="252525"/>
          <w:spacing w:val="1"/>
        </w:rPr>
        <w:t> </w:t>
      </w:r>
      <w:r>
        <w:rPr>
          <w:color w:val="252525"/>
        </w:rPr>
        <w:t>educativo</w:t>
      </w:r>
      <w:r>
        <w:rPr>
          <w:color w:val="252525"/>
          <w:spacing w:val="1"/>
        </w:rPr>
        <w:t> </w:t>
      </w:r>
      <w:r>
        <w:rPr>
          <w:color w:val="252525"/>
        </w:rPr>
        <w:t>según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nuevas</w:t>
      </w:r>
      <w:r>
        <w:rPr>
          <w:color w:val="252525"/>
          <w:spacing w:val="1"/>
        </w:rPr>
        <w:t> </w:t>
      </w:r>
      <w:r>
        <w:rPr>
          <w:color w:val="252525"/>
        </w:rPr>
        <w:t>tendencias”,</w:t>
      </w:r>
      <w:r>
        <w:rPr>
          <w:color w:val="252525"/>
          <w:spacing w:val="1"/>
        </w:rPr>
        <w:t> </w:t>
      </w:r>
      <w:r>
        <w:rPr>
          <w:color w:val="252525"/>
        </w:rPr>
        <w:t>“establecer</w:t>
      </w:r>
      <w:r>
        <w:rPr>
          <w:color w:val="252525"/>
          <w:spacing w:val="1"/>
        </w:rPr>
        <w:t> </w:t>
      </w:r>
      <w:r>
        <w:rPr>
          <w:color w:val="252525"/>
        </w:rPr>
        <w:t>procesos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diálogo</w:t>
      </w:r>
      <w:r>
        <w:rPr>
          <w:color w:val="252525"/>
          <w:spacing w:val="-4"/>
        </w:rPr>
        <w:t> </w:t>
      </w:r>
      <w:r>
        <w:rPr>
          <w:color w:val="252525"/>
        </w:rPr>
        <w:t>e</w:t>
      </w:r>
      <w:r>
        <w:rPr>
          <w:color w:val="252525"/>
          <w:spacing w:val="-5"/>
        </w:rPr>
        <w:t> </w:t>
      </w:r>
      <w:r>
        <w:rPr>
          <w:color w:val="252525"/>
        </w:rPr>
        <w:t>interacción</w:t>
      </w:r>
      <w:r>
        <w:rPr>
          <w:color w:val="252525"/>
          <w:spacing w:val="-3"/>
        </w:rPr>
        <w:t> </w:t>
      </w:r>
      <w:r>
        <w:rPr>
          <w:color w:val="252525"/>
        </w:rPr>
        <w:t>entre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Institución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entidades,</w:t>
      </w:r>
      <w:r>
        <w:rPr>
          <w:color w:val="252525"/>
          <w:spacing w:val="-2"/>
        </w:rPr>
        <w:t> </w:t>
      </w:r>
      <w:r>
        <w:rPr>
          <w:color w:val="252525"/>
        </w:rPr>
        <w:t>comunidades,</w:t>
      </w:r>
      <w:r>
        <w:rPr>
          <w:color w:val="252525"/>
          <w:spacing w:val="-65"/>
        </w:rPr>
        <w:t> </w:t>
      </w:r>
      <w:r>
        <w:rPr>
          <w:color w:val="252525"/>
        </w:rPr>
        <w:t>asociaciones, organismos y estamentos del orden local, regional, nacional e</w:t>
      </w:r>
      <w:r>
        <w:rPr>
          <w:color w:val="252525"/>
          <w:spacing w:val="1"/>
        </w:rPr>
        <w:t> </w:t>
      </w:r>
      <w:r>
        <w:rPr>
          <w:color w:val="252525"/>
        </w:rPr>
        <w:t>internacional a partir del intercambio de saberes, prácticas y conocimientos</w:t>
      </w:r>
      <w:r>
        <w:rPr>
          <w:color w:val="252525"/>
          <w:spacing w:val="1"/>
        </w:rPr>
        <w:t> </w:t>
      </w:r>
      <w:r>
        <w:rPr>
          <w:color w:val="252525"/>
        </w:rPr>
        <w:t>científicos”</w:t>
      </w:r>
      <w:r>
        <w:rPr>
          <w:color w:val="252525"/>
          <w:spacing w:val="11"/>
        </w:rPr>
        <w:t> </w:t>
      </w:r>
      <w:r>
        <w:rPr>
          <w:color w:val="252525"/>
        </w:rPr>
        <w:t>y</w:t>
      </w:r>
      <w:r>
        <w:rPr>
          <w:color w:val="252525"/>
          <w:spacing w:val="12"/>
        </w:rPr>
        <w:t> </w:t>
      </w:r>
      <w:r>
        <w:rPr>
          <w:color w:val="252525"/>
        </w:rPr>
        <w:t>“contribuir</w:t>
      </w:r>
      <w:r>
        <w:rPr>
          <w:color w:val="252525"/>
          <w:spacing w:val="11"/>
        </w:rPr>
        <w:t> </w:t>
      </w:r>
      <w:r>
        <w:rPr>
          <w:color w:val="252525"/>
        </w:rPr>
        <w:t>a</w:t>
      </w:r>
      <w:r>
        <w:rPr>
          <w:color w:val="252525"/>
          <w:spacing w:val="13"/>
        </w:rPr>
        <w:t> </w:t>
      </w:r>
      <w:r>
        <w:rPr>
          <w:color w:val="252525"/>
        </w:rPr>
        <w:t>soluciones</w:t>
      </w:r>
      <w:r>
        <w:rPr>
          <w:color w:val="252525"/>
          <w:spacing w:val="12"/>
        </w:rPr>
        <w:t> </w:t>
      </w:r>
      <w:r>
        <w:rPr>
          <w:color w:val="252525"/>
        </w:rPr>
        <w:t>reales</w:t>
      </w:r>
      <w:r>
        <w:rPr>
          <w:color w:val="252525"/>
          <w:spacing w:val="10"/>
        </w:rPr>
        <w:t> </w:t>
      </w:r>
      <w:r>
        <w:rPr>
          <w:color w:val="252525"/>
        </w:rPr>
        <w:t>de</w:t>
      </w:r>
      <w:r>
        <w:rPr>
          <w:color w:val="252525"/>
          <w:spacing w:val="13"/>
        </w:rPr>
        <w:t> </w:t>
      </w:r>
      <w:r>
        <w:rPr>
          <w:color w:val="252525"/>
        </w:rPr>
        <w:t>los</w:t>
      </w:r>
      <w:r>
        <w:rPr>
          <w:color w:val="252525"/>
          <w:spacing w:val="13"/>
        </w:rPr>
        <w:t> </w:t>
      </w:r>
      <w:r>
        <w:rPr>
          <w:color w:val="252525"/>
        </w:rPr>
        <w:t>problemas</w:t>
      </w:r>
      <w:r>
        <w:rPr>
          <w:color w:val="252525"/>
          <w:spacing w:val="12"/>
        </w:rPr>
        <w:t> </w:t>
      </w:r>
      <w:r>
        <w:rPr>
          <w:color w:val="252525"/>
        </w:rPr>
        <w:t>sociales</w:t>
      </w:r>
      <w:r>
        <w:rPr>
          <w:color w:val="252525"/>
          <w:spacing w:val="13"/>
        </w:rPr>
        <w:t> </w:t>
      </w:r>
      <w:r>
        <w:rPr>
          <w:color w:val="252525"/>
        </w:rPr>
        <w:t>a</w:t>
      </w:r>
      <w:r>
        <w:rPr>
          <w:color w:val="252525"/>
          <w:spacing w:val="13"/>
        </w:rPr>
        <w:t> </w:t>
      </w:r>
      <w:r>
        <w:rPr>
          <w:color w:val="252525"/>
        </w:rPr>
        <w:t>través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2"/>
        <w:ind w:left="588"/>
      </w:pPr>
      <w:r>
        <w:rPr>
          <w:color w:val="252525"/>
        </w:rPr>
        <w:t>de</w:t>
      </w:r>
      <w:r>
        <w:rPr>
          <w:color w:val="252525"/>
          <w:spacing w:val="32"/>
        </w:rPr>
        <w:t> </w:t>
      </w:r>
      <w:r>
        <w:rPr>
          <w:color w:val="252525"/>
        </w:rPr>
        <w:t>la</w:t>
      </w:r>
      <w:r>
        <w:rPr>
          <w:color w:val="252525"/>
          <w:spacing w:val="32"/>
        </w:rPr>
        <w:t> </w:t>
      </w:r>
      <w:r>
        <w:rPr>
          <w:color w:val="252525"/>
        </w:rPr>
        <w:t>investigación</w:t>
      </w:r>
      <w:r>
        <w:rPr>
          <w:color w:val="252525"/>
          <w:spacing w:val="31"/>
        </w:rPr>
        <w:t> </w:t>
      </w:r>
      <w:r>
        <w:rPr>
          <w:color w:val="252525"/>
        </w:rPr>
        <w:t>de</w:t>
      </w:r>
      <w:r>
        <w:rPr>
          <w:color w:val="252525"/>
          <w:spacing w:val="30"/>
        </w:rPr>
        <w:t> </w:t>
      </w:r>
      <w:r>
        <w:rPr>
          <w:color w:val="252525"/>
        </w:rPr>
        <w:t>nuestros</w:t>
      </w:r>
      <w:r>
        <w:rPr>
          <w:color w:val="252525"/>
          <w:spacing w:val="33"/>
        </w:rPr>
        <w:t> </w:t>
      </w:r>
      <w:r>
        <w:rPr>
          <w:color w:val="252525"/>
        </w:rPr>
        <w:t>docentes</w:t>
      </w:r>
      <w:r>
        <w:rPr>
          <w:color w:val="252525"/>
          <w:spacing w:val="32"/>
        </w:rPr>
        <w:t> </w:t>
      </w:r>
      <w:r>
        <w:rPr>
          <w:color w:val="252525"/>
        </w:rPr>
        <w:t>y</w:t>
      </w:r>
      <w:r>
        <w:rPr>
          <w:color w:val="252525"/>
          <w:spacing w:val="30"/>
        </w:rPr>
        <w:t> </w:t>
      </w:r>
      <w:r>
        <w:rPr>
          <w:color w:val="252525"/>
        </w:rPr>
        <w:t>estudiantes”,</w:t>
      </w:r>
      <w:r>
        <w:rPr>
          <w:color w:val="252525"/>
          <w:spacing w:val="29"/>
        </w:rPr>
        <w:t> </w:t>
      </w:r>
      <w:r>
        <w:rPr>
          <w:color w:val="252525"/>
        </w:rPr>
        <w:t>por</w:t>
      </w:r>
      <w:r>
        <w:rPr>
          <w:color w:val="252525"/>
          <w:spacing w:val="32"/>
        </w:rPr>
        <w:t> </w:t>
      </w:r>
      <w:r>
        <w:rPr>
          <w:color w:val="252525"/>
        </w:rPr>
        <w:t>ser</w:t>
      </w:r>
      <w:r>
        <w:rPr>
          <w:color w:val="252525"/>
          <w:spacing w:val="32"/>
        </w:rPr>
        <w:t> </w:t>
      </w:r>
      <w:r>
        <w:rPr>
          <w:color w:val="252525"/>
        </w:rPr>
        <w:t>objetivos</w:t>
      </w:r>
      <w:r>
        <w:rPr>
          <w:color w:val="252525"/>
          <w:spacing w:val="32"/>
        </w:rPr>
        <w:t> </w:t>
      </w:r>
      <w:r>
        <w:rPr>
          <w:color w:val="252525"/>
        </w:rPr>
        <w:t>no</w:t>
      </w:r>
    </w:p>
    <w:p>
      <w:pPr>
        <w:pStyle w:val="BodyText"/>
        <w:spacing w:before="139"/>
        <w:ind w:left="588"/>
      </w:pPr>
      <w:r>
        <w:rPr>
          <w:color w:val="252525"/>
        </w:rPr>
        <w:t>excluyentes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consecuencia</w:t>
      </w:r>
      <w:r>
        <w:rPr>
          <w:color w:val="252525"/>
          <w:spacing w:val="-2"/>
        </w:rPr>
        <w:t> </w:t>
      </w:r>
      <w:r>
        <w:rPr>
          <w:color w:val="252525"/>
        </w:rPr>
        <w:t>pueden</w:t>
      </w:r>
      <w:r>
        <w:rPr>
          <w:color w:val="252525"/>
          <w:spacing w:val="-2"/>
        </w:rPr>
        <w:t> </w:t>
      </w:r>
      <w:r>
        <w:rPr>
          <w:color w:val="252525"/>
        </w:rPr>
        <w:t>coexistir</w:t>
      </w:r>
      <w:r>
        <w:rPr>
          <w:color w:val="252525"/>
          <w:spacing w:val="-4"/>
        </w:rPr>
        <w:t> </w:t>
      </w:r>
      <w:r>
        <w:rPr>
          <w:color w:val="252525"/>
        </w:rPr>
        <w:t>al</w:t>
      </w:r>
      <w:r>
        <w:rPr>
          <w:color w:val="252525"/>
          <w:spacing w:val="-3"/>
        </w:rPr>
        <w:t> </w:t>
      </w:r>
      <w:r>
        <w:rPr>
          <w:color w:val="252525"/>
        </w:rPr>
        <w:t>mismo</w:t>
      </w:r>
      <w:r>
        <w:rPr>
          <w:color w:val="252525"/>
          <w:spacing w:val="-3"/>
        </w:rPr>
        <w:t> </w:t>
      </w:r>
      <w:r>
        <w:rPr>
          <w:color w:val="252525"/>
        </w:rPr>
        <w:t>tiempo.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588" w:right="556"/>
        <w:jc w:val="both"/>
      </w:pPr>
      <w:r>
        <w:rPr>
          <w:color w:val="252525"/>
        </w:rPr>
        <w:t>Otra</w:t>
      </w:r>
      <w:r>
        <w:rPr>
          <w:color w:val="252525"/>
          <w:spacing w:val="-7"/>
        </w:rPr>
        <w:t> </w:t>
      </w:r>
      <w:r>
        <w:rPr>
          <w:color w:val="252525"/>
        </w:rPr>
        <w:t>fortaleza</w:t>
      </w:r>
      <w:r>
        <w:rPr>
          <w:color w:val="252525"/>
          <w:spacing w:val="-6"/>
        </w:rPr>
        <w:t> </w:t>
      </w:r>
      <w:r>
        <w:rPr>
          <w:color w:val="252525"/>
        </w:rPr>
        <w:t>del</w:t>
      </w:r>
      <w:r>
        <w:rPr>
          <w:color w:val="252525"/>
          <w:spacing w:val="-10"/>
        </w:rPr>
        <w:t> </w:t>
      </w:r>
      <w:r>
        <w:rPr>
          <w:color w:val="252525"/>
        </w:rPr>
        <w:t>método,</w:t>
      </w:r>
      <w:r>
        <w:rPr>
          <w:color w:val="252525"/>
          <w:spacing w:val="-6"/>
        </w:rPr>
        <w:t> </w:t>
      </w:r>
      <w:r>
        <w:rPr>
          <w:color w:val="252525"/>
        </w:rPr>
        <w:t>es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5"/>
        </w:rPr>
        <w:t> </w:t>
      </w:r>
      <w:r>
        <w:rPr>
          <w:color w:val="252525"/>
        </w:rPr>
        <w:t>nos</w:t>
      </w:r>
      <w:r>
        <w:rPr>
          <w:color w:val="252525"/>
          <w:spacing w:val="-7"/>
        </w:rPr>
        <w:t> </w:t>
      </w:r>
      <w:r>
        <w:rPr>
          <w:color w:val="252525"/>
        </w:rPr>
        <w:t>permite</w:t>
      </w:r>
      <w:r>
        <w:rPr>
          <w:color w:val="252525"/>
          <w:spacing w:val="-8"/>
        </w:rPr>
        <w:t> </w:t>
      </w:r>
      <w:r>
        <w:rPr>
          <w:color w:val="252525"/>
        </w:rPr>
        <w:t>identificar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6"/>
        </w:rPr>
        <w:t> </w:t>
      </w:r>
      <w:r>
        <w:rPr>
          <w:color w:val="252525"/>
        </w:rPr>
        <w:t>alianzas</w:t>
      </w:r>
      <w:r>
        <w:rPr>
          <w:color w:val="252525"/>
          <w:spacing w:val="-8"/>
        </w:rPr>
        <w:t> </w:t>
      </w:r>
      <w:r>
        <w:rPr>
          <w:color w:val="252525"/>
        </w:rPr>
        <w:t>y</w:t>
      </w:r>
      <w:r>
        <w:rPr>
          <w:color w:val="252525"/>
          <w:spacing w:val="-7"/>
        </w:rPr>
        <w:t> </w:t>
      </w:r>
      <w:r>
        <w:rPr>
          <w:color w:val="252525"/>
        </w:rPr>
        <w:t>conflictos</w:t>
      </w:r>
      <w:r>
        <w:rPr>
          <w:color w:val="252525"/>
          <w:spacing w:val="-65"/>
        </w:rPr>
        <w:t> </w:t>
      </w:r>
      <w:r>
        <w:rPr>
          <w:color w:val="252525"/>
        </w:rPr>
        <w:t>entre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3"/>
        </w:rPr>
        <w:t> </w:t>
      </w:r>
      <w:r>
        <w:rPr>
          <w:color w:val="252525"/>
        </w:rPr>
        <w:t>actores, siendo la</w:t>
      </w:r>
      <w:r>
        <w:rPr>
          <w:color w:val="252525"/>
          <w:spacing w:val="-1"/>
        </w:rPr>
        <w:t> </w:t>
      </w:r>
      <w:r>
        <w:rPr>
          <w:color w:val="252525"/>
        </w:rPr>
        <w:t>siguiente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siguientes: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</w:pPr>
      <w:r>
        <w:rPr>
          <w:color w:val="252525"/>
        </w:rPr>
        <w:t>Grupo 1: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484" w:lineRule="auto"/>
        <w:ind w:left="588" w:right="6226"/>
      </w:pPr>
      <w:r>
        <w:rPr>
          <w:color w:val="252525"/>
        </w:rPr>
        <w:t>Decanos de las facultades</w:t>
      </w:r>
      <w:r>
        <w:rPr>
          <w:color w:val="252525"/>
          <w:spacing w:val="-64"/>
        </w:rPr>
        <w:t> </w:t>
      </w:r>
      <w:r>
        <w:rPr>
          <w:color w:val="252525"/>
        </w:rPr>
        <w:t>Directores académicos</w:t>
      </w:r>
      <w:r>
        <w:rPr>
          <w:color w:val="252525"/>
          <w:spacing w:val="1"/>
        </w:rPr>
        <w:t> </w:t>
      </w:r>
      <w:r>
        <w:rPr>
          <w:color w:val="252525"/>
        </w:rPr>
        <w:t>Directores académicos</w:t>
      </w:r>
      <w:r>
        <w:rPr>
          <w:color w:val="252525"/>
          <w:spacing w:val="1"/>
        </w:rPr>
        <w:t> </w:t>
      </w:r>
      <w:r>
        <w:rPr>
          <w:color w:val="252525"/>
        </w:rPr>
        <w:t>Docentes universitarios</w:t>
      </w:r>
      <w:r>
        <w:rPr>
          <w:color w:val="252525"/>
          <w:spacing w:val="1"/>
        </w:rPr>
        <w:t> </w:t>
      </w:r>
      <w:r>
        <w:rPr>
          <w:color w:val="252525"/>
        </w:rPr>
        <w:t>Estudiantes</w:t>
      </w:r>
    </w:p>
    <w:p>
      <w:pPr>
        <w:pStyle w:val="Heading3"/>
        <w:spacing w:line="276" w:lineRule="exact"/>
      </w:pPr>
      <w:r>
        <w:rPr>
          <w:color w:val="252525"/>
        </w:rPr>
        <w:t>Grupo 2: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484" w:lineRule="auto"/>
        <w:ind w:left="588" w:right="6613"/>
      </w:pPr>
      <w:r>
        <w:rPr>
          <w:color w:val="252525"/>
        </w:rPr>
        <w:t>Colegios profesionales</w:t>
      </w:r>
      <w:r>
        <w:rPr>
          <w:color w:val="252525"/>
          <w:spacing w:val="-64"/>
        </w:rPr>
        <w:t> </w:t>
      </w:r>
      <w:r>
        <w:rPr>
          <w:color w:val="252525"/>
        </w:rPr>
        <w:t>Egresados</w:t>
      </w:r>
    </w:p>
    <w:p>
      <w:pPr>
        <w:pStyle w:val="Heading3"/>
        <w:spacing w:before="1"/>
      </w:pPr>
      <w:r>
        <w:rPr>
          <w:color w:val="252525"/>
        </w:rPr>
        <w:t>Grupo 3: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ind w:left="588"/>
      </w:pPr>
      <w:r>
        <w:rPr>
          <w:color w:val="252525"/>
        </w:rPr>
        <w:t>Directores</w:t>
      </w:r>
      <w:r>
        <w:rPr>
          <w:color w:val="252525"/>
          <w:spacing w:val="-6"/>
        </w:rPr>
        <w:t> </w:t>
      </w:r>
      <w:r>
        <w:rPr>
          <w:color w:val="252525"/>
        </w:rPr>
        <w:t>administrativos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588" w:right="553"/>
        <w:jc w:val="both"/>
      </w:pPr>
      <w:r>
        <w:rPr>
          <w:color w:val="252525"/>
        </w:rPr>
        <w:t>Los objetivos claves, como las alianzas y conflictos se tomarán en cuenta para</w:t>
      </w:r>
      <w:r>
        <w:rPr>
          <w:color w:val="252525"/>
          <w:spacing w:val="1"/>
        </w:rPr>
        <w:t> </w:t>
      </w:r>
      <w:r>
        <w:rPr>
          <w:color w:val="252525"/>
        </w:rPr>
        <w:t>definir las hipótesis y selección de expertos para la creación y selección de</w:t>
      </w:r>
      <w:r>
        <w:rPr>
          <w:color w:val="252525"/>
          <w:spacing w:val="1"/>
        </w:rPr>
        <w:t> </w:t>
      </w:r>
      <w:r>
        <w:rPr>
          <w:color w:val="252525"/>
        </w:rPr>
        <w:t>escenarios.</w:t>
      </w:r>
    </w:p>
    <w:p>
      <w:pPr>
        <w:pStyle w:val="Heading3"/>
        <w:numPr>
          <w:ilvl w:val="1"/>
          <w:numId w:val="17"/>
        </w:numPr>
        <w:tabs>
          <w:tab w:pos="1164" w:val="left" w:leader="none"/>
          <w:tab w:pos="1165" w:val="left" w:leader="none"/>
        </w:tabs>
        <w:spacing w:line="362" w:lineRule="auto" w:before="119" w:after="0"/>
        <w:ind w:left="1164" w:right="651" w:hanging="576"/>
        <w:jc w:val="left"/>
      </w:pPr>
      <w:bookmarkStart w:name="_bookmark159" w:id="231"/>
      <w:bookmarkEnd w:id="231"/>
      <w:r>
        <w:rPr>
          <w:b w:val="0"/>
        </w:rPr>
      </w:r>
      <w:bookmarkStart w:name="_bookmark159" w:id="232"/>
      <w:bookmarkEnd w:id="232"/>
      <w:r>
        <w:rPr/>
        <w:t>D</w:t>
      </w:r>
      <w:r>
        <w:rPr/>
        <w:t>eterminación de escenarios: Matriz de impactos cruzados - Método</w:t>
      </w:r>
      <w:r>
        <w:rPr>
          <w:spacing w:val="-64"/>
        </w:rPr>
        <w:t> </w:t>
      </w:r>
      <w:r>
        <w:rPr/>
        <w:t>SMIC</w:t>
      </w:r>
    </w:p>
    <w:p>
      <w:pPr>
        <w:pStyle w:val="BodyText"/>
        <w:spacing w:line="336" w:lineRule="auto" w:before="115"/>
        <w:ind w:left="1041" w:right="549" w:firstLine="283"/>
        <w:jc w:val="both"/>
      </w:pP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método</w:t>
      </w:r>
      <w:r>
        <w:rPr>
          <w:color w:val="252525"/>
          <w:spacing w:val="-13"/>
        </w:rPr>
        <w:t> </w:t>
      </w:r>
      <w:r>
        <w:rPr>
          <w:color w:val="252525"/>
        </w:rPr>
        <w:t>SMIC</w:t>
      </w:r>
      <w:r>
        <w:rPr>
          <w:color w:val="252525"/>
          <w:spacing w:val="-11"/>
        </w:rPr>
        <w:t> </w:t>
      </w:r>
      <w:r>
        <w:rPr>
          <w:color w:val="252525"/>
        </w:rPr>
        <w:t>(Sistemas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2"/>
        </w:rPr>
        <w:t> </w:t>
      </w:r>
      <w:r>
        <w:rPr>
          <w:color w:val="252525"/>
        </w:rPr>
        <w:t>Matrices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Impactos</w:t>
      </w:r>
      <w:r>
        <w:rPr>
          <w:color w:val="252525"/>
          <w:spacing w:val="-8"/>
        </w:rPr>
        <w:t> </w:t>
      </w:r>
      <w:r>
        <w:rPr>
          <w:color w:val="252525"/>
        </w:rPr>
        <w:t>Cruzados)</w:t>
      </w:r>
      <w:r>
        <w:rPr>
          <w:color w:val="252525"/>
          <w:spacing w:val="-15"/>
        </w:rPr>
        <w:t> </w:t>
      </w:r>
      <w:r>
        <w:rPr>
          <w:color w:val="252525"/>
        </w:rPr>
        <w:t>consiste</w:t>
      </w:r>
      <w:r>
        <w:rPr>
          <w:color w:val="252525"/>
          <w:spacing w:val="-10"/>
        </w:rPr>
        <w:t> </w:t>
      </w:r>
      <w:r>
        <w:rPr>
          <w:color w:val="252525"/>
        </w:rPr>
        <w:t>en</w:t>
      </w:r>
      <w:r>
        <w:rPr>
          <w:color w:val="252525"/>
          <w:spacing w:val="-64"/>
        </w:rPr>
        <w:t> </w:t>
      </w:r>
      <w:r>
        <w:rPr>
          <w:color w:val="252525"/>
        </w:rPr>
        <w:t>corregir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opiniones</w:t>
      </w:r>
      <w:r>
        <w:rPr>
          <w:color w:val="252525"/>
          <w:spacing w:val="1"/>
        </w:rPr>
        <w:t> </w:t>
      </w:r>
      <w:r>
        <w:rPr>
          <w:color w:val="252525"/>
        </w:rPr>
        <w:t>brutas</w:t>
      </w:r>
      <w:r>
        <w:rPr>
          <w:color w:val="252525"/>
          <w:spacing w:val="1"/>
        </w:rPr>
        <w:t> </w:t>
      </w:r>
      <w:r>
        <w:rPr>
          <w:color w:val="252525"/>
        </w:rPr>
        <w:t>expresadas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expertos</w:t>
      </w:r>
      <w:r>
        <w:rPr>
          <w:color w:val="252525"/>
          <w:spacing w:val="1"/>
        </w:rPr>
        <w:t> </w:t>
      </w:r>
      <w:r>
        <w:rPr>
          <w:color w:val="252525"/>
        </w:rPr>
        <w:t>consultados</w:t>
      </w:r>
      <w:r>
        <w:rPr>
          <w:color w:val="252525"/>
          <w:spacing w:val="1"/>
        </w:rPr>
        <w:t> </w:t>
      </w:r>
      <w:r>
        <w:rPr>
          <w:color w:val="252525"/>
        </w:rPr>
        <w:t>individualmente, de manera que se obtengan resultados netos coherentes.</w:t>
      </w:r>
      <w:r>
        <w:rPr>
          <w:color w:val="252525"/>
          <w:spacing w:val="1"/>
        </w:rPr>
        <w:t> </w:t>
      </w:r>
      <w:r>
        <w:rPr>
          <w:color w:val="252525"/>
        </w:rPr>
        <w:t>Se fundamenta en el hecho de que las opiniones emitidas respecto a</w:t>
      </w:r>
      <w:r>
        <w:rPr>
          <w:color w:val="252525"/>
          <w:spacing w:val="1"/>
        </w:rPr>
        <w:t> </w:t>
      </w:r>
      <w:r>
        <w:rPr>
          <w:color w:val="252525"/>
        </w:rPr>
        <w:t>preguntas</w:t>
      </w:r>
      <w:r>
        <w:rPr>
          <w:color w:val="252525"/>
          <w:spacing w:val="1"/>
        </w:rPr>
        <w:t> </w:t>
      </w:r>
      <w:r>
        <w:rPr>
          <w:color w:val="252525"/>
        </w:rPr>
        <w:t>sobre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probabilidad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ocurrencia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hipótesis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independientes,</w:t>
      </w:r>
      <w:r>
        <w:rPr>
          <w:color w:val="252525"/>
          <w:spacing w:val="1"/>
        </w:rPr>
        <w:t> </w:t>
      </w:r>
      <w:r>
        <w:rPr>
          <w:color w:val="252525"/>
        </w:rPr>
        <w:t>contienen</w:t>
      </w:r>
      <w:r>
        <w:rPr>
          <w:color w:val="252525"/>
          <w:spacing w:val="1"/>
        </w:rPr>
        <w:t> </w:t>
      </w:r>
      <w:r>
        <w:rPr>
          <w:color w:val="252525"/>
        </w:rPr>
        <w:t>ciertas</w:t>
      </w:r>
      <w:r>
        <w:rPr>
          <w:color w:val="252525"/>
          <w:spacing w:val="1"/>
        </w:rPr>
        <w:t> </w:t>
      </w:r>
      <w:r>
        <w:rPr>
          <w:color w:val="252525"/>
        </w:rPr>
        <w:t>dosis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incoherencia</w:t>
      </w:r>
      <w:r>
        <w:rPr>
          <w:color w:val="252525"/>
          <w:spacing w:val="1"/>
        </w:rPr>
        <w:t> </w:t>
      </w:r>
      <w:r>
        <w:rPr>
          <w:color w:val="252525"/>
        </w:rPr>
        <w:t>respecto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opinión global expresada, pero implícita si se considera el conjunto de las</w:t>
      </w:r>
      <w:r>
        <w:rPr>
          <w:color w:val="252525"/>
          <w:spacing w:val="1"/>
        </w:rPr>
        <w:t> </w:t>
      </w:r>
      <w:r>
        <w:rPr>
          <w:color w:val="252525"/>
        </w:rPr>
        <w:t>respuestas</w:t>
      </w:r>
      <w:r>
        <w:rPr>
          <w:color w:val="252525"/>
          <w:spacing w:val="-1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las otras</w:t>
      </w:r>
      <w:r>
        <w:rPr>
          <w:color w:val="252525"/>
          <w:spacing w:val="-2"/>
        </w:rPr>
        <w:t> </w:t>
      </w:r>
      <w:r>
        <w:rPr>
          <w:color w:val="252525"/>
        </w:rPr>
        <w:t>preguntas.</w:t>
      </w:r>
    </w:p>
    <w:p>
      <w:pPr>
        <w:spacing w:after="0" w:line="336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36" w:lineRule="auto" w:before="92"/>
        <w:ind w:left="1041" w:right="553" w:firstLine="283"/>
        <w:jc w:val="both"/>
      </w:pP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objetivo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este</w:t>
      </w:r>
      <w:r>
        <w:rPr>
          <w:color w:val="252525"/>
          <w:spacing w:val="-12"/>
        </w:rPr>
        <w:t> </w:t>
      </w:r>
      <w:r>
        <w:rPr>
          <w:color w:val="252525"/>
        </w:rPr>
        <w:t>método</w:t>
      </w:r>
      <w:r>
        <w:rPr>
          <w:color w:val="252525"/>
          <w:spacing w:val="-13"/>
        </w:rPr>
        <w:t> </w:t>
      </w:r>
      <w:r>
        <w:rPr>
          <w:color w:val="252525"/>
        </w:rPr>
        <w:t>es</w:t>
      </w:r>
      <w:r>
        <w:rPr>
          <w:color w:val="252525"/>
          <w:spacing w:val="-15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dilucidar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imagen</w:t>
      </w:r>
      <w:r>
        <w:rPr>
          <w:color w:val="252525"/>
          <w:spacing w:val="-12"/>
        </w:rPr>
        <w:t> </w:t>
      </w:r>
      <w:r>
        <w:rPr>
          <w:color w:val="252525"/>
        </w:rPr>
        <w:t>futura</w:t>
      </w:r>
      <w:r>
        <w:rPr>
          <w:color w:val="252525"/>
          <w:spacing w:val="-16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un</w:t>
      </w:r>
      <w:r>
        <w:rPr>
          <w:color w:val="252525"/>
          <w:spacing w:val="-12"/>
        </w:rPr>
        <w:t> </w:t>
      </w:r>
      <w:r>
        <w:rPr>
          <w:color w:val="252525"/>
        </w:rPr>
        <w:t>número</w:t>
      </w:r>
      <w:r>
        <w:rPr>
          <w:color w:val="252525"/>
          <w:spacing w:val="-65"/>
        </w:rPr>
        <w:t> </w:t>
      </w:r>
      <w:r>
        <w:rPr>
          <w:color w:val="252525"/>
        </w:rPr>
        <w:t>de expertos puede tener sobre determinados eventos como también el de</w:t>
      </w:r>
      <w:r>
        <w:rPr>
          <w:color w:val="252525"/>
          <w:spacing w:val="1"/>
        </w:rPr>
        <w:t> </w:t>
      </w:r>
      <w:r>
        <w:rPr>
          <w:color w:val="252525"/>
        </w:rPr>
        <w:t>hacer destacar los escenarios más probables, así también el de examinar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1"/>
        </w:rPr>
        <w:t> </w:t>
      </w:r>
      <w:r>
        <w:rPr>
          <w:color w:val="252525"/>
        </w:rPr>
        <w:t>combinaciones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hipótesis</w:t>
      </w:r>
      <w:r>
        <w:rPr>
          <w:color w:val="252525"/>
          <w:spacing w:val="-1"/>
        </w:rPr>
        <w:t> </w:t>
      </w:r>
      <w:r>
        <w:rPr>
          <w:color w:val="252525"/>
        </w:rPr>
        <w:t>que serán</w:t>
      </w:r>
      <w:r>
        <w:rPr>
          <w:color w:val="252525"/>
          <w:spacing w:val="-1"/>
        </w:rPr>
        <w:t> </w:t>
      </w:r>
      <w:r>
        <w:rPr>
          <w:color w:val="252525"/>
        </w:rPr>
        <w:t>excluidas a</w:t>
      </w:r>
      <w:r>
        <w:rPr>
          <w:color w:val="252525"/>
          <w:spacing w:val="-2"/>
        </w:rPr>
        <w:t> </w:t>
      </w:r>
      <w:r>
        <w:rPr>
          <w:color w:val="252525"/>
        </w:rPr>
        <w:t>priori.</w:t>
      </w:r>
    </w:p>
    <w:p>
      <w:pPr>
        <w:pStyle w:val="BodyText"/>
        <w:spacing w:line="333" w:lineRule="auto" w:before="120"/>
        <w:ind w:left="1041" w:right="551" w:firstLine="283"/>
        <w:jc w:val="both"/>
      </w:pPr>
      <w:r>
        <w:rPr>
          <w:color w:val="252525"/>
          <w:spacing w:val="-1"/>
        </w:rPr>
        <w:t>El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número</w:t>
      </w:r>
      <w:r>
        <w:rPr>
          <w:color w:val="252525"/>
          <w:spacing w:val="-17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imágenes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que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se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pueden</w:t>
      </w:r>
      <w:r>
        <w:rPr>
          <w:color w:val="252525"/>
          <w:spacing w:val="-16"/>
        </w:rPr>
        <w:t> </w:t>
      </w:r>
      <w:r>
        <w:rPr>
          <w:color w:val="252525"/>
        </w:rPr>
        <w:t>obtener</w:t>
      </w:r>
      <w:r>
        <w:rPr>
          <w:color w:val="252525"/>
          <w:spacing w:val="-15"/>
        </w:rPr>
        <w:t> </w:t>
      </w:r>
      <w:r>
        <w:rPr>
          <w:color w:val="252525"/>
        </w:rPr>
        <w:t>a</w:t>
      </w:r>
      <w:r>
        <w:rPr>
          <w:color w:val="252525"/>
          <w:spacing w:val="-16"/>
        </w:rPr>
        <w:t> </w:t>
      </w:r>
      <w:r>
        <w:rPr>
          <w:color w:val="252525"/>
        </w:rPr>
        <w:t>partir</w:t>
      </w:r>
      <w:r>
        <w:rPr>
          <w:color w:val="252525"/>
          <w:spacing w:val="-17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un</w:t>
      </w:r>
      <w:r>
        <w:rPr>
          <w:color w:val="252525"/>
          <w:spacing w:val="-16"/>
        </w:rPr>
        <w:t> </w:t>
      </w:r>
      <w:r>
        <w:rPr>
          <w:color w:val="252525"/>
        </w:rPr>
        <w:t>determinado</w:t>
      </w:r>
      <w:r>
        <w:rPr>
          <w:color w:val="252525"/>
          <w:spacing w:val="-65"/>
        </w:rPr>
        <w:t> </w:t>
      </w:r>
      <w:r>
        <w:rPr>
          <w:color w:val="252525"/>
        </w:rPr>
        <w:t>número de hipótesis obedece a la fórmula 2</w:t>
      </w:r>
      <w:r>
        <w:rPr>
          <w:color w:val="252525"/>
          <w:position w:val="8"/>
          <w:sz w:val="16"/>
        </w:rPr>
        <w:t>n</w:t>
      </w:r>
      <w:r>
        <w:rPr>
          <w:color w:val="252525"/>
        </w:rPr>
        <w:t>, donde n es el número de</w:t>
      </w:r>
      <w:r>
        <w:rPr>
          <w:color w:val="252525"/>
          <w:spacing w:val="1"/>
        </w:rPr>
        <w:t> </w:t>
      </w:r>
      <w:r>
        <w:rPr>
          <w:color w:val="252525"/>
        </w:rPr>
        <w:t>hipótesis.</w:t>
      </w:r>
    </w:p>
    <w:p>
      <w:pPr>
        <w:pStyle w:val="BodyText"/>
        <w:spacing w:line="336" w:lineRule="auto" w:before="124"/>
        <w:ind w:left="1041" w:right="557" w:firstLine="283"/>
        <w:jc w:val="both"/>
      </w:pPr>
      <w:r>
        <w:rPr>
          <w:color w:val="252525"/>
        </w:rPr>
        <w:t>Para efecto de lo mencionado anteriormente, se cobertura mediante el</w:t>
      </w:r>
      <w:r>
        <w:rPr>
          <w:color w:val="252525"/>
          <w:spacing w:val="1"/>
        </w:rPr>
        <w:t> </w:t>
      </w:r>
      <w:r>
        <w:rPr>
          <w:color w:val="252525"/>
        </w:rPr>
        <w:t>método</w:t>
      </w:r>
      <w:r>
        <w:rPr>
          <w:color w:val="252525"/>
          <w:spacing w:val="-3"/>
        </w:rPr>
        <w:t> </w:t>
      </w:r>
      <w:r>
        <w:rPr>
          <w:color w:val="252525"/>
        </w:rPr>
        <w:t>SMIC el</w:t>
      </w:r>
      <w:r>
        <w:rPr>
          <w:color w:val="252525"/>
          <w:spacing w:val="-3"/>
        </w:rPr>
        <w:t> </w:t>
      </w:r>
      <w:r>
        <w:rPr>
          <w:color w:val="252525"/>
        </w:rPr>
        <w:t>desarrollo de las siguientes</w:t>
      </w:r>
      <w:r>
        <w:rPr>
          <w:color w:val="252525"/>
          <w:spacing w:val="-2"/>
        </w:rPr>
        <w:t> </w:t>
      </w:r>
      <w:r>
        <w:rPr>
          <w:color w:val="252525"/>
        </w:rPr>
        <w:t>etapas: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360" w:lineRule="auto" w:before="120" w:after="0"/>
        <w:ind w:left="1325" w:right="554" w:hanging="284"/>
        <w:jc w:val="both"/>
        <w:rPr>
          <w:sz w:val="24"/>
        </w:rPr>
      </w:pPr>
      <w:r>
        <w:rPr>
          <w:sz w:val="24"/>
        </w:rPr>
        <w:t>Determinación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probabilidades</w:t>
      </w:r>
      <w:r>
        <w:rPr>
          <w:spacing w:val="1"/>
          <w:sz w:val="24"/>
        </w:rPr>
        <w:t> </w:t>
      </w:r>
      <w:r>
        <w:rPr>
          <w:sz w:val="24"/>
        </w:rPr>
        <w:t>simples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condicionadas:</w:t>
      </w:r>
      <w:r>
        <w:rPr>
          <w:spacing w:val="1"/>
          <w:sz w:val="24"/>
        </w:rPr>
        <w:t> </w:t>
      </w:r>
      <w:r>
        <w:rPr>
          <w:sz w:val="24"/>
        </w:rPr>
        <w:t>Probabilidad</w:t>
      </w:r>
      <w:r>
        <w:rPr>
          <w:spacing w:val="-3"/>
          <w:sz w:val="24"/>
        </w:rPr>
        <w:t> </w:t>
      </w:r>
      <w:r>
        <w:rPr>
          <w:sz w:val="24"/>
        </w:rPr>
        <w:t>P*</w:t>
      </w:r>
      <w:r>
        <w:rPr>
          <w:spacing w:val="-1"/>
          <w:sz w:val="24"/>
        </w:rPr>
        <w:t> </w:t>
      </w:r>
      <w:r>
        <w:rPr>
          <w:sz w:val="24"/>
        </w:rPr>
        <w:t>(i,j)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240" w:lineRule="auto" w:before="1" w:after="0"/>
        <w:ind w:left="1325" w:right="0" w:hanging="285"/>
        <w:jc w:val="both"/>
        <w:rPr>
          <w:sz w:val="24"/>
        </w:rPr>
      </w:pPr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sensibilidad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Influencia</w:t>
      </w:r>
      <w:r>
        <w:rPr>
          <w:spacing w:val="-5"/>
          <w:sz w:val="24"/>
        </w:rPr>
        <w:t> </w:t>
      </w:r>
      <w:r>
        <w:rPr>
          <w:sz w:val="24"/>
        </w:rPr>
        <w:t>sobre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3"/>
          <w:sz w:val="24"/>
        </w:rPr>
        <w:t> </w:t>
      </w:r>
      <w:r>
        <w:rPr>
          <w:sz w:val="24"/>
        </w:rPr>
        <w:t>Estratégicas.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240" w:lineRule="auto" w:before="139" w:after="0"/>
        <w:ind w:left="1325" w:right="0" w:hanging="285"/>
        <w:jc w:val="both"/>
        <w:rPr>
          <w:sz w:val="24"/>
        </w:rPr>
      </w:pPr>
      <w:r>
        <w:rPr>
          <w:sz w:val="24"/>
        </w:rPr>
        <w:t>Probabilidades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ocurrencia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escenarios</w:t>
      </w:r>
      <w:r>
        <w:rPr>
          <w:spacing w:val="-3"/>
          <w:sz w:val="24"/>
        </w:rPr>
        <w:t> </w:t>
      </w:r>
      <w:r>
        <w:rPr>
          <w:sz w:val="24"/>
        </w:rPr>
        <w:t>formulados.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360" w:lineRule="auto" w:before="137" w:after="0"/>
        <w:ind w:left="1325" w:right="550" w:hanging="284"/>
        <w:jc w:val="both"/>
        <w:rPr>
          <w:sz w:val="24"/>
        </w:rPr>
      </w:pPr>
      <w:r>
        <w:rPr>
          <w:sz w:val="24"/>
        </w:rPr>
        <w:t>Clasificación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Escenarios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UNHEVAL.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360" w:lineRule="auto" w:before="0" w:after="0"/>
        <w:ind w:left="1325" w:right="549" w:hanging="284"/>
        <w:jc w:val="both"/>
        <w:rPr>
          <w:sz w:val="24"/>
        </w:rPr>
      </w:pPr>
      <w:r>
        <w:rPr>
          <w:sz w:val="24"/>
        </w:rPr>
        <w:t>Interpretación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Escenarios</w:t>
      </w:r>
      <w:r>
        <w:rPr>
          <w:spacing w:val="1"/>
          <w:sz w:val="24"/>
        </w:rPr>
        <w:t> </w:t>
      </w:r>
      <w:r>
        <w:rPr>
          <w:sz w:val="24"/>
        </w:rPr>
        <w:t>Resultantes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en la UNHEVAL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año 2030.</w:t>
      </w:r>
    </w:p>
    <w:p>
      <w:pPr>
        <w:pStyle w:val="ListParagraph"/>
        <w:numPr>
          <w:ilvl w:val="0"/>
          <w:numId w:val="25"/>
        </w:numPr>
        <w:tabs>
          <w:tab w:pos="1326" w:val="left" w:leader="none"/>
        </w:tabs>
        <w:spacing w:line="360" w:lineRule="auto" w:before="0" w:after="0"/>
        <w:ind w:left="1325" w:right="552" w:hanging="284"/>
        <w:jc w:val="both"/>
        <w:rPr>
          <w:sz w:val="24"/>
        </w:rPr>
      </w:pPr>
      <w:r>
        <w:rPr>
          <w:sz w:val="24"/>
        </w:rPr>
        <w:t>Escenario</w:t>
      </w:r>
      <w:r>
        <w:rPr>
          <w:spacing w:val="-7"/>
          <w:sz w:val="24"/>
        </w:rPr>
        <w:t> </w:t>
      </w:r>
      <w:r>
        <w:rPr>
          <w:sz w:val="24"/>
        </w:rPr>
        <w:t>Deseable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Responsabilidad</w:t>
      </w:r>
      <w:r>
        <w:rPr>
          <w:spacing w:val="-5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UNHEVAL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año</w:t>
      </w:r>
      <w:r>
        <w:rPr>
          <w:spacing w:val="-64"/>
          <w:sz w:val="24"/>
        </w:rPr>
        <w:t> </w:t>
      </w:r>
      <w:r>
        <w:rPr>
          <w:sz w:val="24"/>
        </w:rPr>
        <w:t>2030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función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hipótesis</w:t>
      </w:r>
      <w:r>
        <w:rPr>
          <w:spacing w:val="1"/>
          <w:sz w:val="24"/>
        </w:rPr>
        <w:t> </w:t>
      </w:r>
      <w:r>
        <w:rPr>
          <w:sz w:val="24"/>
        </w:rPr>
        <w:t>planteadas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estudio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investigación.</w:t>
      </w:r>
    </w:p>
    <w:p>
      <w:pPr>
        <w:pStyle w:val="BodyText"/>
        <w:spacing w:line="357" w:lineRule="auto"/>
        <w:ind w:left="1325" w:right="548" w:hanging="284"/>
        <w:jc w:val="both"/>
        <w:rPr>
          <w:rFonts w:ascii="Times New Roman" w:hAnsi="Times New Roman"/>
        </w:rPr>
      </w:pPr>
      <w:r>
        <w:rPr/>
        <w:t>A continuación, se desarrolla las etapas en mención para efectos de hallar</w:t>
      </w:r>
      <w:r>
        <w:rPr>
          <w:spacing w:val="1"/>
        </w:rPr>
        <w:t> </w:t>
      </w:r>
      <w:r>
        <w:rPr/>
        <w:t>en prospectiva el ESCENARIO DESEABLE Responsabilidad </w:t>
      </w:r>
      <w:r>
        <w:rPr>
          <w:rFonts w:ascii="Times New Roman" w:hAnsi="Times New Roman"/>
        </w:rPr>
        <w:t>Social en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UNHEVAL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 horizonte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al año 2035:</w:t>
      </w: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360" w:lineRule="auto" w:before="129" w:after="0"/>
        <w:ind w:left="1164" w:right="1384" w:hanging="576"/>
        <w:jc w:val="left"/>
      </w:pPr>
      <w:bookmarkStart w:name="_bookmark160" w:id="233"/>
      <w:bookmarkEnd w:id="233"/>
      <w:r>
        <w:rPr>
          <w:b w:val="0"/>
        </w:rPr>
      </w:r>
      <w:bookmarkStart w:name="_bookmark160" w:id="234"/>
      <w:bookmarkEnd w:id="234"/>
      <w:r>
        <w:rPr/>
        <w:t>D</w:t>
      </w:r>
      <w:r>
        <w:rPr/>
        <w:t>eterminación de las probabilidades simples y condicionales:</w:t>
      </w:r>
      <w:r>
        <w:rPr>
          <w:spacing w:val="-64"/>
        </w:rPr>
        <w:t> </w:t>
      </w:r>
      <w:r>
        <w:rPr/>
        <w:t>probabilidad p *</w:t>
      </w:r>
      <w:r>
        <w:rPr>
          <w:spacing w:val="-2"/>
        </w:rPr>
        <w:t> </w:t>
      </w:r>
      <w:r>
        <w:rPr/>
        <w:t>(i,</w:t>
      </w:r>
      <w:r>
        <w:rPr>
          <w:spacing w:val="1"/>
        </w:rPr>
        <w:t> </w:t>
      </w:r>
      <w:r>
        <w:rPr/>
        <w:t>j)</w:t>
      </w:r>
    </w:p>
    <w:p>
      <w:pPr>
        <w:spacing w:before="120"/>
        <w:ind w:left="588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252525"/>
          <w:sz w:val="24"/>
        </w:rPr>
        <w:t>SELECCIÓN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HIPÓTESIS</w:t>
      </w:r>
      <w:r>
        <w:rPr>
          <w:rFonts w:ascii="Arial" w:hAnsi="Arial"/>
          <w:b/>
          <w:color w:val="252525"/>
          <w:spacing w:val="-3"/>
          <w:sz w:val="24"/>
        </w:rPr>
        <w:t> </w:t>
      </w:r>
      <w:r>
        <w:rPr>
          <w:rFonts w:ascii="Arial" w:hAnsi="Arial"/>
          <w:b/>
          <w:color w:val="252525"/>
          <w:sz w:val="24"/>
        </w:rPr>
        <w:t>Y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ELECCIÓN</w:t>
      </w:r>
      <w:r>
        <w:rPr>
          <w:rFonts w:ascii="Arial" w:hAnsi="Arial"/>
          <w:b/>
          <w:color w:val="252525"/>
          <w:spacing w:val="-3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2"/>
          <w:sz w:val="24"/>
        </w:rPr>
        <w:t> </w:t>
      </w:r>
      <w:r>
        <w:rPr>
          <w:rFonts w:ascii="Arial" w:hAnsi="Arial"/>
          <w:b/>
          <w:color w:val="252525"/>
          <w:sz w:val="24"/>
        </w:rPr>
        <w:t>EXPERTOS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588" w:right="550"/>
        <w:jc w:val="both"/>
      </w:pPr>
      <w:r>
        <w:rPr>
          <w:color w:val="252525"/>
        </w:rPr>
        <w:t>A través del software MICMAC se identificaron las variables esenciales (“clave”)</w:t>
      </w:r>
      <w:r>
        <w:rPr>
          <w:color w:val="252525"/>
          <w:spacing w:val="-65"/>
        </w:rPr>
        <w:t> </w:t>
      </w:r>
      <w:r>
        <w:rPr>
          <w:color w:val="252525"/>
        </w:rPr>
        <w:t>del sistema en estudio las cuales nos permitieron establecer las hipótesis 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7"/>
        </w:rPr>
        <w:t> </w:t>
      </w:r>
      <w:r>
        <w:rPr>
          <w:color w:val="252525"/>
        </w:rPr>
        <w:t>los</w:t>
      </w:r>
      <w:r>
        <w:rPr>
          <w:color w:val="252525"/>
          <w:spacing w:val="-8"/>
        </w:rPr>
        <w:t> </w:t>
      </w:r>
      <w:r>
        <w:rPr>
          <w:color w:val="252525"/>
        </w:rPr>
        <w:t>expertos</w:t>
      </w:r>
      <w:r>
        <w:rPr>
          <w:color w:val="252525"/>
          <w:spacing w:val="-11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las</w:t>
      </w:r>
      <w:r>
        <w:rPr>
          <w:color w:val="252525"/>
          <w:spacing w:val="-8"/>
        </w:rPr>
        <w:t> </w:t>
      </w:r>
      <w:r>
        <w:rPr>
          <w:color w:val="252525"/>
        </w:rPr>
        <w:t>cuáles</w:t>
      </w:r>
      <w:r>
        <w:rPr>
          <w:color w:val="252525"/>
          <w:spacing w:val="-8"/>
        </w:rPr>
        <w:t> </w:t>
      </w:r>
      <w:r>
        <w:rPr>
          <w:color w:val="252525"/>
        </w:rPr>
        <w:t>serán</w:t>
      </w:r>
      <w:r>
        <w:rPr>
          <w:color w:val="252525"/>
          <w:spacing w:val="-7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utilizadas</w:t>
      </w:r>
      <w:r>
        <w:rPr>
          <w:color w:val="252525"/>
          <w:spacing w:val="-8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análisis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impactos</w:t>
      </w:r>
      <w:r>
        <w:rPr>
          <w:color w:val="252525"/>
          <w:spacing w:val="-64"/>
        </w:rPr>
        <w:t> </w:t>
      </w:r>
      <w:r>
        <w:rPr>
          <w:color w:val="252525"/>
        </w:rPr>
        <w:t>cruzados.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553"/>
        <w:jc w:val="both"/>
      </w:pPr>
      <w:r>
        <w:rPr>
          <w:color w:val="252525"/>
        </w:rPr>
        <w:t>La Tabla 29 muestra el Grupo de profesionales Expertos seleccionados para la</w:t>
      </w:r>
      <w:r>
        <w:rPr>
          <w:color w:val="252525"/>
          <w:spacing w:val="1"/>
        </w:rPr>
        <w:t> </w:t>
      </w:r>
      <w:r>
        <w:rPr>
          <w:color w:val="252525"/>
        </w:rPr>
        <w:t>calificación de probabilidades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ocurrencia.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61" w:id="235"/>
      <w:bookmarkEnd w:id="235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38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Grupo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Profesionales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Expertos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598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3356"/>
        <w:gridCol w:w="3097"/>
        <w:gridCol w:w="1748"/>
      </w:tblGrid>
      <w:tr>
        <w:trPr>
          <w:trHeight w:val="459" w:hRule="atLeast"/>
        </w:trPr>
        <w:tc>
          <w:tcPr>
            <w:tcW w:w="413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line="229" w:lineRule="exact" w:before="2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N</w:t>
            </w:r>
          </w:p>
          <w:p>
            <w:pPr>
              <w:pStyle w:val="TableParagraph"/>
              <w:spacing w:line="208" w:lineRule="exact"/>
              <w:ind w:left="10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9"/>
                <w:sz w:val="20"/>
              </w:rPr>
              <w:t>º</w:t>
            </w:r>
          </w:p>
        </w:tc>
        <w:tc>
          <w:tcPr>
            <w:tcW w:w="3356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12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NOMBRE</w:t>
            </w:r>
          </w:p>
        </w:tc>
        <w:tc>
          <w:tcPr>
            <w:tcW w:w="3097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126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CARGO</w:t>
            </w:r>
          </w:p>
        </w:tc>
        <w:tc>
          <w:tcPr>
            <w:tcW w:w="1748" w:type="dxa"/>
            <w:tcBorders>
              <w:bottom w:val="single" w:sz="18" w:space="0" w:color="4AACC5"/>
            </w:tcBorders>
          </w:tcPr>
          <w:p>
            <w:pPr>
              <w:pStyle w:val="TableParagraph"/>
              <w:spacing w:before="126"/>
              <w:ind w:lef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ABREVIATURA</w:t>
            </w:r>
          </w:p>
        </w:tc>
      </w:tr>
      <w:tr>
        <w:trPr>
          <w:trHeight w:val="231" w:hRule="atLeast"/>
        </w:trPr>
        <w:tc>
          <w:tcPr>
            <w:tcW w:w="413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line="210" w:lineRule="exact" w:before="2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1</w:t>
            </w:r>
          </w:p>
        </w:tc>
        <w:tc>
          <w:tcPr>
            <w:tcW w:w="3356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line="199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Ewer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Portocarrero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Merino</w:t>
            </w:r>
          </w:p>
        </w:tc>
        <w:tc>
          <w:tcPr>
            <w:tcW w:w="3097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line="199" w:lineRule="exact" w:before="12"/>
              <w:ind w:left="107"/>
              <w:rPr>
                <w:sz w:val="18"/>
              </w:rPr>
            </w:pPr>
            <w:r>
              <w:rPr>
                <w:sz w:val="18"/>
              </w:rPr>
              <w:t>Vicerrector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Académico</w:t>
            </w:r>
          </w:p>
        </w:tc>
        <w:tc>
          <w:tcPr>
            <w:tcW w:w="1748" w:type="dxa"/>
            <w:tcBorders>
              <w:top w:val="single" w:sz="18" w:space="0" w:color="4AACC5"/>
            </w:tcBorders>
            <w:shd w:val="clear" w:color="auto" w:fill="D2EAF0"/>
          </w:tcPr>
          <w:p>
            <w:pPr>
              <w:pStyle w:val="TableParagraph"/>
              <w:spacing w:line="199" w:lineRule="exact" w:before="12"/>
              <w:ind w:left="106"/>
              <w:rPr>
                <w:sz w:val="18"/>
              </w:rPr>
            </w:pPr>
            <w:r>
              <w:rPr>
                <w:sz w:val="18"/>
              </w:rPr>
              <w:t>Vacad</w:t>
            </w:r>
          </w:p>
        </w:tc>
      </w:tr>
      <w:tr>
        <w:trPr>
          <w:trHeight w:val="414" w:hRule="atLeast"/>
        </w:trPr>
        <w:tc>
          <w:tcPr>
            <w:tcW w:w="413" w:type="dxa"/>
          </w:tcPr>
          <w:p>
            <w:pPr>
              <w:pStyle w:val="TableParagraph"/>
              <w:spacing w:before="91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2</w:t>
            </w:r>
          </w:p>
        </w:tc>
        <w:tc>
          <w:tcPr>
            <w:tcW w:w="3356" w:type="dxa"/>
          </w:tcPr>
          <w:p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Jorge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Rubén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Hilario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Cárdenas</w:t>
            </w:r>
          </w:p>
        </w:tc>
        <w:tc>
          <w:tcPr>
            <w:tcW w:w="3097" w:type="dxa"/>
          </w:tcPr>
          <w:p>
            <w:pPr>
              <w:pStyle w:val="TableParagraph"/>
              <w:spacing w:line="208" w:lineRule="exact"/>
              <w:ind w:left="107" w:right="83"/>
              <w:rPr>
                <w:sz w:val="18"/>
              </w:rPr>
            </w:pPr>
            <w:r>
              <w:rPr>
                <w:sz w:val="18"/>
              </w:rPr>
              <w:t>Presidente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Consejo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Consultivo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Alta Dirección.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Doc</w:t>
            </w:r>
          </w:p>
        </w:tc>
      </w:tr>
      <w:tr>
        <w:trPr>
          <w:trHeight w:val="412" w:hRule="atLeast"/>
        </w:trPr>
        <w:tc>
          <w:tcPr>
            <w:tcW w:w="413" w:type="dxa"/>
            <w:shd w:val="clear" w:color="auto" w:fill="D2EAF0"/>
          </w:tcPr>
          <w:p>
            <w:pPr>
              <w:pStyle w:val="TableParagraph"/>
              <w:spacing w:before="89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3</w:t>
            </w:r>
          </w:p>
        </w:tc>
        <w:tc>
          <w:tcPr>
            <w:tcW w:w="3356" w:type="dxa"/>
            <w:shd w:val="clear" w:color="auto" w:fill="D2EAF0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Pedro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Villavicencio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Guardia</w:t>
            </w:r>
          </w:p>
        </w:tc>
        <w:tc>
          <w:tcPr>
            <w:tcW w:w="3097" w:type="dxa"/>
            <w:shd w:val="clear" w:color="auto" w:fill="D2EAF0"/>
          </w:tcPr>
          <w:p>
            <w:pPr>
              <w:pStyle w:val="TableParagraph"/>
              <w:spacing w:line="206" w:lineRule="exact"/>
              <w:ind w:left="107" w:right="85"/>
              <w:rPr>
                <w:sz w:val="18"/>
              </w:rPr>
            </w:pPr>
            <w:r>
              <w:rPr>
                <w:sz w:val="18"/>
              </w:rPr>
              <w:t>Decano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Facultad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Ingeniería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Industrial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 Sistemas</w:t>
            </w:r>
          </w:p>
        </w:tc>
        <w:tc>
          <w:tcPr>
            <w:tcW w:w="1748" w:type="dxa"/>
            <w:shd w:val="clear" w:color="auto" w:fill="D2EAF0"/>
          </w:tcPr>
          <w:p>
            <w:pPr>
              <w:pStyle w:val="TableParagraph"/>
              <w:spacing w:before="100"/>
              <w:ind w:left="106"/>
              <w:rPr>
                <w:sz w:val="18"/>
              </w:rPr>
            </w:pPr>
            <w:r>
              <w:rPr>
                <w:sz w:val="18"/>
              </w:rPr>
              <w:t>Dec</w:t>
            </w:r>
          </w:p>
        </w:tc>
      </w:tr>
      <w:tr>
        <w:trPr>
          <w:trHeight w:val="229" w:hRule="atLeast"/>
        </w:trPr>
        <w:tc>
          <w:tcPr>
            <w:tcW w:w="413" w:type="dxa"/>
          </w:tcPr>
          <w:p>
            <w:pPr>
              <w:pStyle w:val="TableParagraph"/>
              <w:spacing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4</w:t>
            </w:r>
          </w:p>
        </w:tc>
        <w:tc>
          <w:tcPr>
            <w:tcW w:w="3356" w:type="dxa"/>
          </w:tcPr>
          <w:p>
            <w:pPr>
              <w:pStyle w:val="TableParagraph"/>
              <w:spacing w:line="199" w:lineRule="exact" w:before="10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Clayton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Alvarado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Chávez</w:t>
            </w:r>
          </w:p>
        </w:tc>
        <w:tc>
          <w:tcPr>
            <w:tcW w:w="3097" w:type="dxa"/>
          </w:tcPr>
          <w:p>
            <w:pPr>
              <w:pStyle w:val="TableParagraph"/>
              <w:spacing w:line="199" w:lineRule="exact" w:before="10"/>
              <w:ind w:left="107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Responsabilidad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Social</w:t>
            </w:r>
          </w:p>
        </w:tc>
        <w:tc>
          <w:tcPr>
            <w:tcW w:w="1748" w:type="dxa"/>
          </w:tcPr>
          <w:p>
            <w:pPr>
              <w:pStyle w:val="TableParagraph"/>
              <w:spacing w:line="199" w:lineRule="exact" w:before="10"/>
              <w:ind w:left="106"/>
              <w:rPr>
                <w:sz w:val="18"/>
              </w:rPr>
            </w:pPr>
            <w:r>
              <w:rPr>
                <w:sz w:val="18"/>
              </w:rPr>
              <w:t>Drs</w:t>
            </w:r>
          </w:p>
        </w:tc>
      </w:tr>
      <w:tr>
        <w:trPr>
          <w:trHeight w:val="414" w:hRule="atLeast"/>
        </w:trPr>
        <w:tc>
          <w:tcPr>
            <w:tcW w:w="413" w:type="dxa"/>
            <w:tcBorders>
              <w:bottom w:val="nil"/>
            </w:tcBorders>
            <w:shd w:val="clear" w:color="auto" w:fill="D2EAF0"/>
          </w:tcPr>
          <w:p>
            <w:pPr>
              <w:pStyle w:val="TableParagraph"/>
              <w:spacing w:before="91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5</w:t>
            </w:r>
          </w:p>
        </w:tc>
        <w:tc>
          <w:tcPr>
            <w:tcW w:w="3356" w:type="dxa"/>
            <w:tcBorders>
              <w:bottom w:val="nil"/>
            </w:tcBorders>
            <w:shd w:val="clear" w:color="auto" w:fill="D2EAF0"/>
          </w:tcPr>
          <w:p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Dr.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Gerardo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Garay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Robles</w:t>
            </w:r>
          </w:p>
        </w:tc>
        <w:tc>
          <w:tcPr>
            <w:tcW w:w="3097" w:type="dxa"/>
            <w:tcBorders>
              <w:bottom w:val="nil"/>
            </w:tcBorders>
            <w:shd w:val="clear" w:color="auto" w:fill="D2EAF0"/>
          </w:tcPr>
          <w:p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Director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Gestión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Calidad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Acreditación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Universitaria.</w:t>
            </w:r>
          </w:p>
        </w:tc>
        <w:tc>
          <w:tcPr>
            <w:tcW w:w="1748" w:type="dxa"/>
            <w:tcBorders>
              <w:bottom w:val="nil"/>
            </w:tcBorders>
            <w:shd w:val="clear" w:color="auto" w:fill="D2EAF0"/>
          </w:tcPr>
          <w:p>
            <w:pPr>
              <w:pStyle w:val="TableParagraph"/>
              <w:spacing w:before="102"/>
              <w:ind w:left="106"/>
              <w:rPr>
                <w:sz w:val="18"/>
              </w:rPr>
            </w:pPr>
            <w:r>
              <w:rPr>
                <w:sz w:val="18"/>
              </w:rPr>
              <w:t>Calid</w:t>
            </w:r>
          </w:p>
        </w:tc>
      </w:tr>
      <w:tr>
        <w:trPr>
          <w:trHeight w:val="412" w:hRule="atLeast"/>
        </w:trPr>
        <w:tc>
          <w:tcPr>
            <w:tcW w:w="413" w:type="dxa"/>
            <w:tcBorders>
              <w:top w:val="nil"/>
            </w:tcBorders>
          </w:tcPr>
          <w:p>
            <w:pPr>
              <w:pStyle w:val="TableParagraph"/>
              <w:spacing w:before="92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6</w:t>
            </w:r>
          </w:p>
        </w:tc>
        <w:tc>
          <w:tcPr>
            <w:tcW w:w="3356" w:type="dxa"/>
            <w:tcBorders>
              <w:top w:val="nil"/>
            </w:tcBorders>
          </w:tcPr>
          <w:p>
            <w:pPr>
              <w:pStyle w:val="TableParagraph"/>
              <w:spacing w:before="103"/>
              <w:ind w:left="107"/>
              <w:rPr>
                <w:sz w:val="18"/>
              </w:rPr>
            </w:pPr>
            <w:r>
              <w:rPr>
                <w:sz w:val="18"/>
              </w:rPr>
              <w:t>Cpc.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Alberto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Espinoza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Palermo</w:t>
            </w:r>
          </w:p>
        </w:tc>
        <w:tc>
          <w:tcPr>
            <w:tcW w:w="3097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07" w:right="86"/>
              <w:rPr>
                <w:sz w:val="18"/>
              </w:rPr>
            </w:pPr>
            <w:r>
              <w:rPr>
                <w:sz w:val="18"/>
              </w:rPr>
              <w:t>Jefe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Unidad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UNHEVAL</w:t>
            </w:r>
          </w:p>
        </w:tc>
        <w:tc>
          <w:tcPr>
            <w:tcW w:w="1748" w:type="dxa"/>
            <w:tcBorders>
              <w:top w:val="nil"/>
            </w:tcBorders>
          </w:tcPr>
          <w:p>
            <w:pPr>
              <w:pStyle w:val="TableParagraph"/>
              <w:spacing w:before="103"/>
              <w:ind w:left="106"/>
              <w:rPr>
                <w:sz w:val="18"/>
              </w:rPr>
            </w:pPr>
            <w:r>
              <w:rPr>
                <w:sz w:val="18"/>
              </w:rPr>
              <w:t>Pto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Fuente:</w:t>
      </w:r>
      <w:r>
        <w:rPr>
          <w:color w:val="252525"/>
          <w:spacing w:val="-6"/>
          <w:sz w:val="20"/>
        </w:rPr>
        <w:t> </w:t>
      </w:r>
      <w:r>
        <w:rPr>
          <w:color w:val="252525"/>
          <w:sz w:val="20"/>
        </w:rPr>
        <w:t>Elaboración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360" w:lineRule="auto"/>
        <w:ind w:left="588" w:right="550"/>
        <w:jc w:val="both"/>
      </w:pPr>
      <w:r>
        <w:rPr>
          <w:color w:val="252525"/>
        </w:rPr>
        <w:t>Como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programa</w:t>
      </w:r>
      <w:r>
        <w:rPr>
          <w:color w:val="252525"/>
          <w:spacing w:val="-7"/>
        </w:rPr>
        <w:t> </w:t>
      </w:r>
      <w:r>
        <w:rPr>
          <w:color w:val="252525"/>
        </w:rPr>
        <w:t>SmicProbExpert,</w:t>
      </w:r>
      <w:r>
        <w:rPr>
          <w:color w:val="252525"/>
          <w:spacing w:val="-7"/>
        </w:rPr>
        <w:t> </w:t>
      </w:r>
      <w:r>
        <w:rPr>
          <w:color w:val="252525"/>
        </w:rPr>
        <w:t>es</w:t>
      </w:r>
      <w:r>
        <w:rPr>
          <w:color w:val="252525"/>
          <w:spacing w:val="-8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software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empresa</w:t>
      </w:r>
      <w:r>
        <w:rPr>
          <w:color w:val="252525"/>
          <w:spacing w:val="-6"/>
        </w:rPr>
        <w:t> </w:t>
      </w:r>
      <w:r>
        <w:rPr>
          <w:color w:val="252525"/>
        </w:rPr>
        <w:t>Heurisco</w:t>
      </w:r>
      <w:r>
        <w:rPr>
          <w:color w:val="252525"/>
          <w:spacing w:val="-6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sólo puede procesar un máximo de seis hipótesis. En el presente estudio se</w:t>
      </w:r>
      <w:r>
        <w:rPr>
          <w:color w:val="252525"/>
          <w:spacing w:val="1"/>
        </w:rPr>
        <w:t> </w:t>
      </w:r>
      <w:r>
        <w:rPr>
          <w:color w:val="252525"/>
        </w:rPr>
        <w:t>consultó individualmente a 7 expertos respecto a la probabilidad de ocurrencia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las siguientes seis</w:t>
      </w:r>
      <w:r>
        <w:rPr>
          <w:color w:val="252525"/>
          <w:spacing w:val="-3"/>
        </w:rPr>
        <w:t> </w:t>
      </w:r>
      <w:r>
        <w:rPr>
          <w:color w:val="252525"/>
        </w:rPr>
        <w:t>hipótesis: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62" w:id="236"/>
      <w:bookmarkEnd w:id="23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39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Grupo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Profesionales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Expertos</w:t>
      </w:r>
    </w:p>
    <w:p>
      <w:pPr>
        <w:pStyle w:val="BodyText"/>
        <w:spacing w:before="3"/>
        <w:rPr>
          <w:rFonts w:ascii="Arial"/>
          <w:i/>
          <w:sz w:val="17"/>
        </w:rPr>
      </w:pPr>
    </w:p>
    <w:tbl>
      <w:tblPr>
        <w:tblW w:w="0" w:type="auto"/>
        <w:jc w:val="left"/>
        <w:tblInd w:w="59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5011"/>
        <w:gridCol w:w="1277"/>
      </w:tblGrid>
      <w:tr>
        <w:trPr>
          <w:trHeight w:val="493" w:hRule="atLeast"/>
        </w:trPr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49"/>
              <w:ind w:left="117" w:right="5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variable</w:t>
            </w:r>
            <w:r>
              <w:rPr>
                <w:rFonts w:ascii="Arial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seleccionada</w:t>
            </w:r>
          </w:p>
        </w:tc>
        <w:tc>
          <w:tcPr>
            <w:tcW w:w="501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152"/>
              <w:ind w:lef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Hipótesis</w:t>
            </w:r>
            <w:r>
              <w:rPr>
                <w:rFonts w:ascii="Arial" w:hAnsi="Arial"/>
                <w:b/>
                <w:color w:val="FFFFFF"/>
                <w:spacing w:val="-4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sz w:val="18"/>
              </w:rPr>
              <w:t>al año 2035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152"/>
              <w:ind w:lef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Nom</w:t>
            </w:r>
            <w:r>
              <w:rPr>
                <w:rFonts w:ascii="Arial"/>
                <w:b/>
                <w:color w:val="FFFFFF"/>
                <w:spacing w:val="-3"/>
                <w:sz w:val="18"/>
              </w:rPr>
              <w:t> </w:t>
            </w:r>
            <w:r>
              <w:rPr>
                <w:rFonts w:ascii="Arial"/>
                <w:b/>
                <w:color w:val="FFFFFF"/>
                <w:sz w:val="18"/>
              </w:rPr>
              <w:t>Corto</w:t>
            </w:r>
          </w:p>
        </w:tc>
      </w:tr>
      <w:tr>
        <w:trPr>
          <w:trHeight w:val="433" w:hRule="atLeast"/>
        </w:trPr>
        <w:tc>
          <w:tcPr>
            <w:tcW w:w="1834" w:type="dxa"/>
          </w:tcPr>
          <w:p>
            <w:pPr>
              <w:pStyle w:val="TableParagraph"/>
              <w:spacing w:before="114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</w:p>
        </w:tc>
        <w:tc>
          <w:tcPr>
            <w:tcW w:w="5011" w:type="dxa"/>
          </w:tcPr>
          <w:p>
            <w:pPr>
              <w:pStyle w:val="TableParagraph"/>
              <w:spacing w:line="206" w:lineRule="exact" w:before="1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2030,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100%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25"/>
                <w:sz w:val="18"/>
              </w:rPr>
              <w:t> </w:t>
            </w:r>
            <w:r>
              <w:rPr>
                <w:color w:val="252525"/>
                <w:sz w:val="18"/>
              </w:rPr>
              <w:t>estará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vinculada</w:t>
            </w:r>
            <w:r>
              <w:rPr>
                <w:color w:val="252525"/>
                <w:spacing w:val="-3"/>
                <w:sz w:val="18"/>
              </w:rPr>
              <w:t> </w:t>
            </w:r>
            <w:r>
              <w:rPr>
                <w:color w:val="252525"/>
                <w:sz w:val="18"/>
              </w:rPr>
              <w:t>a las líneas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investigación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actual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14"/>
              <w:ind w:left="108"/>
              <w:rPr>
                <w:sz w:val="18"/>
              </w:rPr>
            </w:pPr>
            <w:r>
              <w:rPr>
                <w:sz w:val="18"/>
              </w:rPr>
              <w:t>PSINV</w:t>
            </w:r>
          </w:p>
        </w:tc>
      </w:tr>
      <w:tr>
        <w:trPr>
          <w:trHeight w:val="467" w:hRule="atLeast"/>
        </w:trPr>
        <w:tc>
          <w:tcPr>
            <w:tcW w:w="1834" w:type="dxa"/>
          </w:tcPr>
          <w:p>
            <w:pPr>
              <w:pStyle w:val="TableParagraph"/>
              <w:spacing w:before="25"/>
              <w:ind w:left="107" w:right="676"/>
              <w:rPr>
                <w:sz w:val="18"/>
              </w:rPr>
            </w:pPr>
            <w:r>
              <w:rPr>
                <w:sz w:val="18"/>
              </w:rPr>
              <w:t>Presupuesto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institucional</w:t>
            </w:r>
          </w:p>
        </w:tc>
        <w:tc>
          <w:tcPr>
            <w:tcW w:w="5011" w:type="dxa"/>
          </w:tcPr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6"/>
                <w:sz w:val="18"/>
              </w:rPr>
              <w:t> </w:t>
            </w:r>
            <w:r>
              <w:rPr>
                <w:color w:val="252525"/>
                <w:sz w:val="18"/>
              </w:rPr>
              <w:t>UNHEVAL</w:t>
            </w:r>
            <w:r>
              <w:rPr>
                <w:color w:val="252525"/>
                <w:spacing w:val="6"/>
                <w:sz w:val="18"/>
              </w:rPr>
              <w:t> </w:t>
            </w:r>
            <w:r>
              <w:rPr>
                <w:color w:val="252525"/>
                <w:sz w:val="18"/>
              </w:rPr>
              <w:t>destinará</w:t>
            </w:r>
            <w:r>
              <w:rPr>
                <w:color w:val="252525"/>
                <w:spacing w:val="4"/>
                <w:sz w:val="18"/>
              </w:rPr>
              <w:t> </w:t>
            </w:r>
            <w:r>
              <w:rPr>
                <w:color w:val="252525"/>
                <w:sz w:val="18"/>
              </w:rPr>
              <w:t>el</w:t>
            </w:r>
            <w:r>
              <w:rPr>
                <w:color w:val="252525"/>
                <w:spacing w:val="7"/>
                <w:sz w:val="18"/>
              </w:rPr>
              <w:t> </w:t>
            </w:r>
            <w:r>
              <w:rPr>
                <w:color w:val="252525"/>
                <w:sz w:val="18"/>
              </w:rPr>
              <w:t>5%</w:t>
            </w:r>
            <w:r>
              <w:rPr>
                <w:color w:val="252525"/>
                <w:spacing w:val="5"/>
                <w:sz w:val="18"/>
              </w:rPr>
              <w:t> </w:t>
            </w:r>
            <w:r>
              <w:rPr>
                <w:color w:val="252525"/>
                <w:sz w:val="18"/>
              </w:rPr>
              <w:t>del</w:t>
            </w:r>
            <w:r>
              <w:rPr>
                <w:color w:val="252525"/>
                <w:spacing w:val="4"/>
                <w:sz w:val="18"/>
              </w:rPr>
              <w:t> </w:t>
            </w:r>
            <w:r>
              <w:rPr>
                <w:color w:val="252525"/>
                <w:sz w:val="18"/>
              </w:rPr>
              <w:t>Presupuesto</w:t>
            </w:r>
            <w:r>
              <w:rPr>
                <w:color w:val="252525"/>
                <w:spacing w:val="7"/>
                <w:sz w:val="18"/>
              </w:rPr>
              <w:t> </w:t>
            </w:r>
            <w:r>
              <w:rPr>
                <w:color w:val="252525"/>
                <w:sz w:val="18"/>
              </w:rPr>
              <w:t>institucional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programas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1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130"/>
              <w:ind w:left="108"/>
              <w:rPr>
                <w:sz w:val="18"/>
              </w:rPr>
            </w:pPr>
            <w:r>
              <w:rPr>
                <w:sz w:val="18"/>
              </w:rPr>
              <w:t>PTORS</w:t>
            </w:r>
          </w:p>
        </w:tc>
      </w:tr>
      <w:tr>
        <w:trPr>
          <w:trHeight w:val="592" w:hRule="atLeast"/>
        </w:trPr>
        <w:tc>
          <w:tcPr>
            <w:tcW w:w="1834" w:type="dxa"/>
          </w:tcPr>
          <w:p>
            <w:pPr>
              <w:pStyle w:val="TableParagraph"/>
              <w:tabs>
                <w:tab w:pos="1524" w:val="left" w:leader="none"/>
              </w:tabs>
              <w:spacing w:before="87"/>
              <w:ind w:left="107" w:right="86"/>
              <w:rPr>
                <w:sz w:val="18"/>
              </w:rPr>
            </w:pPr>
            <w:r>
              <w:rPr>
                <w:sz w:val="18"/>
              </w:rPr>
              <w:t>Currículo</w:t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estudios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integrados</w:t>
            </w:r>
          </w:p>
        </w:tc>
        <w:tc>
          <w:tcPr>
            <w:tcW w:w="5011" w:type="dxa"/>
          </w:tcPr>
          <w:p>
            <w:pPr>
              <w:pStyle w:val="TableParagraph"/>
              <w:spacing w:line="206" w:lineRule="exact"/>
              <w:ind w:left="107" w:right="8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Vinculación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total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las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actividades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Responsabilidad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Social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con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los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planes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curriculares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cada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carrera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profesional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16"/>
              </w:rPr>
            </w:pPr>
          </w:p>
          <w:p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PSCUR</w:t>
            </w:r>
          </w:p>
        </w:tc>
      </w:tr>
      <w:tr>
        <w:trPr>
          <w:trHeight w:val="441" w:hRule="atLeast"/>
        </w:trPr>
        <w:tc>
          <w:tcPr>
            <w:tcW w:w="1834" w:type="dxa"/>
          </w:tcPr>
          <w:p>
            <w:pPr>
              <w:pStyle w:val="TableParagraph"/>
              <w:spacing w:before="102"/>
              <w:ind w:left="107"/>
              <w:rPr>
                <w:sz w:val="18"/>
              </w:rPr>
            </w:pPr>
            <w:r>
              <w:rPr>
                <w:sz w:val="18"/>
              </w:rPr>
              <w:t>Problemas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sociales</w:t>
            </w:r>
          </w:p>
        </w:tc>
        <w:tc>
          <w:tcPr>
            <w:tcW w:w="5011" w:type="dxa"/>
          </w:tcPr>
          <w:p>
            <w:pPr>
              <w:pStyle w:val="TableParagraph"/>
              <w:spacing w:line="180" w:lineRule="exact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Participación</w:t>
            </w:r>
            <w:r>
              <w:rPr>
                <w:color w:val="252525"/>
                <w:spacing w:val="28"/>
                <w:sz w:val="18"/>
              </w:rPr>
              <w:t> </w:t>
            </w:r>
            <w:r>
              <w:rPr>
                <w:color w:val="252525"/>
                <w:sz w:val="18"/>
              </w:rPr>
              <w:t>relevante</w:t>
            </w:r>
            <w:r>
              <w:rPr>
                <w:color w:val="252525"/>
                <w:spacing w:val="27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26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26"/>
                <w:sz w:val="18"/>
              </w:rPr>
              <w:t> </w:t>
            </w:r>
            <w:r>
              <w:rPr>
                <w:color w:val="252525"/>
                <w:sz w:val="18"/>
              </w:rPr>
              <w:t>UNHEVAL</w:t>
            </w:r>
            <w:r>
              <w:rPr>
                <w:color w:val="252525"/>
                <w:spacing w:val="28"/>
                <w:sz w:val="18"/>
              </w:rPr>
              <w:t> </w:t>
            </w:r>
            <w:r>
              <w:rPr>
                <w:color w:val="252525"/>
                <w:sz w:val="18"/>
              </w:rPr>
              <w:t>en</w:t>
            </w:r>
            <w:r>
              <w:rPr>
                <w:color w:val="252525"/>
                <w:spacing w:val="28"/>
                <w:sz w:val="18"/>
              </w:rPr>
              <w:t> </w:t>
            </w:r>
            <w:r>
              <w:rPr>
                <w:color w:val="252525"/>
                <w:sz w:val="18"/>
              </w:rPr>
              <w:t>los</w:t>
            </w:r>
            <w:r>
              <w:rPr>
                <w:color w:val="252525"/>
                <w:spacing w:val="27"/>
                <w:sz w:val="18"/>
              </w:rPr>
              <w:t> </w:t>
            </w:r>
            <w:r>
              <w:rPr>
                <w:color w:val="252525"/>
                <w:sz w:val="18"/>
              </w:rPr>
              <w:t>problemas</w:t>
            </w:r>
          </w:p>
          <w:p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color w:val="252525"/>
                <w:sz w:val="18"/>
              </w:rPr>
              <w:t>sociales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de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-2"/>
                <w:sz w:val="18"/>
              </w:rPr>
              <w:t> </w:t>
            </w:r>
            <w:r>
              <w:rPr>
                <w:color w:val="252525"/>
                <w:sz w:val="18"/>
              </w:rPr>
              <w:t>región</w:t>
            </w:r>
          </w:p>
        </w:tc>
        <w:tc>
          <w:tcPr>
            <w:tcW w:w="1277" w:type="dxa"/>
          </w:tcPr>
          <w:p>
            <w:pPr>
              <w:pStyle w:val="TableParagraph"/>
              <w:spacing w:before="102"/>
              <w:ind w:left="108"/>
              <w:rPr>
                <w:sz w:val="18"/>
              </w:rPr>
            </w:pPr>
            <w:r>
              <w:rPr>
                <w:sz w:val="18"/>
              </w:rPr>
              <w:t>PROBSO</w:t>
            </w:r>
          </w:p>
        </w:tc>
      </w:tr>
      <w:tr>
        <w:trPr>
          <w:trHeight w:val="707" w:hRule="atLeast"/>
        </w:trPr>
        <w:tc>
          <w:tcPr>
            <w:tcW w:w="1834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Grupos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interés</w:t>
            </w:r>
          </w:p>
        </w:tc>
        <w:tc>
          <w:tcPr>
            <w:tcW w:w="5011" w:type="dxa"/>
          </w:tcPr>
          <w:p>
            <w:pPr>
              <w:pStyle w:val="TableParagraph"/>
              <w:ind w:left="107" w:right="87"/>
              <w:jc w:val="both"/>
              <w:rPr>
                <w:sz w:val="18"/>
              </w:rPr>
            </w:pPr>
            <w:r>
              <w:rPr>
                <w:color w:val="252525"/>
                <w:sz w:val="18"/>
              </w:rPr>
              <w:t>La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Universidad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Nacional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Hermilio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Valdizán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tiene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una</w:t>
            </w:r>
            <w:r>
              <w:rPr>
                <w:color w:val="252525"/>
                <w:spacing w:val="1"/>
                <w:sz w:val="18"/>
              </w:rPr>
              <w:t> </w:t>
            </w:r>
            <w:r>
              <w:rPr>
                <w:color w:val="252525"/>
                <w:sz w:val="18"/>
              </w:rPr>
              <w:t>vinculación relevante con los grupos de interés en el ámbito</w:t>
            </w:r>
            <w:r>
              <w:rPr>
                <w:color w:val="252525"/>
                <w:spacing w:val="-47"/>
                <w:sz w:val="18"/>
              </w:rPr>
              <w:t> </w:t>
            </w:r>
            <w:r>
              <w:rPr>
                <w:color w:val="252525"/>
                <w:sz w:val="18"/>
              </w:rPr>
              <w:t>nacional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GRUP</w:t>
            </w:r>
          </w:p>
        </w:tc>
      </w:tr>
    </w:tbl>
    <w:p>
      <w:pPr>
        <w:spacing w:before="0"/>
        <w:ind w:left="588" w:right="0" w:firstLine="0"/>
        <w:jc w:val="both"/>
        <w:rPr>
          <w:rFonts w:ascii="Times New Roman" w:hAnsi="Times New Roman"/>
          <w:sz w:val="24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5"/>
          <w:sz w:val="20"/>
        </w:rPr>
        <w:t> </w:t>
      </w:r>
      <w:r>
        <w:rPr>
          <w:sz w:val="20"/>
        </w:rPr>
        <w:t>propia</w:t>
      </w:r>
      <w:r>
        <w:rPr>
          <w:rFonts w:ascii="Times New Roman" w:hAnsi="Times New Roman"/>
          <w:sz w:val="24"/>
        </w:rPr>
        <w:t>.</w:t>
      </w:r>
    </w:p>
    <w:p>
      <w:pPr>
        <w:pStyle w:val="BodyText"/>
        <w:spacing w:before="140"/>
        <w:ind w:left="1154"/>
      </w:pPr>
      <w:r>
        <w:rPr/>
        <w:t>Rango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Valores</w:t>
      </w:r>
      <w:r>
        <w:rPr>
          <w:spacing w:val="-6"/>
        </w:rPr>
        <w:t> </w:t>
      </w:r>
      <w:r>
        <w:rPr/>
        <w:t>probabilísticos:</w:t>
      </w:r>
    </w:p>
    <w:p>
      <w:pPr>
        <w:pStyle w:val="BodyText"/>
      </w:pPr>
    </w:p>
    <w:p>
      <w:pPr>
        <w:pStyle w:val="BodyText"/>
        <w:tabs>
          <w:tab w:pos="4112" w:val="left" w:leader="none"/>
        </w:tabs>
        <w:ind w:left="1154"/>
      </w:pPr>
      <w:r>
        <w:rPr>
          <w:color w:val="252525"/>
          <w:spacing w:val="20"/>
        </w:rPr>
        <w:t>0</w:t>
      </w:r>
      <w:r>
        <w:rPr>
          <w:color w:val="252525"/>
          <w:spacing w:val="20"/>
          <w:u w:val="thick" w:color="242424"/>
        </w:rPr>
        <w:tab/>
      </w:r>
      <w:r>
        <w:rPr>
          <w:color w:val="252525"/>
        </w:rPr>
        <w:t>1</w:t>
      </w:r>
    </w:p>
    <w:p>
      <w:pPr>
        <w:pStyle w:val="BodyText"/>
      </w:pPr>
    </w:p>
    <w:p>
      <w:pPr>
        <w:pStyle w:val="BodyText"/>
        <w:ind w:left="1154"/>
      </w:pPr>
      <w:r>
        <w:rPr>
          <w:color w:val="252525"/>
        </w:rPr>
        <w:t>Cero</w:t>
      </w:r>
      <w:r>
        <w:rPr>
          <w:color w:val="252525"/>
          <w:spacing w:val="-3"/>
        </w:rPr>
        <w:t> </w:t>
      </w:r>
      <w:r>
        <w:rPr>
          <w:color w:val="252525"/>
        </w:rPr>
        <w:t>(0)</w:t>
      </w:r>
      <w:r>
        <w:rPr>
          <w:color w:val="252525"/>
          <w:spacing w:val="-3"/>
        </w:rPr>
        <w:t> </w:t>
      </w:r>
      <w:r>
        <w:rPr>
          <w:color w:val="252525"/>
        </w:rPr>
        <w:t>indica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mayor</w:t>
      </w:r>
      <w:r>
        <w:rPr>
          <w:color w:val="252525"/>
          <w:spacing w:val="-3"/>
        </w:rPr>
        <w:t> </w:t>
      </w:r>
      <w:r>
        <w:rPr>
          <w:color w:val="252525"/>
        </w:rPr>
        <w:t>improbabilidad</w:t>
      </w:r>
      <w:r>
        <w:rPr>
          <w:color w:val="252525"/>
          <w:spacing w:val="-3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1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certeza</w:t>
      </w:r>
      <w:r>
        <w:rPr>
          <w:color w:val="252525"/>
          <w:spacing w:val="-2"/>
        </w:rPr>
        <w:t> </w:t>
      </w:r>
      <w:r>
        <w:rPr>
          <w:color w:val="252525"/>
        </w:rPr>
        <w:t>absoluta.</w:t>
      </w:r>
    </w:p>
    <w:p>
      <w:pPr>
        <w:spacing w:after="0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63" w:id="237"/>
      <w:bookmarkEnd w:id="23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40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Zonas,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Valores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y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Conceptos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740" w:type="dxa"/>
        <w:tblBorders>
          <w:top w:val="single" w:sz="4" w:space="0" w:color="4F81BC"/>
          <w:left w:val="single" w:sz="4" w:space="0" w:color="4F81BC"/>
          <w:bottom w:val="single" w:sz="4" w:space="0" w:color="4F81BC"/>
          <w:right w:val="single" w:sz="4" w:space="0" w:color="4F81BC"/>
          <w:insideH w:val="single" w:sz="4" w:space="0" w:color="4F81BC"/>
          <w:insideV w:val="single" w:sz="4" w:space="0" w:color="4F81B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1085"/>
        <w:gridCol w:w="4254"/>
      </w:tblGrid>
      <w:tr>
        <w:trPr>
          <w:trHeight w:val="448" w:hRule="atLeast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89"/>
              <w:ind w:left="7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Zonas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89"/>
              <w:ind w:left="55" w:right="12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Valores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>
            <w:pPr>
              <w:pStyle w:val="TableParagraph"/>
              <w:spacing w:before="89"/>
              <w:ind w:left="7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Conceptos</w:t>
            </w:r>
          </w:p>
        </w:tc>
      </w:tr>
      <w:tr>
        <w:trPr>
          <w:trHeight w:val="597" w:hRule="atLeast"/>
        </w:trPr>
        <w:tc>
          <w:tcPr>
            <w:tcW w:w="2881" w:type="dxa"/>
          </w:tcPr>
          <w:p>
            <w:pPr>
              <w:pStyle w:val="TableParagraph"/>
              <w:spacing w:before="158"/>
              <w:ind w:left="69"/>
              <w:rPr>
                <w:sz w:val="24"/>
              </w:rPr>
            </w:pPr>
            <w:r>
              <w:rPr>
                <w:color w:val="252525"/>
                <w:sz w:val="24"/>
              </w:rPr>
              <w:t>Zona</w:t>
            </w:r>
            <w:r>
              <w:rPr>
                <w:color w:val="252525"/>
                <w:spacing w:val="-12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8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11"/>
                <w:sz w:val="24"/>
              </w:rPr>
              <w:t> </w:t>
            </w:r>
            <w:r>
              <w:rPr>
                <w:color w:val="252525"/>
                <w:sz w:val="24"/>
              </w:rPr>
              <w:t>improbabilidad</w:t>
            </w:r>
          </w:p>
        </w:tc>
        <w:tc>
          <w:tcPr>
            <w:tcW w:w="1085" w:type="dxa"/>
          </w:tcPr>
          <w:p>
            <w:pPr>
              <w:pStyle w:val="TableParagraph"/>
              <w:spacing w:before="22"/>
              <w:ind w:left="353" w:right="34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0.1</w:t>
            </w:r>
          </w:p>
          <w:p>
            <w:pPr>
              <w:pStyle w:val="TableParagraph"/>
              <w:ind w:left="353" w:right="34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0.3</w:t>
            </w:r>
          </w:p>
        </w:tc>
        <w:tc>
          <w:tcPr>
            <w:tcW w:w="4254" w:type="dxa"/>
          </w:tcPr>
          <w:p>
            <w:pPr>
              <w:pStyle w:val="TableParagraph"/>
              <w:spacing w:before="22"/>
              <w:ind w:left="68" w:right="1644"/>
              <w:rPr>
                <w:sz w:val="24"/>
              </w:rPr>
            </w:pPr>
            <w:r>
              <w:rPr>
                <w:color w:val="252525"/>
                <w:sz w:val="24"/>
              </w:rPr>
              <w:t>Evento</w:t>
            </w:r>
            <w:r>
              <w:rPr>
                <w:color w:val="252525"/>
                <w:spacing w:val="-6"/>
                <w:sz w:val="24"/>
              </w:rPr>
              <w:t> </w:t>
            </w:r>
            <w:r>
              <w:rPr>
                <w:color w:val="252525"/>
                <w:sz w:val="24"/>
              </w:rPr>
              <w:t>muy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improbable</w:t>
            </w:r>
            <w:r>
              <w:rPr>
                <w:color w:val="252525"/>
                <w:spacing w:val="-64"/>
                <w:sz w:val="24"/>
              </w:rPr>
              <w:t> </w:t>
            </w:r>
            <w:r>
              <w:rPr>
                <w:color w:val="252525"/>
                <w:sz w:val="24"/>
              </w:rPr>
              <w:t>evento</w:t>
            </w:r>
            <w:r>
              <w:rPr>
                <w:color w:val="252525"/>
                <w:spacing w:val="-1"/>
                <w:sz w:val="24"/>
              </w:rPr>
              <w:t> </w:t>
            </w:r>
            <w:r>
              <w:rPr>
                <w:color w:val="252525"/>
                <w:sz w:val="24"/>
              </w:rPr>
              <w:t>improbable</w:t>
            </w:r>
          </w:p>
        </w:tc>
      </w:tr>
      <w:tr>
        <w:trPr>
          <w:trHeight w:val="601" w:hRule="atLeast"/>
        </w:trPr>
        <w:tc>
          <w:tcPr>
            <w:tcW w:w="2881" w:type="dxa"/>
          </w:tcPr>
          <w:p>
            <w:pPr>
              <w:pStyle w:val="TableParagraph"/>
              <w:spacing w:before="163"/>
              <w:ind w:left="69"/>
              <w:rPr>
                <w:sz w:val="24"/>
              </w:rPr>
            </w:pPr>
            <w:r>
              <w:rPr>
                <w:color w:val="252525"/>
                <w:sz w:val="24"/>
              </w:rPr>
              <w:t>Zona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de la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duda</w:t>
            </w:r>
          </w:p>
        </w:tc>
        <w:tc>
          <w:tcPr>
            <w:tcW w:w="1085" w:type="dxa"/>
          </w:tcPr>
          <w:p>
            <w:pPr>
              <w:pStyle w:val="TableParagraph"/>
              <w:spacing w:before="163"/>
              <w:ind w:left="353" w:right="34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0.5</w:t>
            </w:r>
          </w:p>
        </w:tc>
        <w:tc>
          <w:tcPr>
            <w:tcW w:w="4254" w:type="dxa"/>
          </w:tcPr>
          <w:p>
            <w:pPr>
              <w:pStyle w:val="TableParagraph"/>
              <w:spacing w:before="163"/>
              <w:ind w:left="68"/>
              <w:rPr>
                <w:sz w:val="24"/>
              </w:rPr>
            </w:pPr>
            <w:r>
              <w:rPr>
                <w:color w:val="252525"/>
                <w:sz w:val="24"/>
              </w:rPr>
              <w:t>Evento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tan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probable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como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improbable</w:t>
            </w:r>
          </w:p>
        </w:tc>
      </w:tr>
      <w:tr>
        <w:trPr>
          <w:trHeight w:val="599" w:hRule="atLeast"/>
        </w:trPr>
        <w:tc>
          <w:tcPr>
            <w:tcW w:w="2881" w:type="dxa"/>
          </w:tcPr>
          <w:p>
            <w:pPr>
              <w:pStyle w:val="TableParagraph"/>
              <w:spacing w:before="161"/>
              <w:ind w:left="69"/>
              <w:rPr>
                <w:sz w:val="24"/>
              </w:rPr>
            </w:pPr>
            <w:r>
              <w:rPr>
                <w:color w:val="252525"/>
                <w:sz w:val="24"/>
              </w:rPr>
              <w:t>Zona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de</w:t>
            </w:r>
            <w:r>
              <w:rPr>
                <w:color w:val="252525"/>
                <w:spacing w:val="-2"/>
                <w:sz w:val="24"/>
              </w:rPr>
              <w:t> </w:t>
            </w:r>
            <w:r>
              <w:rPr>
                <w:color w:val="252525"/>
                <w:sz w:val="24"/>
              </w:rPr>
              <w:t>la</w:t>
            </w:r>
            <w:r>
              <w:rPr>
                <w:color w:val="252525"/>
                <w:spacing w:val="-3"/>
                <w:sz w:val="24"/>
              </w:rPr>
              <w:t> </w:t>
            </w:r>
            <w:r>
              <w:rPr>
                <w:color w:val="252525"/>
                <w:sz w:val="24"/>
              </w:rPr>
              <w:t>probabilidad</w:t>
            </w:r>
          </w:p>
        </w:tc>
        <w:tc>
          <w:tcPr>
            <w:tcW w:w="1085" w:type="dxa"/>
          </w:tcPr>
          <w:p>
            <w:pPr>
              <w:pStyle w:val="TableParagraph"/>
              <w:spacing w:before="24"/>
              <w:ind w:left="353" w:right="34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0.7</w:t>
            </w:r>
          </w:p>
          <w:p>
            <w:pPr>
              <w:pStyle w:val="TableParagraph"/>
              <w:ind w:left="353" w:right="347"/>
              <w:jc w:val="center"/>
              <w:rPr>
                <w:sz w:val="24"/>
              </w:rPr>
            </w:pPr>
            <w:r>
              <w:rPr>
                <w:color w:val="252525"/>
                <w:sz w:val="24"/>
              </w:rPr>
              <w:t>0.9</w:t>
            </w:r>
          </w:p>
        </w:tc>
        <w:tc>
          <w:tcPr>
            <w:tcW w:w="4254" w:type="dxa"/>
          </w:tcPr>
          <w:p>
            <w:pPr>
              <w:pStyle w:val="TableParagraph"/>
              <w:spacing w:before="24"/>
              <w:ind w:left="68" w:right="1923"/>
              <w:rPr>
                <w:sz w:val="24"/>
              </w:rPr>
            </w:pPr>
            <w:r>
              <w:rPr>
                <w:color w:val="252525"/>
                <w:sz w:val="24"/>
              </w:rPr>
              <w:t>Evento probable</w:t>
            </w:r>
            <w:r>
              <w:rPr>
                <w:color w:val="252525"/>
                <w:spacing w:val="1"/>
                <w:sz w:val="24"/>
              </w:rPr>
              <w:t> </w:t>
            </w:r>
            <w:r>
              <w:rPr>
                <w:color w:val="252525"/>
                <w:sz w:val="24"/>
              </w:rPr>
              <w:t>evento</w:t>
            </w:r>
            <w:r>
              <w:rPr>
                <w:color w:val="252525"/>
                <w:spacing w:val="-5"/>
                <w:sz w:val="24"/>
              </w:rPr>
              <w:t> </w:t>
            </w:r>
            <w:r>
              <w:rPr>
                <w:color w:val="252525"/>
                <w:sz w:val="24"/>
              </w:rPr>
              <w:t>muy</w:t>
            </w:r>
            <w:r>
              <w:rPr>
                <w:color w:val="252525"/>
                <w:spacing w:val="-4"/>
                <w:sz w:val="24"/>
              </w:rPr>
              <w:t> </w:t>
            </w:r>
            <w:r>
              <w:rPr>
                <w:color w:val="252525"/>
                <w:sz w:val="24"/>
              </w:rPr>
              <w:t>probable</w:t>
            </w:r>
          </w:p>
        </w:tc>
      </w:tr>
    </w:tbl>
    <w:p>
      <w:pPr>
        <w:pStyle w:val="BodyText"/>
        <w:spacing w:before="1"/>
        <w:ind w:left="588"/>
      </w:pPr>
      <w:r>
        <w:rPr>
          <w:color w:val="252525"/>
        </w:rPr>
        <w:t>La</w:t>
      </w:r>
      <w:r>
        <w:rPr>
          <w:color w:val="252525"/>
          <w:spacing w:val="-2"/>
        </w:rPr>
        <w:t> </w:t>
      </w:r>
      <w:r>
        <w:rPr>
          <w:color w:val="252525"/>
        </w:rPr>
        <w:t>escala</w:t>
      </w:r>
      <w:r>
        <w:rPr>
          <w:color w:val="252525"/>
          <w:spacing w:val="-1"/>
        </w:rPr>
        <w:t> </w:t>
      </w:r>
      <w:r>
        <w:rPr>
          <w:color w:val="252525"/>
        </w:rPr>
        <w:t>tiene</w:t>
      </w:r>
      <w:r>
        <w:rPr>
          <w:color w:val="252525"/>
          <w:spacing w:val="-3"/>
        </w:rPr>
        <w:t> </w:t>
      </w:r>
      <w:r>
        <w:rPr>
          <w:color w:val="252525"/>
        </w:rPr>
        <w:t>tres</w:t>
      </w:r>
      <w:r>
        <w:rPr>
          <w:color w:val="252525"/>
          <w:spacing w:val="-1"/>
        </w:rPr>
        <w:t> </w:t>
      </w:r>
      <w:r>
        <w:rPr>
          <w:color w:val="252525"/>
        </w:rPr>
        <w:t>zonas: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350" w:lineRule="auto" w:before="1" w:after="0"/>
        <w:ind w:left="871" w:right="560" w:hanging="284"/>
        <w:jc w:val="left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improbabilidad,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cual</w:t>
      </w:r>
      <w:r>
        <w:rPr>
          <w:color w:val="252525"/>
          <w:spacing w:val="20"/>
          <w:sz w:val="24"/>
        </w:rPr>
        <w:t> </w:t>
      </w:r>
      <w:r>
        <w:rPr>
          <w:color w:val="252525"/>
          <w:sz w:val="24"/>
        </w:rPr>
        <w:t>significa</w:t>
      </w:r>
      <w:r>
        <w:rPr>
          <w:color w:val="252525"/>
          <w:spacing w:val="22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9"/>
          <w:sz w:val="24"/>
        </w:rPr>
        <w:t> </w:t>
      </w:r>
      <w:r>
        <w:rPr>
          <w:color w:val="252525"/>
          <w:sz w:val="24"/>
        </w:rPr>
        <w:t>evento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difícilmente</w:t>
      </w:r>
      <w:r>
        <w:rPr>
          <w:color w:val="252525"/>
          <w:spacing w:val="21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puede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realizar.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352" w:lineRule="auto" w:before="130" w:after="0"/>
        <w:ind w:left="871" w:right="559" w:hanging="284"/>
        <w:jc w:val="left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duda,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cual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significa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no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sabe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si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 evento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realiza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o</w:t>
      </w:r>
      <w:r>
        <w:rPr>
          <w:color w:val="252525"/>
          <w:spacing w:val="2"/>
          <w:sz w:val="24"/>
        </w:rPr>
        <w:t> </w:t>
      </w:r>
      <w:r>
        <w:rPr>
          <w:color w:val="252525"/>
          <w:sz w:val="24"/>
        </w:rPr>
        <w:t>no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realiza.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40" w:lineRule="auto" w:before="127" w:after="0"/>
        <w:ind w:left="871" w:right="0" w:hanging="284"/>
        <w:jc w:val="left"/>
        <w:rPr>
          <w:sz w:val="24"/>
        </w:rPr>
      </w:pPr>
      <w:r>
        <w:rPr>
          <w:color w:val="252525"/>
          <w:sz w:val="24"/>
        </w:rPr>
        <w:t>La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zona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probabilidad,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cual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significa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evento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puede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realizarse.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357" w:lineRule="auto" w:before="0" w:after="0"/>
        <w:ind w:left="871" w:right="549" w:hanging="284"/>
        <w:jc w:val="both"/>
        <w:rPr>
          <w:sz w:val="24"/>
        </w:rPr>
      </w:pPr>
      <w:r>
        <w:rPr>
          <w:color w:val="252525"/>
          <w:sz w:val="24"/>
        </w:rPr>
        <w:t>Lo primero que determinaron los expertos es la probabilidad de aparición 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cada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evento,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individualmente,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horizonte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dado.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estas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probabilidades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así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estimadas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determinó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como</w:t>
      </w:r>
      <w:r>
        <w:rPr>
          <w:color w:val="252525"/>
          <w:spacing w:val="-9"/>
          <w:sz w:val="24"/>
          <w:u w:val="single" w:color="252525"/>
        </w:rPr>
        <w:t> </w:t>
      </w:r>
      <w:r>
        <w:rPr>
          <w:rFonts w:ascii="Arial" w:hAnsi="Arial"/>
          <w:i/>
          <w:color w:val="252525"/>
          <w:sz w:val="24"/>
          <w:u w:val="single" w:color="252525"/>
        </w:rPr>
        <w:t>probabilidades</w:t>
      </w:r>
      <w:r>
        <w:rPr>
          <w:rFonts w:ascii="Arial" w:hAnsi="Arial"/>
          <w:i/>
          <w:color w:val="252525"/>
          <w:spacing w:val="-13"/>
          <w:sz w:val="24"/>
          <w:u w:val="single" w:color="252525"/>
        </w:rPr>
        <w:t> </w:t>
      </w:r>
      <w:r>
        <w:rPr>
          <w:rFonts w:ascii="Arial" w:hAnsi="Arial"/>
          <w:i/>
          <w:color w:val="252525"/>
          <w:sz w:val="24"/>
          <w:u w:val="single" w:color="252525"/>
        </w:rPr>
        <w:t>simples</w:t>
      </w:r>
      <w:r>
        <w:rPr>
          <w:color w:val="252525"/>
          <w:sz w:val="24"/>
        </w:rPr>
        <w:t>.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expertos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valoraron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probabilidad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dentro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 una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escala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que va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 0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1.</w:t>
      </w:r>
    </w:p>
    <w:p>
      <w:pPr>
        <w:pStyle w:val="BodyText"/>
        <w:rPr>
          <w:sz w:val="21"/>
        </w:rPr>
      </w:pPr>
    </w:p>
    <w:p>
      <w:pPr>
        <w:pStyle w:val="BodyText"/>
        <w:ind w:left="588"/>
      </w:pPr>
      <w:r>
        <w:rPr>
          <w:color w:val="252525"/>
        </w:rPr>
        <w:t>Probabilidades</w:t>
      </w:r>
      <w:r>
        <w:rPr>
          <w:color w:val="252525"/>
          <w:spacing w:val="-7"/>
        </w:rPr>
        <w:t> </w:t>
      </w:r>
      <w:r>
        <w:rPr>
          <w:color w:val="252525"/>
        </w:rPr>
        <w:t>Simples</w:t>
      </w:r>
      <w:r>
        <w:rPr>
          <w:color w:val="252525"/>
          <w:spacing w:val="-3"/>
        </w:rPr>
        <w:t> </w:t>
      </w:r>
      <w:r>
        <w:rPr>
          <w:color w:val="252525"/>
        </w:rPr>
        <w:t>(P)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60" w:lineRule="auto"/>
        <w:ind w:left="588" w:right="551"/>
        <w:jc w:val="both"/>
      </w:pP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continuación,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presenta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probabilidades</w:t>
      </w:r>
      <w:r>
        <w:rPr>
          <w:color w:val="252525"/>
          <w:spacing w:val="1"/>
        </w:rPr>
        <w:t> </w:t>
      </w:r>
      <w:r>
        <w:rPr>
          <w:color w:val="252525"/>
        </w:rPr>
        <w:t>(probabilidades</w:t>
      </w:r>
      <w:r>
        <w:rPr>
          <w:color w:val="252525"/>
          <w:spacing w:val="1"/>
        </w:rPr>
        <w:t> </w:t>
      </w:r>
      <w:r>
        <w:rPr>
          <w:color w:val="252525"/>
        </w:rPr>
        <w:t>simples</w:t>
      </w:r>
      <w:r>
        <w:rPr>
          <w:color w:val="252525"/>
          <w:spacing w:val="1"/>
        </w:rPr>
        <w:t> </w:t>
      </w:r>
      <w:r>
        <w:rPr>
          <w:color w:val="252525"/>
        </w:rPr>
        <w:t>P)</w:t>
      </w:r>
      <w:r>
        <w:rPr>
          <w:color w:val="252525"/>
          <w:spacing w:val="1"/>
        </w:rPr>
        <w:t> </w:t>
      </w:r>
      <w:r>
        <w:rPr>
          <w:color w:val="252525"/>
        </w:rPr>
        <w:t>asignadas</w:t>
      </w:r>
      <w:r>
        <w:rPr>
          <w:color w:val="252525"/>
          <w:spacing w:val="-3"/>
        </w:rPr>
        <w:t> </w:t>
      </w:r>
      <w:r>
        <w:rPr>
          <w:color w:val="252525"/>
        </w:rPr>
        <w:t>por cada</w:t>
      </w:r>
      <w:r>
        <w:rPr>
          <w:color w:val="252525"/>
          <w:spacing w:val="-3"/>
        </w:rPr>
        <w:t> </w:t>
      </w:r>
      <w:r>
        <w:rPr>
          <w:color w:val="252525"/>
        </w:rPr>
        <w:t>experto</w:t>
      </w:r>
      <w:r>
        <w:rPr>
          <w:color w:val="252525"/>
          <w:spacing w:val="-2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cada</w:t>
      </w:r>
      <w:r>
        <w:rPr>
          <w:color w:val="252525"/>
          <w:spacing w:val="-2"/>
        </w:rPr>
        <w:t> </w:t>
      </w:r>
      <w:r>
        <w:rPr>
          <w:color w:val="252525"/>
        </w:rPr>
        <w:t>una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las hipótesis</w:t>
      </w:r>
      <w:r>
        <w:rPr>
          <w:color w:val="252525"/>
          <w:spacing w:val="-1"/>
        </w:rPr>
        <w:t> </w:t>
      </w:r>
      <w:r>
        <w:rPr>
          <w:color w:val="252525"/>
        </w:rPr>
        <w:t>planteadas:</w:t>
      </w:r>
    </w:p>
    <w:p>
      <w:pPr>
        <w:pStyle w:val="BodyText"/>
        <w:spacing w:line="360" w:lineRule="auto"/>
        <w:ind w:left="588" w:right="556"/>
        <w:jc w:val="both"/>
      </w:pPr>
      <w:r>
        <w:rPr>
          <w:color w:val="252525"/>
        </w:rPr>
        <w:t>Se realizó una encuesta a los expertos mencionados sobre la probabilidad de</w:t>
      </w:r>
      <w:r>
        <w:rPr>
          <w:color w:val="252525"/>
          <w:spacing w:val="1"/>
        </w:rPr>
        <w:t> </w:t>
      </w:r>
      <w:r>
        <w:rPr>
          <w:color w:val="252525"/>
        </w:rPr>
        <w:t>ocurrencia (valores comprendidos entre 0 y 1) de cada una de las hipótesis,</w:t>
      </w:r>
      <w:r>
        <w:rPr>
          <w:color w:val="252525"/>
          <w:spacing w:val="1"/>
        </w:rPr>
        <w:t> </w:t>
      </w:r>
      <w:r>
        <w:rPr>
          <w:color w:val="252525"/>
        </w:rPr>
        <w:t>según</w:t>
      </w:r>
      <w:r>
        <w:rPr>
          <w:color w:val="252525"/>
          <w:spacing w:val="-1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caso, y</w:t>
      </w:r>
      <w:r>
        <w:rPr>
          <w:color w:val="252525"/>
          <w:spacing w:val="-4"/>
        </w:rPr>
        <w:t> </w:t>
      </w:r>
      <w:r>
        <w:rPr>
          <w:color w:val="252525"/>
        </w:rPr>
        <w:t>los resultados son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siguientes: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64" w:id="238"/>
      <w:bookmarkEnd w:id="23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41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Probabilidad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por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expertos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spacing w:after="0"/>
        <w:rPr>
          <w:rFonts w:ascii="Arial"/>
          <w:sz w:val="25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Heading3"/>
        <w:spacing w:before="93"/>
      </w:pPr>
      <w:r>
        <w:rPr/>
        <w:pict>
          <v:shape style="position:absolute;margin-left:220.608887pt;margin-top:64.783524pt;width:8.75pt;height:91.95pt;mso-position-horizontal-relative:page;mso-position-vertical-relative:paragraph;z-index:1576192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8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45"/>
      </w:tblGrid>
      <w:tr>
        <w:trPr>
          <w:trHeight w:val="1214" w:hRule="atLeast"/>
        </w:trPr>
        <w:tc>
          <w:tcPr>
            <w:tcW w:w="156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Probabilidades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</w:tbl>
    <w:p>
      <w:pPr>
        <w:pStyle w:val="BodyText"/>
        <w:rPr>
          <w:rFonts w:ascii="Arial"/>
          <w:b/>
          <w:sz w:val="31"/>
        </w:rPr>
      </w:pPr>
    </w:p>
    <w:p>
      <w:pPr>
        <w:spacing w:before="0"/>
        <w:ind w:left="588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225.113022pt;margin-top:60.133522pt;width:8.75pt;height:91.95pt;mso-position-horizontal-relative:page;mso-position-vertical-relative:paragraph;z-index:15761408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8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435"/>
      </w:tblGrid>
      <w:tr>
        <w:trPr>
          <w:trHeight w:val="1214" w:hRule="atLeast"/>
        </w:trPr>
        <w:tc>
          <w:tcPr>
            <w:tcW w:w="156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Probabilidades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43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0,75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43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43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spacing w:before="174"/>
      </w:pP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03</w:t>
      </w:r>
    </w:p>
    <w:p>
      <w:pPr>
        <w:spacing w:before="215"/>
        <w:ind w:left="588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45"/>
      </w:tblGrid>
      <w:tr>
        <w:trPr>
          <w:trHeight w:val="1214" w:hRule="atLeast"/>
        </w:trPr>
        <w:tc>
          <w:tcPr>
            <w:tcW w:w="156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Probabilidades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Heading3"/>
        <w:spacing w:before="172"/>
      </w:pPr>
      <w:r>
        <w:rPr/>
        <w:pict>
          <v:shape style="position:absolute;margin-left:451.208893pt;margin-top:-127.276489pt;width:8.75pt;height:91.95pt;mso-position-horizontal-relative:page;mso-position-vertical-relative:paragraph;z-index:1575987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208893pt;margin-top:68.773514pt;width:8.75pt;height:91.95pt;mso-position-horizontal-relative:page;mso-position-vertical-relative:paragraph;z-index:1576038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0"/>
        <w:gridCol w:w="345"/>
      </w:tblGrid>
      <w:tr>
        <w:trPr>
          <w:trHeight w:val="1214" w:hRule="atLeast"/>
        </w:trPr>
        <w:tc>
          <w:tcPr>
            <w:tcW w:w="156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Probabilidades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9" w:hRule="atLeast"/>
        </w:trPr>
        <w:tc>
          <w:tcPr>
            <w:tcW w:w="156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40" w:hRule="atLeast"/>
        </w:trPr>
        <w:tc>
          <w:tcPr>
            <w:tcW w:w="156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2"/>
                <w:sz w:val="16"/>
              </w:rPr>
              <w:t>0</w:t>
            </w:r>
          </w:p>
        </w:tc>
      </w:tr>
    </w:tbl>
    <w:p>
      <w:pPr>
        <w:pStyle w:val="BodyText"/>
        <w:spacing w:before="1"/>
        <w:rPr>
          <w:rFonts w:ascii="Arial"/>
          <w:b/>
          <w:sz w:val="31"/>
        </w:rPr>
      </w:pPr>
    </w:p>
    <w:p>
      <w:pPr>
        <w:spacing w:before="1"/>
        <w:ind w:left="588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220.608887pt;margin-top:54.003521pt;width:8.75pt;height:91.95pt;mso-position-horizontal-relative:page;mso-position-vertical-relative:paragraph;z-index:1576243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06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60" w:bottom="280" w:left="1680" w:right="580"/>
          <w:cols w:num="2" w:equalWidth="0">
            <w:col w:w="1856" w:space="2758"/>
            <w:col w:w="503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tabs>
          <w:tab w:pos="5417" w:val="left" w:leader="none"/>
        </w:tabs>
        <w:spacing w:line="240" w:lineRule="auto"/>
        <w:ind w:left="805" w:right="0" w:firstLine="0"/>
        <w:rPr>
          <w:rFonts w:ascii="Arial"/>
          <w:sz w:val="20"/>
        </w:rPr>
      </w:pPr>
      <w:r>
        <w:rPr>
          <w:rFonts w:ascii="Arial"/>
          <w:position w:val="12"/>
          <w:sz w:val="20"/>
        </w:rPr>
        <w:pict>
          <v:shape style="width:96.35pt;height:12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0"/>
                    <w:gridCol w:w="345"/>
                  </w:tblGrid>
                  <w:tr>
                    <w:trPr>
                      <w:trHeight w:val="1214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Probabilidades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56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56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shape style="width:96.35pt;height:126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60"/>
                    <w:gridCol w:w="345"/>
                  </w:tblGrid>
                  <w:tr>
                    <w:trPr>
                      <w:trHeight w:val="1214" w:hRule="atLeast"/>
                    </w:trPr>
                    <w:tc>
                      <w:tcPr>
                        <w:tcW w:w="156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Probabilidades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56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5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56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5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before="10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5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 w:before="92"/>
        <w:ind w:left="588" w:right="370" w:firstLine="453"/>
      </w:pPr>
      <w:r>
        <w:rPr/>
        <w:pict>
          <v:shape style="position:absolute;margin-left:451.208893pt;margin-top:-122.696487pt;width:8.75pt;height:91.95pt;mso-position-horizontal-relative:page;mso-position-vertical-relative:paragraph;z-index:1576089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5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  <w:spacing w:val="-1"/>
        </w:rPr>
        <w:t>Los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valores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obtenidos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denominan</w:t>
      </w:r>
      <w:r>
        <w:rPr>
          <w:color w:val="252525"/>
          <w:spacing w:val="-15"/>
        </w:rPr>
        <w:t> </w:t>
      </w:r>
      <w:r>
        <w:rPr>
          <w:color w:val="252525"/>
        </w:rPr>
        <w:t>probabilidades</w:t>
      </w:r>
      <w:r>
        <w:rPr>
          <w:color w:val="252525"/>
          <w:spacing w:val="-14"/>
        </w:rPr>
        <w:t> </w:t>
      </w:r>
      <w:r>
        <w:rPr>
          <w:color w:val="252525"/>
        </w:rPr>
        <w:t>brutas</w:t>
      </w:r>
      <w:r>
        <w:rPr>
          <w:color w:val="252525"/>
          <w:spacing w:val="-15"/>
        </w:rPr>
        <w:t> </w:t>
      </w:r>
      <w:r>
        <w:rPr>
          <w:color w:val="252525"/>
        </w:rPr>
        <w:t>y,</w:t>
      </w:r>
      <w:r>
        <w:rPr>
          <w:color w:val="252525"/>
          <w:spacing w:val="-13"/>
        </w:rPr>
        <w:t> </w:t>
      </w:r>
      <w:r>
        <w:rPr>
          <w:color w:val="252525"/>
        </w:rPr>
        <w:t>según</w:t>
      </w:r>
      <w:r>
        <w:rPr>
          <w:color w:val="252525"/>
          <w:spacing w:val="-13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teoría</w:t>
      </w:r>
      <w:r>
        <w:rPr>
          <w:color w:val="252525"/>
          <w:spacing w:val="-64"/>
        </w:rPr>
        <w:t> </w:t>
      </w:r>
      <w:r>
        <w:rPr>
          <w:color w:val="252525"/>
        </w:rPr>
        <w:t>del</w:t>
      </w:r>
      <w:r>
        <w:rPr>
          <w:color w:val="252525"/>
          <w:spacing w:val="23"/>
        </w:rPr>
        <w:t> </w:t>
      </w:r>
      <w:r>
        <w:rPr>
          <w:color w:val="252525"/>
        </w:rPr>
        <w:t>SMIC,</w:t>
      </w:r>
      <w:r>
        <w:rPr>
          <w:color w:val="252525"/>
          <w:spacing w:val="25"/>
        </w:rPr>
        <w:t> </w:t>
      </w:r>
      <w:r>
        <w:rPr>
          <w:color w:val="252525"/>
        </w:rPr>
        <w:t>contiene</w:t>
      </w:r>
      <w:r>
        <w:rPr>
          <w:color w:val="252525"/>
          <w:spacing w:val="22"/>
        </w:rPr>
        <w:t> </w:t>
      </w:r>
      <w:r>
        <w:rPr>
          <w:color w:val="252525"/>
        </w:rPr>
        <w:t>la</w:t>
      </w:r>
      <w:r>
        <w:rPr>
          <w:color w:val="252525"/>
          <w:spacing w:val="22"/>
        </w:rPr>
        <w:t> </w:t>
      </w:r>
      <w:r>
        <w:rPr>
          <w:color w:val="252525"/>
        </w:rPr>
        <w:t>información</w:t>
      </w:r>
      <w:r>
        <w:rPr>
          <w:color w:val="252525"/>
          <w:spacing w:val="22"/>
        </w:rPr>
        <w:t> </w:t>
      </w:r>
      <w:r>
        <w:rPr>
          <w:color w:val="252525"/>
        </w:rPr>
        <w:t>que</w:t>
      </w:r>
      <w:r>
        <w:rPr>
          <w:color w:val="252525"/>
          <w:spacing w:val="25"/>
        </w:rPr>
        <w:t> </w:t>
      </w:r>
      <w:r>
        <w:rPr>
          <w:color w:val="252525"/>
        </w:rPr>
        <w:t>es</w:t>
      </w:r>
      <w:r>
        <w:rPr>
          <w:color w:val="252525"/>
          <w:spacing w:val="21"/>
        </w:rPr>
        <w:t> </w:t>
      </w:r>
      <w:r>
        <w:rPr>
          <w:color w:val="252525"/>
        </w:rPr>
        <w:t>incoherente.</w:t>
      </w:r>
      <w:r>
        <w:rPr>
          <w:color w:val="252525"/>
          <w:spacing w:val="22"/>
        </w:rPr>
        <w:t> </w:t>
      </w:r>
      <w:r>
        <w:rPr>
          <w:color w:val="252525"/>
        </w:rPr>
        <w:t>Se</w:t>
      </w:r>
      <w:r>
        <w:rPr>
          <w:color w:val="252525"/>
          <w:spacing w:val="22"/>
        </w:rPr>
        <w:t> </w:t>
      </w:r>
      <w:r>
        <w:rPr>
          <w:color w:val="252525"/>
        </w:rPr>
        <w:t>requiere,</w:t>
      </w:r>
      <w:r>
        <w:rPr>
          <w:color w:val="252525"/>
          <w:spacing w:val="25"/>
        </w:rPr>
        <w:t> </w:t>
      </w:r>
      <w:r>
        <w:rPr>
          <w:color w:val="252525"/>
        </w:rPr>
        <w:t>por</w:t>
      </w:r>
      <w:r>
        <w:rPr>
          <w:color w:val="252525"/>
          <w:spacing w:val="23"/>
        </w:rPr>
        <w:t> </w:t>
      </w:r>
      <w:r>
        <w:rPr>
          <w:color w:val="252525"/>
        </w:rPr>
        <w:t>tanto,</w:t>
      </w:r>
    </w:p>
    <w:p>
      <w:pPr>
        <w:spacing w:after="0" w:line="360" w:lineRule="auto"/>
        <w:sectPr>
          <w:type w:val="continuous"/>
          <w:pgSz w:w="11910" w:h="16840"/>
          <w:pgMar w:top="1560" w:bottom="280" w:left="1680" w:right="5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60" w:lineRule="auto" w:before="92"/>
        <w:ind w:left="588" w:right="370"/>
      </w:pPr>
      <w:r>
        <w:rPr>
          <w:color w:val="252525"/>
        </w:rPr>
        <w:t>encontrar</w:t>
      </w:r>
      <w:r>
        <w:rPr>
          <w:color w:val="252525"/>
          <w:spacing w:val="-11"/>
        </w:rPr>
        <w:t> </w:t>
      </w:r>
      <w:r>
        <w:rPr>
          <w:color w:val="252525"/>
        </w:rPr>
        <w:t>una</w:t>
      </w:r>
      <w:r>
        <w:rPr>
          <w:color w:val="252525"/>
          <w:spacing w:val="-9"/>
        </w:rPr>
        <w:t> </w:t>
      </w:r>
      <w:r>
        <w:rPr>
          <w:color w:val="252525"/>
        </w:rPr>
        <w:t>información</w:t>
      </w:r>
      <w:r>
        <w:rPr>
          <w:color w:val="252525"/>
          <w:spacing w:val="-8"/>
        </w:rPr>
        <w:t> </w:t>
      </w:r>
      <w:r>
        <w:rPr>
          <w:color w:val="252525"/>
        </w:rPr>
        <w:t>coherente</w:t>
      </w:r>
      <w:r>
        <w:rPr>
          <w:color w:val="252525"/>
          <w:spacing w:val="-9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los</w:t>
      </w:r>
      <w:r>
        <w:rPr>
          <w:color w:val="252525"/>
          <w:spacing w:val="-12"/>
        </w:rPr>
        <w:t> </w:t>
      </w:r>
      <w:r>
        <w:rPr>
          <w:color w:val="252525"/>
        </w:rPr>
        <w:t>autores</w:t>
      </w:r>
      <w:r>
        <w:rPr>
          <w:color w:val="252525"/>
          <w:spacing w:val="-11"/>
        </w:rPr>
        <w:t> </w:t>
      </w:r>
      <w:r>
        <w:rPr>
          <w:color w:val="252525"/>
        </w:rPr>
        <w:t>del</w:t>
      </w:r>
      <w:r>
        <w:rPr>
          <w:color w:val="252525"/>
          <w:spacing w:val="-12"/>
        </w:rPr>
        <w:t> </w:t>
      </w:r>
      <w:r>
        <w:rPr>
          <w:color w:val="252525"/>
        </w:rPr>
        <w:t>método</w:t>
      </w:r>
      <w:r>
        <w:rPr>
          <w:color w:val="252525"/>
          <w:spacing w:val="-12"/>
        </w:rPr>
        <w:t> </w:t>
      </w:r>
      <w:r>
        <w:rPr>
          <w:color w:val="252525"/>
        </w:rPr>
        <w:t>han</w:t>
      </w:r>
      <w:r>
        <w:rPr>
          <w:color w:val="252525"/>
          <w:spacing w:val="-8"/>
        </w:rPr>
        <w:t> </w:t>
      </w:r>
      <w:r>
        <w:rPr>
          <w:color w:val="252525"/>
        </w:rPr>
        <w:t>llamado</w:t>
      </w:r>
      <w:r>
        <w:rPr>
          <w:color w:val="252525"/>
          <w:spacing w:val="-9"/>
        </w:rPr>
        <w:t> </w:t>
      </w:r>
      <w:r>
        <w:rPr>
          <w:color w:val="252525"/>
        </w:rPr>
        <w:t>P*</w:t>
      </w:r>
      <w:r>
        <w:rPr>
          <w:color w:val="252525"/>
          <w:spacing w:val="-64"/>
        </w:rPr>
        <w:t> </w:t>
      </w:r>
      <w:r>
        <w:rPr>
          <w:color w:val="252525"/>
        </w:rPr>
        <w:t>(i,j)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588" w:right="370" w:firstLine="453"/>
      </w:pPr>
      <w:r>
        <w:rPr>
          <w:color w:val="252525"/>
        </w:rPr>
        <w:t>A</w:t>
      </w:r>
      <w:r>
        <w:rPr>
          <w:color w:val="252525"/>
          <w:spacing w:val="47"/>
        </w:rPr>
        <w:t> </w:t>
      </w:r>
      <w:r>
        <w:rPr>
          <w:color w:val="252525"/>
        </w:rPr>
        <w:t>continuación,</w:t>
      </w:r>
      <w:r>
        <w:rPr>
          <w:color w:val="252525"/>
          <w:spacing w:val="47"/>
        </w:rPr>
        <w:t> </w:t>
      </w:r>
      <w:r>
        <w:rPr>
          <w:color w:val="252525"/>
        </w:rPr>
        <w:t>se</w:t>
      </w:r>
      <w:r>
        <w:rPr>
          <w:color w:val="252525"/>
          <w:spacing w:val="46"/>
        </w:rPr>
        <w:t> </w:t>
      </w:r>
      <w:r>
        <w:rPr>
          <w:color w:val="252525"/>
        </w:rPr>
        <w:t>presentan</w:t>
      </w:r>
      <w:r>
        <w:rPr>
          <w:color w:val="252525"/>
          <w:spacing w:val="45"/>
        </w:rPr>
        <w:t> </w:t>
      </w:r>
      <w:r>
        <w:rPr>
          <w:color w:val="252525"/>
        </w:rPr>
        <w:t>histogramas</w:t>
      </w:r>
      <w:r>
        <w:rPr>
          <w:color w:val="252525"/>
          <w:spacing w:val="45"/>
        </w:rPr>
        <w:t> </w:t>
      </w:r>
      <w:r>
        <w:rPr>
          <w:color w:val="252525"/>
        </w:rPr>
        <w:t>de</w:t>
      </w:r>
      <w:r>
        <w:rPr>
          <w:color w:val="252525"/>
          <w:spacing w:val="47"/>
        </w:rPr>
        <w:t> </w:t>
      </w:r>
      <w:r>
        <w:rPr>
          <w:color w:val="252525"/>
        </w:rPr>
        <w:t>probabilidades</w:t>
      </w:r>
      <w:r>
        <w:rPr>
          <w:color w:val="252525"/>
          <w:spacing w:val="48"/>
        </w:rPr>
        <w:t> </w:t>
      </w:r>
      <w:r>
        <w:rPr>
          <w:color w:val="252525"/>
        </w:rPr>
        <w:t>simples</w:t>
      </w:r>
      <w:r>
        <w:rPr>
          <w:color w:val="252525"/>
          <w:spacing w:val="47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cada</w:t>
      </w:r>
      <w:r>
        <w:rPr>
          <w:color w:val="252525"/>
          <w:spacing w:val="-3"/>
        </w:rPr>
        <w:t> </w:t>
      </w:r>
      <w:r>
        <w:rPr>
          <w:color w:val="252525"/>
        </w:rPr>
        <w:t>una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las hipótesis de</w:t>
      </w:r>
      <w:r>
        <w:rPr>
          <w:color w:val="252525"/>
          <w:spacing w:val="-1"/>
        </w:rPr>
        <w:t> </w:t>
      </w:r>
      <w:r>
        <w:rPr>
          <w:color w:val="252525"/>
        </w:rPr>
        <w:t>todo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conjunto</w:t>
      </w:r>
      <w:r>
        <w:rPr>
          <w:color w:val="252525"/>
          <w:spacing w:val="-3"/>
        </w:rPr>
        <w:t> </w:t>
      </w:r>
      <w:r>
        <w:rPr>
          <w:color w:val="252525"/>
        </w:rPr>
        <w:t>de expertos:</w:t>
      </w: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240" w:lineRule="auto" w:before="120" w:after="0"/>
        <w:ind w:left="1164" w:right="0" w:hanging="577"/>
        <w:jc w:val="left"/>
      </w:pPr>
      <w:bookmarkStart w:name="_bookmark165" w:id="239"/>
      <w:bookmarkEnd w:id="239"/>
      <w:r>
        <w:rPr>
          <w:b w:val="0"/>
        </w:rPr>
      </w:r>
      <w:bookmarkStart w:name="_bookmark165" w:id="240"/>
      <w:bookmarkEnd w:id="240"/>
      <w:r>
        <w:rPr/>
        <w:t>Hipó</w:t>
      </w:r>
      <w:r>
        <w:rPr/>
        <w:t>tesis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/>
        <w:ind w:left="1041"/>
      </w:pPr>
      <w:r>
        <w:rPr>
          <w:rFonts w:ascii="Arial" w:hAnsi="Arial"/>
          <w:b/>
          <w:color w:val="252525"/>
        </w:rPr>
        <w:t>HIPÓTESIS</w:t>
      </w:r>
      <w:r>
        <w:rPr>
          <w:rFonts w:ascii="Arial" w:hAnsi="Arial"/>
          <w:b/>
          <w:color w:val="252525"/>
          <w:spacing w:val="21"/>
        </w:rPr>
        <w:t> </w:t>
      </w:r>
      <w:r>
        <w:rPr>
          <w:rFonts w:ascii="Arial" w:hAnsi="Arial"/>
          <w:b/>
          <w:color w:val="252525"/>
        </w:rPr>
        <w:t>01:</w:t>
      </w:r>
      <w:r>
        <w:rPr>
          <w:rFonts w:ascii="Arial" w:hAnsi="Arial"/>
          <w:b/>
          <w:color w:val="252525"/>
          <w:spacing w:val="23"/>
        </w:rPr>
        <w:t> </w:t>
      </w:r>
      <w:r>
        <w:rPr>
          <w:color w:val="252525"/>
        </w:rPr>
        <w:t>En</w:t>
      </w:r>
      <w:r>
        <w:rPr>
          <w:color w:val="252525"/>
          <w:spacing w:val="20"/>
        </w:rPr>
        <w:t> </w:t>
      </w:r>
      <w:r>
        <w:rPr>
          <w:color w:val="252525"/>
        </w:rPr>
        <w:t>el</w:t>
      </w:r>
      <w:r>
        <w:rPr>
          <w:color w:val="252525"/>
          <w:spacing w:val="19"/>
        </w:rPr>
        <w:t> </w:t>
      </w:r>
      <w:r>
        <w:rPr>
          <w:color w:val="252525"/>
        </w:rPr>
        <w:t>2030,</w:t>
      </w:r>
      <w:r>
        <w:rPr>
          <w:color w:val="252525"/>
          <w:spacing w:val="20"/>
        </w:rPr>
        <w:t> </w:t>
      </w:r>
      <w:r>
        <w:rPr>
          <w:color w:val="252525"/>
        </w:rPr>
        <w:t>el</w:t>
      </w:r>
      <w:r>
        <w:rPr>
          <w:color w:val="252525"/>
          <w:spacing w:val="21"/>
        </w:rPr>
        <w:t> </w:t>
      </w:r>
      <w:r>
        <w:rPr>
          <w:color w:val="252525"/>
        </w:rPr>
        <w:t>100%</w:t>
      </w:r>
      <w:r>
        <w:rPr>
          <w:color w:val="252525"/>
          <w:spacing w:val="20"/>
        </w:rPr>
        <w:t> </w:t>
      </w:r>
      <w:r>
        <w:rPr>
          <w:color w:val="252525"/>
        </w:rPr>
        <w:t>de</w:t>
      </w:r>
      <w:r>
        <w:rPr>
          <w:color w:val="252525"/>
          <w:spacing w:val="20"/>
        </w:rPr>
        <w:t> </w:t>
      </w:r>
      <w:r>
        <w:rPr>
          <w:color w:val="252525"/>
        </w:rPr>
        <w:t>la</w:t>
      </w:r>
      <w:r>
        <w:rPr>
          <w:color w:val="252525"/>
          <w:spacing w:val="24"/>
        </w:rPr>
        <w:t> </w:t>
      </w:r>
      <w:r>
        <w:rPr>
          <w:color w:val="252525"/>
        </w:rPr>
        <w:t>Responsabilidad</w:t>
      </w:r>
      <w:r>
        <w:rPr>
          <w:color w:val="252525"/>
          <w:spacing w:val="24"/>
        </w:rPr>
        <w:t> </w:t>
      </w:r>
      <w:r>
        <w:rPr>
          <w:color w:val="252525"/>
        </w:rPr>
        <w:t>Social</w:t>
      </w:r>
      <w:r>
        <w:rPr>
          <w:color w:val="252525"/>
          <w:spacing w:val="21"/>
        </w:rPr>
        <w:t> </w:t>
      </w:r>
      <w:r>
        <w:rPr>
          <w:color w:val="252525"/>
        </w:rPr>
        <w:t>estará</w:t>
      </w:r>
      <w:r>
        <w:rPr>
          <w:color w:val="252525"/>
          <w:spacing w:val="-63"/>
        </w:rPr>
        <w:t> </w:t>
      </w:r>
      <w:r>
        <w:rPr>
          <w:color w:val="252525"/>
        </w:rPr>
        <w:t>vinculada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-3"/>
        </w:rPr>
        <w:t> </w:t>
      </w:r>
      <w:r>
        <w:rPr>
          <w:color w:val="252525"/>
        </w:rPr>
        <w:t>líneas</w:t>
      </w:r>
      <w:r>
        <w:rPr>
          <w:color w:val="252525"/>
          <w:spacing w:val="-2"/>
        </w:rPr>
        <w:t> </w:t>
      </w:r>
      <w:r>
        <w:rPr>
          <w:color w:val="252525"/>
        </w:rPr>
        <w:t>de investigación</w:t>
      </w:r>
      <w:r>
        <w:rPr>
          <w:color w:val="252525"/>
          <w:spacing w:val="-1"/>
        </w:rPr>
        <w:t> </w:t>
      </w:r>
      <w:r>
        <w:rPr>
          <w:color w:val="252525"/>
        </w:rPr>
        <w:t>actual.</w:t>
      </w:r>
    </w:p>
    <w:p>
      <w:pPr>
        <w:spacing w:line="244" w:lineRule="auto" w:before="11"/>
        <w:ind w:left="4574" w:right="0" w:hanging="3293"/>
        <w:jc w:val="left"/>
        <w:rPr>
          <w:rFonts w:ascii="Arial"/>
          <w:b/>
          <w:sz w:val="18"/>
        </w:rPr>
      </w:pPr>
      <w:r>
        <w:rPr/>
        <w:pict>
          <v:group style="position:absolute;margin-left:125.165977pt;margin-top:24.75738pt;width:415.5pt;height:162.7pt;mso-position-horizontal-relative:page;mso-position-vertical-relative:paragraph;z-index:15762944" coordorigin="2503,495" coordsize="8310,3254">
            <v:shape style="position:absolute;left:2510;top:502;width:8296;height:3240" coordorigin="2510,502" coordsize="8296,3240" path="m2510,3742l10806,3742,10806,502,2510,502,2510,3742xm4528,643l4528,3601e" filled="false" stroked="true" strokeweight=".751316pt" strokecolor="#000000">
              <v:path arrowok="t"/>
              <v:stroke dashstyle="solid"/>
            </v:shape>
            <v:shape style="position:absolute;left:4576;top:684;width:5746;height:183" coordorigin="4576,685" coordsize="5746,183" path="m10322,685l10274,685,10274,825,4576,825,4576,867,10274,867,10322,867,10322,685xe" filled="true" fillcolor="#808080" stroked="false">
              <v:path arrowok="t"/>
              <v:fill type="solid"/>
            </v:shape>
            <v:rect style="position:absolute;left:4527;top:642;width:5746;height:14" filled="true" fillcolor="#ffff00" stroked="false">
              <v:fill type="solid"/>
            </v:rect>
            <v:shape style="position:absolute;left:4527;top:656;width:5746;height:14" coordorigin="4528,657" coordsize="5746,14" path="m7320,657l4528,657,4528,671,7320,671,7320,657xm10274,657l7498,657,7498,671,10274,671,10274,657xe" filled="true" fillcolor="#fbf801" stroked="false">
              <v:path arrowok="t"/>
              <v:fill type="solid"/>
            </v:shape>
            <v:shape style="position:absolute;left:4527;top:670;width:5746;height:14" coordorigin="4528,671" coordsize="5746,14" path="m7320,671l4528,671,4528,685,7320,685,7320,671xm10274,671l7498,671,7498,685,10274,685,10274,671xe" filled="true" fillcolor="#f8f004" stroked="false">
              <v:path arrowok="t"/>
              <v:fill type="solid"/>
            </v:shape>
            <v:shape style="position:absolute;left:4527;top:684;width:5746;height:14" coordorigin="4528,685" coordsize="5746,14" path="m7320,685l4528,685,4528,699,7320,699,7320,685xm10274,685l7498,685,7498,699,10274,699,10274,685xe" filled="true" fillcolor="#f7eb07" stroked="false">
              <v:path arrowok="t"/>
              <v:fill type="solid"/>
            </v:shape>
            <v:shape style="position:absolute;left:4527;top:698;width:5746;height:14" coordorigin="4528,699" coordsize="5746,14" path="m7320,699l4528,699,4528,713,7320,713,7320,699xm10274,699l7498,699,7498,713,10274,713,10274,699xe" filled="true" fillcolor="#f3e209" stroked="false">
              <v:path arrowok="t"/>
              <v:fill type="solid"/>
            </v:shape>
            <v:shape style="position:absolute;left:4527;top:712;width:5746;height:14" coordorigin="4528,713" coordsize="5746,14" path="m7320,713l4528,713,4528,727,7320,727,7320,713xm10274,713l7498,713,7498,727,10274,727,10274,713xe" filled="true" fillcolor="#f0dc0c" stroked="false">
              <v:path arrowok="t"/>
              <v:fill type="solid"/>
            </v:shape>
            <v:shape style="position:absolute;left:4527;top:726;width:5746;height:15" coordorigin="4528,727" coordsize="5746,15" path="m7320,727l4528,727,4528,741,7320,741,7320,727xm10274,727l7498,727,7498,741,10274,741,10274,727xe" filled="true" fillcolor="#edd50e" stroked="false">
              <v:path arrowok="t"/>
              <v:fill type="solid"/>
            </v:shape>
            <v:shape style="position:absolute;left:4527;top:741;width:5746;height:14" coordorigin="4528,741" coordsize="5746,14" path="m7320,741l4528,741,4528,755,7320,755,7320,741xm10274,741l7498,741,7498,755,10274,755,10274,741xe" filled="true" fillcolor="#ebce11" stroked="false">
              <v:path arrowok="t"/>
              <v:fill type="solid"/>
            </v:shape>
            <v:shape style="position:absolute;left:4527;top:754;width:5746;height:14" coordorigin="4528,755" coordsize="5746,14" path="m7320,755l4528,755,4528,769,7320,769,7320,755xm10274,755l7498,755,7498,769,10274,769,10274,755xe" filled="true" fillcolor="#e8c713" stroked="false">
              <v:path arrowok="t"/>
              <v:fill type="solid"/>
            </v:shape>
            <v:shape style="position:absolute;left:4527;top:768;width:5746;height:14" coordorigin="4528,769" coordsize="5746,14" path="m7320,769l4528,769,4528,783,7320,783,7320,769xm10274,769l7498,769,7498,783,10274,783,10274,769xe" filled="true" fillcolor="#e6c116" stroked="false">
              <v:path arrowok="t"/>
              <v:fill type="solid"/>
            </v:shape>
            <v:shape style="position:absolute;left:4527;top:782;width:5746;height:14" coordorigin="4528,783" coordsize="5746,14" path="m7320,783l4528,783,4528,797,7320,797,7320,783xm10274,783l7498,783,7498,797,10274,797,10274,783xe" filled="true" fillcolor="#e1b918" stroked="false">
              <v:path arrowok="t"/>
              <v:fill type="solid"/>
            </v:shape>
            <v:rect style="position:absolute;left:4527;top:796;width:5746;height:14" filled="true" fillcolor="#dfb31b" stroked="false">
              <v:fill type="solid"/>
            </v:rect>
            <v:rect style="position:absolute;left:4527;top:810;width:5746;height:14" filled="true" fillcolor="#ddac1e" stroked="false">
              <v:fill type="solid"/>
            </v:rect>
            <v:rect style="position:absolute;left:4527;top:642;width:5746;height:183" filled="false" stroked="true" strokeweight=".697174pt" strokecolor="#000000">
              <v:stroke dashstyle="solid"/>
            </v:rect>
            <v:rect style="position:absolute;left:7320;top:656;width:178;height:141" filled="true" fillcolor="#ffffbe" stroked="false">
              <v:fill type="solid"/>
            </v:rect>
            <v:rect style="position:absolute;left:7320;top:656;width:178;height:141" filled="false" stroked="true" strokeweight=".738677pt" strokecolor="#808080">
              <v:stroke dashstyle="solid"/>
            </v:rect>
            <v:shape style="position:absolute;left:4576;top:1329;width:2873;height:183" coordorigin="4576,1330" coordsize="2873,183" path="m7449,1470l7449,1330,7401,1330,7401,1470,4576,1470,4576,1512,7401,1512,7449,1512,7449,1470xe" filled="true" fillcolor="#808080" stroked="false">
              <v:path arrowok="t"/>
              <v:fill type="solid"/>
            </v:shape>
            <v:rect style="position:absolute;left:4527;top:1287;width:2873;height:14" filled="true" fillcolor="#ffff00" stroked="false">
              <v:fill type="solid"/>
            </v:rect>
            <v:shape style="position:absolute;left:4527;top:1301;width:2873;height:14" coordorigin="4528,1302" coordsize="2873,14" path="m5884,1302l4528,1302,4528,1316,5884,1316,5884,1302xm7401,1302l6061,1302,6061,1316,7401,1316,7401,1302xe" filled="true" fillcolor="#fbf801" stroked="false">
              <v:path arrowok="t"/>
              <v:fill type="solid"/>
            </v:shape>
            <v:shape style="position:absolute;left:4527;top:1315;width:2873;height:14" coordorigin="4528,1316" coordsize="2873,14" path="m5884,1316l4528,1316,4528,1330,5884,1330,5884,1316xm7401,1316l6061,1316,6061,1330,7401,1330,7401,1316xe" filled="true" fillcolor="#f8f004" stroked="false">
              <v:path arrowok="t"/>
              <v:fill type="solid"/>
            </v:shape>
            <v:shape style="position:absolute;left:4527;top:1329;width:2873;height:15" coordorigin="4528,1330" coordsize="2873,15" path="m5884,1330l4528,1330,4528,1344,5884,1344,5884,1330xm7401,1330l6061,1330,6061,1344,7401,1344,7401,1330xe" filled="true" fillcolor="#f7eb07" stroked="false">
              <v:path arrowok="t"/>
              <v:fill type="solid"/>
            </v:shape>
            <v:shape style="position:absolute;left:4527;top:1343;width:2873;height:14" coordorigin="4528,1344" coordsize="2873,14" path="m5884,1344l4528,1344,4528,1358,5884,1358,5884,1344xm7401,1344l6061,1344,6061,1358,7401,1358,7401,1344xe" filled="true" fillcolor="#f3e209" stroked="false">
              <v:path arrowok="t"/>
              <v:fill type="solid"/>
            </v:shape>
            <v:shape style="position:absolute;left:4527;top:1357;width:2873;height:14" coordorigin="4528,1358" coordsize="2873,14" path="m5884,1358l4528,1358,4528,1372,5884,1372,5884,1358xm7401,1358l6061,1358,6061,1372,7401,1372,7401,1358xe" filled="true" fillcolor="#f0dc0c" stroked="false">
              <v:path arrowok="t"/>
              <v:fill type="solid"/>
            </v:shape>
            <v:shape style="position:absolute;left:4527;top:1371;width:2873;height:14" coordorigin="4528,1372" coordsize="2873,14" path="m5884,1372l4528,1372,4528,1386,5884,1386,5884,1372xm7401,1372l6061,1372,6061,1386,7401,1386,7401,1372xe" filled="true" fillcolor="#edd50e" stroked="false">
              <v:path arrowok="t"/>
              <v:fill type="solid"/>
            </v:shape>
            <v:shape style="position:absolute;left:4527;top:1385;width:2873;height:14" coordorigin="4528,1386" coordsize="2873,14" path="m5884,1386l4528,1386,4528,1400,5884,1400,5884,1386xm7401,1386l6061,1386,6061,1400,7401,1400,7401,1386xe" filled="true" fillcolor="#ebce11" stroked="false">
              <v:path arrowok="t"/>
              <v:fill type="solid"/>
            </v:shape>
            <v:shape style="position:absolute;left:4527;top:1399;width:2873;height:14" coordorigin="4528,1400" coordsize="2873,14" path="m5884,1400l4528,1400,4528,1414,5884,1414,5884,1400xm7401,1400l6061,1400,6061,1414,7401,1414,7401,1400xe" filled="true" fillcolor="#e8c713" stroked="false">
              <v:path arrowok="t"/>
              <v:fill type="solid"/>
            </v:shape>
            <v:shape style="position:absolute;left:4527;top:1413;width:2873;height:14" coordorigin="4528,1414" coordsize="2873,14" path="m5884,1414l4528,1414,4528,1428,5884,1428,5884,1414xm7401,1414l6061,1414,6061,1428,7401,1428,7401,1414xe" filled="true" fillcolor="#e6c116" stroked="false">
              <v:path arrowok="t"/>
              <v:fill type="solid"/>
            </v:shape>
            <v:shape style="position:absolute;left:4527;top:1427;width:2873;height:15" coordorigin="4528,1428" coordsize="2873,15" path="m5884,1428l4528,1428,4528,1442,5884,1442,5884,1428xm7401,1428l6061,1428,6061,1442,7401,1442,7401,1428xe" filled="true" fillcolor="#e1b918" stroked="false">
              <v:path arrowok="t"/>
              <v:fill type="solid"/>
            </v:shape>
            <v:rect style="position:absolute;left:4527;top:1442;width:2873;height:14" filled="true" fillcolor="#dfb31b" stroked="false">
              <v:fill type="solid"/>
            </v:rect>
            <v:rect style="position:absolute;left:4527;top:1456;width:2873;height:14" filled="true" fillcolor="#ddac1e" stroked="false">
              <v:fill type="solid"/>
            </v:rect>
            <v:rect style="position:absolute;left:4527;top:1287;width:2873;height:183" filled="false" stroked="true" strokeweight=".697501pt" strokecolor="#000000">
              <v:stroke dashstyle="solid"/>
            </v:rect>
            <v:rect style="position:absolute;left:5883;top:1301;width:178;height:141" filled="true" fillcolor="#ffffbe" stroked="false">
              <v:fill type="solid"/>
            </v:rect>
            <v:rect style="position:absolute;left:5883;top:1301;width:178;height:141" filled="false" stroked="true" strokeweight=".738921pt" strokecolor="#808080">
              <v:stroke dashstyle="solid"/>
            </v:rect>
            <v:rect style="position:absolute;left:4560;top:1946;width:113;height:141" filled="true" fillcolor="#ffffbe" stroked="false">
              <v:fill type="solid"/>
            </v:rect>
            <v:rect style="position:absolute;left:4560;top:1946;width:113;height:141" filled="false" stroked="true" strokeweight=".762901pt" strokecolor="#808080">
              <v:stroke dashstyle="solid"/>
            </v:rect>
            <v:rect style="position:absolute;left:4560;top:2591;width:113;height:141" filled="true" fillcolor="#ffffbe" stroked="false">
              <v:fill type="solid"/>
            </v:rect>
            <v:rect style="position:absolute;left:4560;top:2591;width:113;height:141" filled="false" stroked="true" strokeweight=".76303pt" strokecolor="#808080">
              <v:stroke dashstyle="solid"/>
            </v:rect>
            <v:rect style="position:absolute;left:4560;top:3237;width:113;height:141" filled="true" fillcolor="#ffffbe" stroked="false">
              <v:fill type="solid"/>
            </v:rect>
            <v:rect style="position:absolute;left:4560;top:3237;width:113;height:141" filled="false" stroked="true" strokeweight=".762901pt" strokecolor="#808080">
              <v:stroke dashstyle="solid"/>
            </v:rect>
            <v:shape style="position:absolute;left:2703;top:657;width:1391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5</w:t>
                    </w:r>
                    <w:r>
                      <w:rPr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Muy</w:t>
                    </w:r>
                    <w:r>
                      <w:rPr>
                        <w:spacing w:val="8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7336;top:667;width:149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3"/>
                        <w:w w:val="120"/>
                        <w:sz w:val="11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2703;top:1302;width:1004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4</w:t>
                    </w:r>
                    <w:r>
                      <w:rPr>
                        <w:spacing w:val="-5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2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5899;top:1312;width:149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3"/>
                        <w:w w:val="120"/>
                        <w:sz w:val="11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2703;top:1947;width:1965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5"/>
                      </w:rPr>
                      <w:t>3</w:t>
                    </w:r>
                    <w:r>
                      <w:rPr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5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Bastante</w:t>
                    </w:r>
                    <w:r>
                      <w:rPr>
                        <w:spacing w:val="-2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 </w:t>
                    </w:r>
                    <w:r>
                      <w:rPr>
                        <w:spacing w:val="37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position w:val="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3;top:2592;width:1965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5"/>
                        <w:sz w:val="15"/>
                      </w:rPr>
                      <w:t>1</w:t>
                    </w:r>
                    <w:r>
                      <w:rPr>
                        <w:spacing w:val="-7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-</w:t>
                    </w:r>
                    <w:r>
                      <w:rPr>
                        <w:spacing w:val="3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Muy</w:t>
                    </w:r>
                    <w:r>
                      <w:rPr>
                        <w:spacing w:val="8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poco</w:t>
                    </w:r>
                    <w:r>
                      <w:rPr>
                        <w:spacing w:val="16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probable </w:t>
                    </w:r>
                    <w:r>
                      <w:rPr>
                        <w:spacing w:val="21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position w:val="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3;top:3237;width:1439;height:173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5"/>
                        <w:sz w:val="15"/>
                      </w:rPr>
                      <w:t>2</w:t>
                    </w:r>
                    <w:r>
                      <w:rPr>
                        <w:spacing w:val="-2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-</w:t>
                    </w:r>
                    <w:r>
                      <w:rPr>
                        <w:spacing w:val="10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Poco</w:t>
                    </w:r>
                    <w:r>
                      <w:rPr>
                        <w:spacing w:val="25"/>
                        <w:w w:val="115"/>
                        <w:sz w:val="15"/>
                      </w:rPr>
                      <w:t> </w:t>
                    </w:r>
                    <w:r>
                      <w:rPr>
                        <w:w w:val="115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4576;top:3247;width:92;height:125" type="#_x0000_t2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7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15"/>
          <w:sz w:val="18"/>
        </w:rPr>
        <w:t>Datos</w:t>
      </w:r>
      <w:r>
        <w:rPr>
          <w:rFonts w:ascii="Arial"/>
          <w:b/>
          <w:spacing w:val="10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brutos</w:t>
      </w:r>
      <w:r>
        <w:rPr>
          <w:rFonts w:ascii="Arial"/>
          <w:b/>
          <w:spacing w:val="10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:</w:t>
      </w:r>
      <w:r>
        <w:rPr>
          <w:rFonts w:ascii="Arial"/>
          <w:b/>
          <w:spacing w:val="9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histograma</w:t>
      </w:r>
      <w:r>
        <w:rPr>
          <w:rFonts w:ascii="Arial"/>
          <w:b/>
          <w:spacing w:val="10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de</w:t>
      </w:r>
      <w:r>
        <w:rPr>
          <w:rFonts w:ascii="Arial"/>
          <w:b/>
          <w:spacing w:val="10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probabilidades</w:t>
      </w:r>
      <w:r>
        <w:rPr>
          <w:rFonts w:ascii="Arial"/>
          <w:b/>
          <w:spacing w:val="11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simples</w:t>
      </w:r>
      <w:r>
        <w:rPr>
          <w:rFonts w:ascii="Arial"/>
          <w:b/>
          <w:spacing w:val="10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(PSINV)</w:t>
      </w:r>
      <w:r>
        <w:rPr>
          <w:rFonts w:ascii="Arial"/>
          <w:b/>
          <w:spacing w:val="9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(Conjunto</w:t>
      </w:r>
      <w:r>
        <w:rPr>
          <w:rFonts w:ascii="Arial"/>
          <w:b/>
          <w:spacing w:val="14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de</w:t>
      </w:r>
      <w:r>
        <w:rPr>
          <w:rFonts w:ascii="Arial"/>
          <w:b/>
          <w:spacing w:val="-54"/>
          <w:w w:val="115"/>
          <w:sz w:val="18"/>
        </w:rPr>
        <w:t> </w:t>
      </w:r>
      <w:r>
        <w:rPr>
          <w:rFonts w:ascii="Arial"/>
          <w:b/>
          <w:w w:val="115"/>
          <w:sz w:val="18"/>
        </w:rPr>
        <w:t>expertos)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spacing w:before="94"/>
        <w:ind w:left="588" w:right="0" w:firstLine="0"/>
        <w:jc w:val="left"/>
        <w:rPr>
          <w:sz w:val="22"/>
        </w:rPr>
      </w:pPr>
      <w:r>
        <w:rPr/>
        <w:pict>
          <v:shape style="position:absolute;margin-left:539.999756pt;margin-top:-90.727669pt;width:10.7pt;height:86.05pt;mso-position-horizontal-relative:page;mso-position-vertical-relative:paragraph;z-index:15764480" type="#_x0000_t202" filled="false" stroked="false">
            <v:textbox inset="0,0,0,0" style="layout-flow:vertical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2"/>
                      <w:w w:val="85"/>
                      <w:sz w:val="13"/>
                    </w:rPr>
                    <w:t>©</w:t>
                  </w:r>
                  <w:r>
                    <w:rPr>
                      <w:spacing w:val="7"/>
                      <w:w w:val="85"/>
                      <w:sz w:val="13"/>
                    </w:rPr>
                    <w:t> </w:t>
                  </w:r>
                  <w:r>
                    <w:rPr>
                      <w:spacing w:val="-2"/>
                      <w:w w:val="85"/>
                      <w:sz w:val="13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bookmarkStart w:name="_bookmark166" w:id="241"/>
      <w:bookmarkEnd w:id="241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29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sz w:val="22"/>
        </w:rPr>
        <w:t>Histograma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probabilidades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sz w:val="20"/>
        </w:rPr>
        <w:t>Elaboración: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041" w:right="340"/>
      </w:pPr>
      <w:r>
        <w:rPr>
          <w:rFonts w:ascii="Arial" w:hAnsi="Arial"/>
          <w:b/>
          <w:color w:val="252525"/>
        </w:rPr>
        <w:t>HIPÓTESIS</w:t>
      </w:r>
      <w:r>
        <w:rPr>
          <w:rFonts w:ascii="Arial" w:hAnsi="Arial"/>
          <w:b/>
          <w:color w:val="252525"/>
          <w:spacing w:val="-5"/>
        </w:rPr>
        <w:t> </w:t>
      </w:r>
      <w:r>
        <w:rPr>
          <w:rFonts w:ascii="Arial" w:hAnsi="Arial"/>
          <w:b/>
          <w:color w:val="252525"/>
        </w:rPr>
        <w:t>02:</w:t>
      </w:r>
      <w:r>
        <w:rPr>
          <w:rFonts w:ascii="Arial" w:hAnsi="Arial"/>
          <w:b/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UNHEVAL</w:t>
      </w:r>
      <w:r>
        <w:rPr>
          <w:color w:val="252525"/>
          <w:spacing w:val="-6"/>
        </w:rPr>
        <w:t> </w:t>
      </w:r>
      <w:r>
        <w:rPr>
          <w:color w:val="252525"/>
        </w:rPr>
        <w:t>destinará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5%</w:t>
      </w:r>
      <w:r>
        <w:rPr>
          <w:color w:val="252525"/>
          <w:spacing w:val="-5"/>
        </w:rPr>
        <w:t> </w:t>
      </w:r>
      <w:r>
        <w:rPr>
          <w:color w:val="252525"/>
        </w:rPr>
        <w:t>del</w:t>
      </w:r>
      <w:r>
        <w:rPr>
          <w:color w:val="252525"/>
          <w:spacing w:val="-5"/>
        </w:rPr>
        <w:t> </w:t>
      </w:r>
      <w:r>
        <w:rPr>
          <w:color w:val="252525"/>
        </w:rPr>
        <w:t>Presupuesto</w:t>
      </w:r>
      <w:r>
        <w:rPr>
          <w:color w:val="252525"/>
          <w:spacing w:val="-4"/>
        </w:rPr>
        <w:t> </w:t>
      </w:r>
      <w:r>
        <w:rPr>
          <w:color w:val="252525"/>
        </w:rPr>
        <w:t>institucional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programas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Responsabilidad</w:t>
      </w:r>
      <w:r>
        <w:rPr>
          <w:color w:val="252525"/>
          <w:spacing w:val="-1"/>
        </w:rPr>
        <w:t> </w:t>
      </w:r>
      <w:r>
        <w:rPr>
          <w:color w:val="252525"/>
        </w:rPr>
        <w:t>Social.</w:t>
      </w:r>
    </w:p>
    <w:p>
      <w:pPr>
        <w:spacing w:line="249" w:lineRule="auto" w:before="16"/>
        <w:ind w:left="4679" w:right="0" w:hanging="3413"/>
        <w:jc w:val="left"/>
        <w:rPr>
          <w:rFonts w:ascii="Arial"/>
          <w:b/>
          <w:sz w:val="18"/>
        </w:rPr>
      </w:pPr>
      <w:r>
        <w:rPr/>
        <w:pict>
          <v:group style="position:absolute;margin-left:125.475464pt;margin-top:25.421999pt;width:426.45pt;height:167pt;mso-position-horizontal-relative:page;mso-position-vertical-relative:paragraph;z-index:15763456" coordorigin="2510,508" coordsize="8529,3340">
            <v:shape style="position:absolute;left:2516;top:515;width:8514;height:3325" coordorigin="2517,516" coordsize="8514,3325" path="m2517,3841l11031,3841,11031,516,2517,516,2517,3841xm4587,660l4587,3696e" filled="false" stroked="true" strokeweight=".771079pt" strokecolor="#000000">
              <v:path arrowok="t"/>
              <v:stroke dashstyle="solid"/>
            </v:shape>
            <v:shape style="position:absolute;left:4637;top:702;width:5897;height:188" coordorigin="4637,703" coordsize="5897,188" path="m10534,703l10484,703,10484,847,4637,847,4637,890,10484,890,10534,890,10534,703xe" filled="true" fillcolor="#808080" stroked="false">
              <v:path arrowok="t"/>
              <v:fill type="solid"/>
            </v:shape>
            <v:rect style="position:absolute;left:4587;top:659;width:5897;height:15" filled="true" fillcolor="#ffff00" stroked="false">
              <v:fill type="solid"/>
            </v:rect>
            <v:shape style="position:absolute;left:4587;top:674;width:5897;height:15" coordorigin="4587,674" coordsize="5897,15" path="m7453,674l4587,674,4587,689,7453,689,7453,674xm10484,674l7635,674,7635,689,10484,689,10484,674xe" filled="true" fillcolor="#fbf801" stroked="false">
              <v:path arrowok="t"/>
              <v:fill type="solid"/>
            </v:shape>
            <v:shape style="position:absolute;left:4587;top:688;width:5897;height:15" coordorigin="4587,689" coordsize="5897,15" path="m7453,689l4587,689,4587,703,7453,703,7453,689xm10484,689l7635,689,7635,703,10484,703,10484,689xe" filled="true" fillcolor="#f8f004" stroked="false">
              <v:path arrowok="t"/>
              <v:fill type="solid"/>
            </v:shape>
            <v:shape style="position:absolute;left:4587;top:702;width:5897;height:15" coordorigin="4587,703" coordsize="5897,15" path="m7453,703l4587,703,4587,717,7453,717,7453,703xm10484,703l7635,703,7635,717,10484,717,10484,703xe" filled="true" fillcolor="#f7eb07" stroked="false">
              <v:path arrowok="t"/>
              <v:fill type="solid"/>
            </v:shape>
            <v:shape style="position:absolute;left:4587;top:717;width:5897;height:15" coordorigin="4587,717" coordsize="5897,15" path="m7453,717l4587,717,4587,732,7453,732,7453,717xm10484,717l7635,717,7635,732,10484,732,10484,717xe" filled="true" fillcolor="#f3e209" stroked="false">
              <v:path arrowok="t"/>
              <v:fill type="solid"/>
            </v:shape>
            <v:shape style="position:absolute;left:4587;top:731;width:5897;height:15" coordorigin="4587,732" coordsize="5897,15" path="m7453,732l4587,732,4587,746,7453,746,7453,732xm10484,732l7635,732,7635,746,10484,746,10484,732xe" filled="true" fillcolor="#f0dc0c" stroked="false">
              <v:path arrowok="t"/>
              <v:fill type="solid"/>
            </v:shape>
            <v:shape style="position:absolute;left:4587;top:745;width:5897;height:15" coordorigin="4587,746" coordsize="5897,15" path="m7453,746l4587,746,4587,761,7453,761,7453,746xm10484,746l7635,746,7635,761,10484,761,10484,746xe" filled="true" fillcolor="#edd50e" stroked="false">
              <v:path arrowok="t"/>
              <v:fill type="solid"/>
            </v:shape>
            <v:shape style="position:absolute;left:4587;top:760;width:5897;height:15" coordorigin="4587,761" coordsize="5897,15" path="m7453,761l4587,761,4587,775,7453,775,7453,761xm10484,761l7635,761,7635,775,10484,775,10484,761xe" filled="true" fillcolor="#ebce11" stroked="false">
              <v:path arrowok="t"/>
              <v:fill type="solid"/>
            </v:shape>
            <v:shape style="position:absolute;left:4587;top:775;width:5897;height:15" coordorigin="4587,775" coordsize="5897,15" path="m7453,775l4587,775,4587,789,7453,789,7453,775xm10484,775l7635,775,7635,789,10484,789,10484,775xe" filled="true" fillcolor="#e8c713" stroked="false">
              <v:path arrowok="t"/>
              <v:fill type="solid"/>
            </v:shape>
            <v:shape style="position:absolute;left:4587;top:789;width:5897;height:15" coordorigin="4587,789" coordsize="5897,15" path="m7453,789l4587,789,4587,804,7453,804,7453,789xm10484,789l7635,789,7635,804,10484,804,10484,789xe" filled="true" fillcolor="#e6c116" stroked="false">
              <v:path arrowok="t"/>
              <v:fill type="solid"/>
            </v:shape>
            <v:shape style="position:absolute;left:4587;top:803;width:5897;height:15" coordorigin="4587,804" coordsize="5897,15" path="m7453,804l4587,804,4587,818,7453,818,7453,804xm10484,804l7635,804,7635,818,10484,818,10484,804xe" filled="true" fillcolor="#e1b918" stroked="false">
              <v:path arrowok="t"/>
              <v:fill type="solid"/>
            </v:shape>
            <v:rect style="position:absolute;left:4587;top:818;width:5897;height:15" filled="true" fillcolor="#dfb31b" stroked="false">
              <v:fill type="solid"/>
            </v:rect>
            <v:rect style="position:absolute;left:4587;top:832;width:5897;height:15" filled="true" fillcolor="#ddac1e" stroked="false">
              <v:fill type="solid"/>
            </v:rect>
            <v:rect style="position:absolute;left:4587;top:659;width:5897;height:187" filled="false" stroked="true" strokeweight=".715514pt" strokecolor="#000000">
              <v:stroke dashstyle="solid"/>
            </v:rect>
            <v:rect style="position:absolute;left:7453;top:674;width:183;height:144" filled="true" fillcolor="#ffffbe" stroked="false">
              <v:fill type="solid"/>
            </v:rect>
            <v:rect style="position:absolute;left:7453;top:674;width:183;height:144" filled="false" stroked="true" strokeweight=".758107pt" strokecolor="#808080">
              <v:stroke dashstyle="solid"/>
            </v:rect>
            <v:shape style="position:absolute;left:4637;top:1364;width:1127;height:188" coordorigin="4637,1365" coordsize="1127,188" path="m5764,1365l5714,1365,5714,1509,4637,1509,4637,1552,5714,1552,5763,1552,5764,1365xe" filled="true" fillcolor="#808080" stroked="false">
              <v:path arrowok="t"/>
              <v:fill type="solid"/>
            </v:shape>
            <v:rect style="position:absolute;left:4587;top:1321;width:1127;height:15" filled="true" fillcolor="#ffff00" stroked="false">
              <v:fill type="solid"/>
            </v:rect>
            <v:shape style="position:absolute;left:4587;top:1336;width:1127;height:15" coordorigin="4587,1336" coordsize="1127,15" path="m5068,1336l4587,1336,4587,1350,5068,1350,5068,1336xm5713,1336l5250,1336,5250,1350,5713,1350,5713,1336xe" filled="true" fillcolor="#fbf801" stroked="false">
              <v:path arrowok="t"/>
              <v:fill type="solid"/>
            </v:shape>
            <v:shape style="position:absolute;left:4587;top:1350;width:1127;height:15" coordorigin="4587,1350" coordsize="1127,15" path="m5068,1350l4587,1350,4587,1365,5068,1365,5068,1350xm5713,1350l5250,1350,5250,1365,5713,1365,5713,1350xe" filled="true" fillcolor="#f8f004" stroked="false">
              <v:path arrowok="t"/>
              <v:fill type="solid"/>
            </v:shape>
            <v:shape style="position:absolute;left:4587;top:1364;width:1127;height:15" coordorigin="4587,1365" coordsize="1127,15" path="m5068,1365l4587,1365,4587,1380,5068,1380,5068,1365xm5713,1365l5250,1365,5250,1380,5713,1380,5713,1365xe" filled="true" fillcolor="#f7eb07" stroked="false">
              <v:path arrowok="t"/>
              <v:fill type="solid"/>
            </v:shape>
            <v:shape style="position:absolute;left:4587;top:1379;width:1127;height:15" coordorigin="4587,1379" coordsize="1127,15" path="m5068,1379l4587,1379,4587,1394,5068,1394,5068,1379xm5713,1379l5250,1379,5250,1394,5713,1394,5713,1379xe" filled="true" fillcolor="#f3e209" stroked="false">
              <v:path arrowok="t"/>
              <v:fill type="solid"/>
            </v:shape>
            <v:shape style="position:absolute;left:4587;top:1393;width:1127;height:15" coordorigin="4587,1394" coordsize="1127,15" path="m5068,1394l4587,1394,4587,1408,5068,1408,5068,1394xm5713,1394l5250,1394,5250,1408,5713,1408,5713,1394xe" filled="true" fillcolor="#f0dc0c" stroked="false">
              <v:path arrowok="t"/>
              <v:fill type="solid"/>
            </v:shape>
            <v:shape style="position:absolute;left:4587;top:1408;width:1127;height:15" coordorigin="4587,1408" coordsize="1127,15" path="m5068,1408l4587,1408,4587,1423,5068,1423,5068,1408xm5713,1408l5250,1408,5250,1423,5713,1423,5713,1408xe" filled="true" fillcolor="#edd50e" stroked="false">
              <v:path arrowok="t"/>
              <v:fill type="solid"/>
            </v:shape>
            <v:shape style="position:absolute;left:4587;top:1422;width:1127;height:15" coordorigin="4587,1423" coordsize="1127,15" path="m5068,1423l4587,1423,4587,1437,5068,1437,5068,1423xm5713,1423l5250,1423,5250,1437,5713,1437,5713,1423xe" filled="true" fillcolor="#ebce11" stroked="false">
              <v:path arrowok="t"/>
              <v:fill type="solid"/>
            </v:shape>
            <v:shape style="position:absolute;left:4587;top:1436;width:1127;height:15" coordorigin="4587,1437" coordsize="1127,15" path="m5068,1437l4587,1437,4587,1451,5068,1451,5068,1437xm5713,1437l5250,1437,5250,1451,5713,1451,5713,1437xe" filled="true" fillcolor="#e8c713" stroked="false">
              <v:path arrowok="t"/>
              <v:fill type="solid"/>
            </v:shape>
            <v:shape style="position:absolute;left:4587;top:1451;width:1127;height:15" coordorigin="4587,1451" coordsize="1127,15" path="m5068,1451l4587,1451,4587,1466,5068,1466,5068,1451xm5713,1451l5250,1451,5250,1466,5713,1466,5713,1451xe" filled="true" fillcolor="#e6c116" stroked="false">
              <v:path arrowok="t"/>
              <v:fill type="solid"/>
            </v:shape>
            <v:shape style="position:absolute;left:4587;top:1465;width:1127;height:15" coordorigin="4587,1466" coordsize="1127,15" path="m5068,1466l4587,1466,4587,1480,5068,1480,5068,1466xm5713,1466l5250,1466,5250,1480,5713,1480,5713,1466xe" filled="true" fillcolor="#e1b918" stroked="false">
              <v:path arrowok="t"/>
              <v:fill type="solid"/>
            </v:shape>
            <v:rect style="position:absolute;left:4587;top:1480;width:1127;height:15" filled="true" fillcolor="#dfb31b" stroked="false">
              <v:fill type="solid"/>
            </v:rect>
            <v:rect style="position:absolute;left:4587;top:1494;width:1127;height:15" filled="true" fillcolor="#ddac1e" stroked="false">
              <v:fill type="solid"/>
            </v:rect>
            <v:rect style="position:absolute;left:4587;top:1321;width:1127;height:188" filled="false" stroked="true" strokeweight=".718396pt" strokecolor="#000000">
              <v:stroke dashstyle="solid"/>
            </v:rect>
            <v:rect style="position:absolute;left:5067;top:1336;width:182;height:145" filled="true" fillcolor="#ffffbe" stroked="false">
              <v:fill type="solid"/>
            </v:rect>
            <v:rect style="position:absolute;left:5067;top:1336;width:182;height:145" filled="false" stroked="true" strokeweight=".758358pt" strokecolor="#808080">
              <v:stroke dashstyle="solid"/>
            </v:rect>
            <v:rect style="position:absolute;left:4620;top:1998;width:116;height:144" filled="true" fillcolor="#ffffbe" stroked="false">
              <v:fill type="solid"/>
            </v:rect>
            <v:rect style="position:absolute;left:4620;top:1998;width:116;height:144" filled="false" stroked="true" strokeweight=".782969pt" strokecolor="#808080">
              <v:stroke dashstyle="solid"/>
            </v:rect>
            <v:rect style="position:absolute;left:4620;top:2660;width:116;height:145" filled="true" fillcolor="#ffffbe" stroked="false">
              <v:fill type="solid"/>
            </v:rect>
            <v:rect style="position:absolute;left:4620;top:2660;width:116;height:145" filled="false" stroked="true" strokeweight=".783101pt" strokecolor="#808080">
              <v:stroke dashstyle="solid"/>
            </v:rect>
            <v:rect style="position:absolute;left:4620;top:3322;width:116;height:144" filled="true" fillcolor="#ffffbe" stroked="false">
              <v:fill type="solid"/>
            </v:rect>
            <v:rect style="position:absolute;left:4620;top:3322;width:116;height:144" filled="false" stroked="true" strokeweight=".782969pt" strokecolor="#808080">
              <v:stroke dashstyle="solid"/>
            </v:rect>
            <v:shape style="position:absolute;left:2715;top:674;width:1030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4</w:t>
                    </w:r>
                    <w:r>
                      <w:rPr>
                        <w:spacing w:val="-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5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7469;top:685;width:153;height:12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20"/>
                        <w:sz w:val="11"/>
                      </w:rPr>
                      <w:t>83</w:t>
                    </w:r>
                  </w:p>
                </w:txbxContent>
              </v:textbox>
              <w10:wrap type="none"/>
            </v:shape>
            <v:shape style="position:absolute;left:2715;top:1337;width:1427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5</w:t>
                    </w:r>
                    <w:r>
                      <w:rPr>
                        <w:spacing w:val="-2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8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Muy</w:t>
                    </w:r>
                    <w:r>
                      <w:rPr>
                        <w:spacing w:val="10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5084;top:1347;width:153;height:12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1"/>
                        <w:w w:val="120"/>
                        <w:sz w:val="11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715;top:1999;width:201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5"/>
                        <w:sz w:val="16"/>
                      </w:rPr>
                      <w:t>3</w:t>
                    </w:r>
                    <w:r>
                      <w:rPr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7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Bastante</w:t>
                    </w:r>
                    <w:r>
                      <w:rPr>
                        <w:spacing w:val="-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probable </w:t>
                    </w:r>
                    <w:r>
                      <w:rPr>
                        <w:spacing w:val="44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position w:val="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15;top:2661;width:201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5"/>
                        <w:sz w:val="16"/>
                      </w:rPr>
                      <w:t>1</w:t>
                    </w:r>
                    <w:r>
                      <w:rPr>
                        <w:spacing w:val="-16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-</w:t>
                    </w:r>
                    <w:r>
                      <w:rPr>
                        <w:spacing w:val="-7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Muy</w:t>
                    </w:r>
                    <w:r>
                      <w:rPr>
                        <w:spacing w:val="-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poco</w:t>
                    </w:r>
                    <w:r>
                      <w:rPr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probable</w:t>
                    </w:r>
                    <w:r>
                      <w:rPr>
                        <w:spacing w:val="50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position w:val="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15;top:3323;width:1476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2 -</w:t>
                    </w:r>
                    <w:r>
                      <w:rPr>
                        <w:spacing w:val="13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Poco</w:t>
                    </w:r>
                    <w:r>
                      <w:rPr>
                        <w:spacing w:val="26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4637;top:3333;width:94;height:12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20"/>
          <w:sz w:val="18"/>
        </w:rPr>
        <w:t>Datos</w:t>
      </w:r>
      <w:r>
        <w:rPr>
          <w:rFonts w:ascii="Arial"/>
          <w:b/>
          <w:spacing w:val="-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brutos</w:t>
      </w:r>
      <w:r>
        <w:rPr>
          <w:rFonts w:ascii="Arial"/>
          <w:b/>
          <w:spacing w:val="-4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:</w:t>
      </w:r>
      <w:r>
        <w:rPr>
          <w:rFonts w:ascii="Arial"/>
          <w:b/>
          <w:spacing w:val="-4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histograma</w:t>
      </w:r>
      <w:r>
        <w:rPr>
          <w:rFonts w:ascii="Arial"/>
          <w:b/>
          <w:spacing w:val="-4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de</w:t>
      </w:r>
      <w:r>
        <w:rPr>
          <w:rFonts w:ascii="Arial"/>
          <w:b/>
          <w:spacing w:val="-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probabilidades</w:t>
      </w:r>
      <w:r>
        <w:rPr>
          <w:rFonts w:ascii="Arial"/>
          <w:b/>
          <w:spacing w:val="-4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simples</w:t>
      </w:r>
      <w:r>
        <w:rPr>
          <w:rFonts w:ascii="Arial"/>
          <w:b/>
          <w:spacing w:val="-4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(PTORS)</w:t>
      </w:r>
      <w:r>
        <w:rPr>
          <w:rFonts w:ascii="Arial"/>
          <w:b/>
          <w:spacing w:val="-5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(Conjunto</w:t>
      </w:r>
      <w:r>
        <w:rPr>
          <w:rFonts w:ascii="Arial"/>
          <w:b/>
          <w:spacing w:val="1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de</w:t>
      </w:r>
      <w:r>
        <w:rPr>
          <w:rFonts w:ascii="Arial"/>
          <w:b/>
          <w:spacing w:val="-57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expertos)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p>
      <w:pPr>
        <w:spacing w:before="94"/>
        <w:ind w:left="588" w:right="0" w:firstLine="0"/>
        <w:jc w:val="left"/>
        <w:rPr>
          <w:sz w:val="22"/>
        </w:rPr>
      </w:pPr>
      <w:r>
        <w:rPr/>
        <w:pict>
          <v:shape style="position:absolute;margin-left:551.247375pt;margin-top:-93.305328pt;width:10.9pt;height:88.3pt;mso-position-horizontal-relative:page;mso-position-vertical-relative:paragraph;z-index:15763968" type="#_x0000_t202" filled="false" stroked="false">
            <v:textbox inset="0,0,0,0" style="layout-flow:vertical">
              <w:txbxContent>
                <w:p>
                  <w:pPr>
                    <w:spacing w:before="4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85"/>
                      <w:sz w:val="13"/>
                    </w:rPr>
                    <w:t>©</w:t>
                  </w:r>
                  <w:r>
                    <w:rPr>
                      <w:spacing w:val="6"/>
                      <w:w w:val="85"/>
                      <w:sz w:val="13"/>
                    </w:rPr>
                    <w:t> </w:t>
                  </w:r>
                  <w:r>
                    <w:rPr>
                      <w:w w:val="85"/>
                      <w:sz w:val="13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bookmarkStart w:name="_bookmark167" w:id="242"/>
      <w:bookmarkEnd w:id="242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30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Histograma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probabilidades</w:t>
      </w:r>
      <w:r>
        <w:rPr>
          <w:spacing w:val="-3"/>
          <w:sz w:val="22"/>
        </w:rPr>
        <w:t> </w:t>
      </w:r>
      <w:r>
        <w:rPr>
          <w:sz w:val="22"/>
        </w:rPr>
        <w:t>simples-PTORS</w:t>
      </w:r>
    </w:p>
    <w:p>
      <w:pPr>
        <w:spacing w:after="0"/>
        <w:jc w:val="left"/>
        <w:rPr>
          <w:sz w:val="22"/>
        </w:rPr>
        <w:sectPr>
          <w:headerReference w:type="default" r:id="rId98"/>
          <w:pgSz w:w="11910" w:h="16840"/>
          <w:pgMar w:header="1039" w:footer="0" w:top="1660" w:bottom="280" w:left="1680" w:right="580"/>
        </w:sectPr>
      </w:pPr>
    </w:p>
    <w:p>
      <w:pPr>
        <w:pStyle w:val="BodyText"/>
        <w:spacing w:before="11"/>
        <w:rPr>
          <w:sz w:val="13"/>
        </w:rPr>
      </w:pPr>
    </w:p>
    <w:p>
      <w:pPr>
        <w:spacing w:before="93"/>
        <w:ind w:left="588" w:right="0" w:firstLine="0"/>
        <w:jc w:val="left"/>
        <w:rPr>
          <w:sz w:val="20"/>
        </w:rPr>
      </w:pPr>
      <w:r>
        <w:rPr>
          <w:sz w:val="20"/>
        </w:rPr>
        <w:t>Elaboración: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370"/>
      </w:pPr>
      <w:r>
        <w:rPr>
          <w:rFonts w:ascii="Arial" w:hAnsi="Arial"/>
          <w:b/>
          <w:color w:val="252525"/>
        </w:rPr>
        <w:t>HIPÓTESIS</w:t>
      </w:r>
      <w:r>
        <w:rPr>
          <w:rFonts w:ascii="Arial" w:hAnsi="Arial"/>
          <w:b/>
          <w:color w:val="252525"/>
          <w:spacing w:val="11"/>
        </w:rPr>
        <w:t> </w:t>
      </w:r>
      <w:r>
        <w:rPr>
          <w:rFonts w:ascii="Arial" w:hAnsi="Arial"/>
          <w:b/>
          <w:color w:val="252525"/>
        </w:rPr>
        <w:t>03:</w:t>
      </w:r>
      <w:r>
        <w:rPr>
          <w:rFonts w:ascii="Arial" w:hAnsi="Arial"/>
          <w:b/>
          <w:color w:val="252525"/>
          <w:spacing w:val="13"/>
        </w:rPr>
        <w:t> </w:t>
      </w:r>
      <w:r>
        <w:rPr>
          <w:color w:val="252525"/>
        </w:rPr>
        <w:t>Vinculación</w:t>
      </w:r>
      <w:r>
        <w:rPr>
          <w:color w:val="252525"/>
          <w:spacing w:val="12"/>
        </w:rPr>
        <w:t> </w:t>
      </w:r>
      <w:r>
        <w:rPr>
          <w:color w:val="252525"/>
        </w:rPr>
        <w:t>total</w:t>
      </w:r>
      <w:r>
        <w:rPr>
          <w:color w:val="252525"/>
          <w:spacing w:val="8"/>
        </w:rPr>
        <w:t> </w:t>
      </w:r>
      <w:r>
        <w:rPr>
          <w:color w:val="252525"/>
        </w:rPr>
        <w:t>de</w:t>
      </w:r>
      <w:r>
        <w:rPr>
          <w:color w:val="252525"/>
          <w:spacing w:val="10"/>
        </w:rPr>
        <w:t> </w:t>
      </w:r>
      <w:r>
        <w:rPr>
          <w:color w:val="252525"/>
        </w:rPr>
        <w:t>las</w:t>
      </w:r>
      <w:r>
        <w:rPr>
          <w:color w:val="252525"/>
          <w:spacing w:val="9"/>
        </w:rPr>
        <w:t> </w:t>
      </w:r>
      <w:r>
        <w:rPr>
          <w:color w:val="252525"/>
        </w:rPr>
        <w:t>actividades</w:t>
      </w:r>
      <w:r>
        <w:rPr>
          <w:color w:val="252525"/>
          <w:spacing w:val="9"/>
        </w:rPr>
        <w:t> </w:t>
      </w:r>
      <w:r>
        <w:rPr>
          <w:color w:val="252525"/>
        </w:rPr>
        <w:t>de</w:t>
      </w:r>
      <w:r>
        <w:rPr>
          <w:color w:val="252525"/>
          <w:spacing w:val="13"/>
        </w:rPr>
        <w:t> </w:t>
      </w:r>
      <w:r>
        <w:rPr>
          <w:color w:val="252525"/>
        </w:rPr>
        <w:t>Responsabilidad</w:t>
      </w:r>
      <w:r>
        <w:rPr>
          <w:color w:val="252525"/>
          <w:spacing w:val="14"/>
        </w:rPr>
        <w:t> </w:t>
      </w:r>
      <w:r>
        <w:rPr>
          <w:color w:val="252525"/>
        </w:rPr>
        <w:t>Social</w:t>
      </w:r>
      <w:r>
        <w:rPr>
          <w:color w:val="252525"/>
          <w:spacing w:val="-64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planes</w:t>
      </w:r>
      <w:r>
        <w:rPr>
          <w:color w:val="252525"/>
          <w:spacing w:val="-1"/>
        </w:rPr>
        <w:t> </w:t>
      </w:r>
      <w:r>
        <w:rPr>
          <w:color w:val="252525"/>
        </w:rPr>
        <w:t>curriculares de</w:t>
      </w:r>
      <w:r>
        <w:rPr>
          <w:color w:val="252525"/>
          <w:spacing w:val="-2"/>
        </w:rPr>
        <w:t> </w:t>
      </w:r>
      <w:r>
        <w:rPr>
          <w:color w:val="252525"/>
        </w:rPr>
        <w:t>cada</w:t>
      </w:r>
      <w:r>
        <w:rPr>
          <w:color w:val="252525"/>
          <w:spacing w:val="-1"/>
        </w:rPr>
        <w:t> </w:t>
      </w:r>
      <w:r>
        <w:rPr>
          <w:color w:val="252525"/>
        </w:rPr>
        <w:t>carrera</w:t>
      </w:r>
      <w:r>
        <w:rPr>
          <w:color w:val="252525"/>
          <w:spacing w:val="-2"/>
        </w:rPr>
        <w:t> </w:t>
      </w:r>
      <w:r>
        <w:rPr>
          <w:color w:val="252525"/>
        </w:rPr>
        <w:t>profesional.</w:t>
      </w:r>
    </w:p>
    <w:p>
      <w:pPr>
        <w:pStyle w:val="BodyText"/>
        <w:spacing w:before="11"/>
        <w:rPr>
          <w:sz w:val="28"/>
        </w:rPr>
      </w:pPr>
    </w:p>
    <w:p>
      <w:pPr>
        <w:spacing w:line="247" w:lineRule="auto" w:before="98"/>
        <w:ind w:left="4493" w:right="370" w:hanging="3258"/>
        <w:jc w:val="left"/>
        <w:rPr>
          <w:rFonts w:ascii="Arial"/>
          <w:b/>
          <w:sz w:val="20"/>
        </w:rPr>
      </w:pPr>
      <w:r>
        <w:rPr/>
        <w:pict>
          <v:group style="position:absolute;margin-left:124.882912pt;margin-top:32.065731pt;width:407.15pt;height:183.45pt;mso-position-horizontal-relative:page;mso-position-vertical-relative:paragraph;z-index:-27057152" coordorigin="2498,641" coordsize="8143,3669">
            <v:rect style="position:absolute;left:2505;top:649;width:8127;height:3653" filled="false" stroked="true" strokeweight=".786491pt" strokecolor="#000000">
              <v:stroke dashstyle="solid"/>
            </v:rect>
            <v:shape style="position:absolute;left:2694;top:824;width:1363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5</w:t>
                    </w:r>
                    <w:r>
                      <w:rPr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- Muy</w:t>
                    </w:r>
                    <w:r>
                      <w:rPr>
                        <w:spacing w:val="3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2694;top:1551;width:1410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Poco</w:t>
                    </w:r>
                    <w:r>
                      <w:rPr>
                        <w:spacing w:val="2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2694;top:2278;width:1725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3</w:t>
                    </w:r>
                    <w:r>
                      <w:rPr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-</w:t>
                    </w:r>
                    <w:r>
                      <w:rPr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Bastante</w:t>
                    </w:r>
                    <w:r>
                      <w:rPr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2694;top:3006;width:984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4</w:t>
                    </w:r>
                    <w:r>
                      <w:rPr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-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2694;top:3733;width:1772;height:195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</w:t>
                    </w:r>
                    <w:r>
                      <w:rPr>
                        <w:spacing w:val="-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-</w:t>
                    </w:r>
                    <w:r>
                      <w:rPr>
                        <w:spacing w:val="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Muy</w:t>
                    </w:r>
                    <w:r>
                      <w:rPr>
                        <w:spacing w:val="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poco</w:t>
                    </w:r>
                    <w:r>
                      <w:rPr>
                        <w:spacing w:val="2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probable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4.090408pt;margin-top:40.771042pt;width:281.45pt;height:8.7pt;mso-position-horizontal-relative:page;mso-position-vertical-relative:paragraph;z-index:-27056640" coordorigin="4482,815" coordsize="5629,174">
            <v:rect style="position:absolute;left:4481;top:823;width:2688;height:16" filled="true" fillcolor="#fbf801" stroked="false">
              <v:fill type="solid"/>
            </v:rect>
            <v:rect style="position:absolute;left:4481;top:839;width:2688;height:16" filled="true" fillcolor="#f8f004" stroked="false">
              <v:fill type="solid"/>
            </v:rect>
            <v:rect style="position:absolute;left:4481;top:854;width:2688;height:16" filled="true" fillcolor="#f7eb07" stroked="false">
              <v:fill type="solid"/>
            </v:rect>
            <v:rect style="position:absolute;left:4481;top:870;width:2688;height:16" filled="true" fillcolor="#f3e209" stroked="false">
              <v:fill type="solid"/>
            </v:rect>
            <v:rect style="position:absolute;left:4481;top:886;width:2688;height:16" filled="true" fillcolor="#f0dc0c" stroked="false">
              <v:fill type="solid"/>
            </v:rect>
            <v:rect style="position:absolute;left:4481;top:902;width:2688;height:17" filled="true" fillcolor="#edd50e" stroked="false">
              <v:fill type="solid"/>
            </v:rect>
            <v:rect style="position:absolute;left:4481;top:918;width:2688;height:16" filled="true" fillcolor="#ebce11" stroked="false">
              <v:fill type="solid"/>
            </v:rect>
            <v:rect style="position:absolute;left:4481;top:934;width:2688;height:16" filled="true" fillcolor="#e8c713" stroked="false">
              <v:fill type="solid"/>
            </v:rect>
            <v:rect style="position:absolute;left:4481;top:949;width:2688;height:16" filled="true" fillcolor="#e6c116" stroked="false">
              <v:fill type="solid"/>
            </v:rect>
            <v:rect style="position:absolute;left:4481;top:965;width:2688;height:16" filled="true" fillcolor="#e1b918" stroked="false">
              <v:fill type="solid"/>
            </v:rect>
            <v:rect style="position:absolute;left:7422;top:823;width:2688;height:16" filled="true" fillcolor="#fbf801" stroked="false">
              <v:fill type="solid"/>
            </v:rect>
            <v:rect style="position:absolute;left:7422;top:839;width:2688;height:16" filled="true" fillcolor="#f8f004" stroked="false">
              <v:fill type="solid"/>
            </v:rect>
            <v:rect style="position:absolute;left:7422;top:854;width:2688;height:16" filled="true" fillcolor="#f7eb07" stroked="false">
              <v:fill type="solid"/>
            </v:rect>
            <v:rect style="position:absolute;left:7422;top:870;width:2688;height:16" filled="true" fillcolor="#f3e209" stroked="false">
              <v:fill type="solid"/>
            </v:rect>
            <v:rect style="position:absolute;left:7422;top:886;width:2688;height:16" filled="true" fillcolor="#f0dc0c" stroked="false">
              <v:fill type="solid"/>
            </v:rect>
            <v:rect style="position:absolute;left:7422;top:902;width:2688;height:17" filled="true" fillcolor="#edd50e" stroked="false">
              <v:fill type="solid"/>
            </v:rect>
            <v:rect style="position:absolute;left:7422;top:918;width:2688;height:16" filled="true" fillcolor="#ebce11" stroked="false">
              <v:fill type="solid"/>
            </v:rect>
            <v:rect style="position:absolute;left:7422;top:934;width:2688;height:16" filled="true" fillcolor="#e8c713" stroked="false">
              <v:fill type="solid"/>
            </v:rect>
            <v:rect style="position:absolute;left:7422;top:949;width:2688;height:16" filled="true" fillcolor="#e6c116" stroked="false">
              <v:fill type="solid"/>
            </v:rect>
            <v:rect style="position:absolute;left:7422;top:965;width:2688;height:16" filled="true" fillcolor="#e1b918" stroked="false">
              <v:fill type="solid"/>
            </v:rect>
            <v:rect style="position:absolute;left:7169;top:823;width:253;height:158" filled="false" stroked="true" strokeweight=".786847pt" strokecolor="#808080">
              <v:stroke dashstyle="solid"/>
            </v:rect>
            <w10:wrap type="none"/>
          </v:group>
        </w:pict>
      </w:r>
      <w:r>
        <w:rPr/>
        <w:pict>
          <v:group style="position:absolute;margin-left:225.275848pt;margin-top:77.13015pt;width:6.35pt;height:8.75pt;mso-position-horizontal-relative:page;mso-position-vertical-relative:paragraph;z-index:-27056128" coordorigin="4506,1543" coordsize="127,175">
            <v:rect style="position:absolute;left:4513;top:1550;width:111;height:159" filled="true" fillcolor="#ffffbe" stroked="false">
              <v:fill type="solid"/>
            </v:rect>
            <v:rect style="position:absolute;left:4513;top:1550;width:111;height:159" filled="false" stroked="true" strokeweight=".788085pt" strokecolor="#808080">
              <v:stroke dashstyle="solid"/>
            </v:rect>
            <w10:wrap type="none"/>
          </v:group>
        </w:pict>
      </w:r>
      <w:r>
        <w:rPr/>
        <w:pict>
          <v:group style="position:absolute;margin-left:225.275864pt;margin-top:113.505615pt;width:6.35pt;height:8.7pt;mso-position-horizontal-relative:page;mso-position-vertical-relative:paragraph;z-index:-27055616" coordorigin="4506,2270" coordsize="127,174">
            <v:rect style="position:absolute;left:4513;top:2278;width:111;height:158" filled="true" fillcolor="#ffffbe" stroked="false">
              <v:fill type="solid"/>
            </v:rect>
            <v:rect style="position:absolute;left:4513;top:2278;width:111;height:158" filled="false" stroked="true" strokeweight=".788082pt" strokecolor="#808080">
              <v:stroke dashstyle="solid"/>
            </v:rect>
            <w10:wrap type="none"/>
          </v:group>
        </w:pict>
      </w:r>
      <w:r>
        <w:rPr/>
        <w:pict>
          <v:shape style="position:absolute;margin-left:531.269531pt;margin-top:118.437981pt;width:10.5pt;height:96.8pt;mso-position-horizontal-relative:page;mso-position-vertical-relative:paragraph;z-index:15769088" type="#_x0000_t202" filled="false" stroked="false">
            <v:textbox inset="0,0,0,0" style="layout-flow:vertical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w w:val="105"/>
                      <w:sz w:val="12"/>
                    </w:rPr>
                    <w:t>©</w:t>
                  </w:r>
                  <w:r>
                    <w:rPr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spacing w:val="-2"/>
                      <w:w w:val="105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sz w:val="20"/>
        </w:rPr>
        <w:t>Datos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brutos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17"/>
          <w:sz w:val="20"/>
        </w:rPr>
        <w:t> </w:t>
      </w:r>
      <w:r>
        <w:rPr>
          <w:rFonts w:ascii="Arial"/>
          <w:b/>
          <w:sz w:val="20"/>
        </w:rPr>
        <w:t>histograma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probabilidades</w:t>
      </w:r>
      <w:r>
        <w:rPr>
          <w:rFonts w:ascii="Arial"/>
          <w:b/>
          <w:spacing w:val="18"/>
          <w:sz w:val="20"/>
        </w:rPr>
        <w:t> </w:t>
      </w:r>
      <w:r>
        <w:rPr>
          <w:rFonts w:ascii="Arial"/>
          <w:b/>
          <w:sz w:val="20"/>
        </w:rPr>
        <w:t>simples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(PSCUR)</w:t>
      </w:r>
      <w:r>
        <w:rPr>
          <w:rFonts w:ascii="Arial"/>
          <w:b/>
          <w:spacing w:val="17"/>
          <w:sz w:val="20"/>
        </w:rPr>
        <w:t> </w:t>
      </w:r>
      <w:r>
        <w:rPr>
          <w:rFonts w:ascii="Arial"/>
          <w:b/>
          <w:sz w:val="20"/>
        </w:rPr>
        <w:t>(Conjunto</w:t>
      </w:r>
      <w:r>
        <w:rPr>
          <w:rFonts w:ascii="Arial"/>
          <w:b/>
          <w:spacing w:val="23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53"/>
          <w:sz w:val="20"/>
        </w:rPr>
        <w:t> </w:t>
      </w:r>
      <w:r>
        <w:rPr>
          <w:rFonts w:ascii="Arial"/>
          <w:b/>
          <w:w w:val="105"/>
          <w:sz w:val="20"/>
        </w:rPr>
        <w:t>expertos)</w:t>
      </w:r>
    </w:p>
    <w:p>
      <w:pPr>
        <w:pStyle w:val="BodyText"/>
        <w:spacing w:before="9"/>
        <w:rPr>
          <w:rFonts w:ascii="Arial"/>
          <w:b/>
          <w:sz w:val="19"/>
        </w:rPr>
      </w:pPr>
    </w:p>
    <w:tbl>
      <w:tblPr>
        <w:tblW w:w="0" w:type="auto"/>
        <w:jc w:val="left"/>
        <w:tblInd w:w="281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253"/>
        <w:gridCol w:w="2708"/>
      </w:tblGrid>
      <w:tr>
        <w:trPr>
          <w:trHeight w:val="151" w:hRule="atLeast"/>
        </w:trPr>
        <w:tc>
          <w:tcPr>
            <w:tcW w:w="2688" w:type="dxa"/>
            <w:tcBorders>
              <w:left w:val="single" w:sz="8" w:space="0" w:color="000000"/>
              <w:bottom w:val="single" w:sz="34" w:space="0" w:color="808080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53" w:type="dxa"/>
            <w:tcBorders>
              <w:left w:val="nil"/>
              <w:bottom w:val="single" w:sz="34" w:space="0" w:color="808080"/>
              <w:right w:val="nil"/>
            </w:tcBorders>
            <w:shd w:val="clear" w:color="auto" w:fill="FFFFBE"/>
          </w:tcPr>
          <w:p>
            <w:pPr>
              <w:pStyle w:val="TableParagraph"/>
              <w:spacing w:line="121" w:lineRule="exact" w:before="10"/>
              <w:ind w:left="23"/>
              <w:rPr>
                <w:sz w:val="12"/>
              </w:rPr>
            </w:pPr>
            <w:r>
              <w:rPr>
                <w:w w:val="105"/>
                <w:sz w:val="12"/>
              </w:rPr>
              <w:t>100</w:t>
            </w:r>
          </w:p>
        </w:tc>
        <w:tc>
          <w:tcPr>
            <w:tcW w:w="2708" w:type="dxa"/>
            <w:tcBorders>
              <w:left w:val="nil"/>
              <w:bottom w:val="single" w:sz="34" w:space="0" w:color="808080"/>
              <w:right w:val="single" w:sz="24" w:space="0" w:color="80808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3080" w:hRule="atLeast"/>
        </w:trPr>
        <w:tc>
          <w:tcPr>
            <w:tcW w:w="5649" w:type="dxa"/>
            <w:gridSpan w:val="3"/>
            <w:tcBorders>
              <w:top w:val="single" w:sz="34" w:space="0" w:color="808080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left="45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07"/>
              <w:ind w:left="45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06"/>
              <w:ind w:left="45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07"/>
              <w:ind w:left="45"/>
              <w:rPr>
                <w:sz w:val="12"/>
              </w:rPr>
            </w:pPr>
            <w:r>
              <w:rPr>
                <w:w w:val="105"/>
                <w:sz w:val="12"/>
              </w:rPr>
              <w:t>0</w:t>
            </w:r>
          </w:p>
        </w:tc>
      </w:tr>
    </w:tbl>
    <w:p>
      <w:pPr>
        <w:pStyle w:val="BodyText"/>
        <w:spacing w:before="7"/>
        <w:rPr>
          <w:rFonts w:ascii="Arial"/>
          <w:b/>
          <w:sz w:val="27"/>
        </w:rPr>
      </w:pPr>
    </w:p>
    <w:p>
      <w:pPr>
        <w:spacing w:before="0"/>
        <w:ind w:left="588" w:right="0" w:firstLine="0"/>
        <w:jc w:val="left"/>
        <w:rPr>
          <w:sz w:val="22"/>
        </w:rPr>
      </w:pPr>
      <w:r>
        <w:rPr/>
        <w:pict>
          <v:group style="position:absolute;margin-left:225.275848pt;margin-top:-74.579994pt;width:6.35pt;height:8.75pt;mso-position-horizontal-relative:page;mso-position-vertical-relative:paragraph;z-index:-27055104" coordorigin="4506,-1492" coordsize="127,175">
            <v:rect style="position:absolute;left:4513;top:-1484;width:111;height:159" filled="true" fillcolor="#ffffbe" stroked="false">
              <v:fill type="solid"/>
            </v:rect>
            <v:rect style="position:absolute;left:4513;top:-1484;width:111;height:159" filled="false" stroked="true" strokeweight=".788085pt" strokecolor="#808080">
              <v:stroke dashstyle="solid"/>
            </v:rect>
            <w10:wrap type="none"/>
          </v:group>
        </w:pict>
      </w:r>
      <w:r>
        <w:rPr/>
        <w:pict>
          <v:group style="position:absolute;margin-left:225.275864pt;margin-top:-38.202961pt;width:6.35pt;height:8.7pt;mso-position-horizontal-relative:page;mso-position-vertical-relative:paragraph;z-index:-27054592" coordorigin="4506,-764" coordsize="127,174">
            <v:rect style="position:absolute;left:4513;top:-757;width:111;height:158" filled="true" fillcolor="#ffffbe" stroked="false">
              <v:fill type="solid"/>
            </v:rect>
            <v:rect style="position:absolute;left:4513;top:-757;width:111;height:158" filled="false" stroked="true" strokeweight=".788082pt" strokecolor="#808080">
              <v:stroke dashstyle="solid"/>
            </v:rect>
            <w10:wrap type="none"/>
          </v:group>
        </w:pict>
      </w:r>
      <w:bookmarkStart w:name="_bookmark168" w:id="243"/>
      <w:bookmarkEnd w:id="243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3"/>
          <w:sz w:val="22"/>
        </w:rPr>
        <w:t> </w:t>
      </w:r>
      <w:r>
        <w:rPr>
          <w:rFonts w:ascii="Arial" w:hAnsi="Arial"/>
          <w:b/>
          <w:i/>
          <w:sz w:val="22"/>
        </w:rPr>
        <w:t>31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sz w:val="22"/>
        </w:rPr>
        <w:t>Histograma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probabilidades</w:t>
      </w:r>
      <w:r>
        <w:rPr>
          <w:spacing w:val="-4"/>
          <w:sz w:val="22"/>
        </w:rPr>
        <w:t> </w:t>
      </w:r>
      <w:r>
        <w:rPr>
          <w:sz w:val="22"/>
        </w:rPr>
        <w:t>simples-PSCUR</w:t>
      </w:r>
    </w:p>
    <w:p>
      <w:pPr>
        <w:spacing w:before="196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62"/>
        <w:ind w:left="1154" w:right="370"/>
        <w:rPr>
          <w:rFonts w:ascii="Times New Roman" w:hAnsi="Times New Roman"/>
        </w:rPr>
      </w:pPr>
      <w:r>
        <w:rPr>
          <w:rFonts w:ascii="Times New Roman" w:hAnsi="Times New Roman"/>
          <w:b/>
          <w:color w:val="252525"/>
        </w:rPr>
        <w:t>HIPÓTESIS</w:t>
      </w:r>
      <w:r>
        <w:rPr>
          <w:rFonts w:ascii="Times New Roman" w:hAnsi="Times New Roman"/>
          <w:b/>
          <w:color w:val="252525"/>
          <w:spacing w:val="3"/>
        </w:rPr>
        <w:t> </w:t>
      </w:r>
      <w:r>
        <w:rPr>
          <w:rFonts w:ascii="Times New Roman" w:hAnsi="Times New Roman"/>
          <w:b/>
          <w:color w:val="252525"/>
        </w:rPr>
        <w:t>04:</w:t>
      </w:r>
      <w:r>
        <w:rPr>
          <w:rFonts w:ascii="Times New Roman" w:hAnsi="Times New Roman"/>
          <w:b/>
          <w:color w:val="252525"/>
          <w:spacing w:val="1"/>
        </w:rPr>
        <w:t> </w:t>
      </w:r>
      <w:r>
        <w:rPr>
          <w:rFonts w:ascii="Times New Roman" w:hAnsi="Times New Roman"/>
          <w:color w:val="252525"/>
        </w:rPr>
        <w:t>Participación</w:t>
      </w:r>
      <w:r>
        <w:rPr>
          <w:rFonts w:ascii="Times New Roman" w:hAnsi="Times New Roman"/>
          <w:color w:val="252525"/>
          <w:spacing w:val="3"/>
        </w:rPr>
        <w:t> </w:t>
      </w:r>
      <w:r>
        <w:rPr>
          <w:rFonts w:ascii="Times New Roman" w:hAnsi="Times New Roman"/>
          <w:color w:val="252525"/>
        </w:rPr>
        <w:t>relevante</w:t>
      </w:r>
      <w:r>
        <w:rPr>
          <w:rFonts w:ascii="Times New Roman" w:hAnsi="Times New Roman"/>
          <w:color w:val="252525"/>
          <w:spacing w:val="2"/>
        </w:rPr>
        <w:t> </w:t>
      </w:r>
      <w:r>
        <w:rPr>
          <w:rFonts w:ascii="Times New Roman" w:hAnsi="Times New Roman"/>
          <w:color w:val="252525"/>
        </w:rPr>
        <w:t>de</w:t>
      </w:r>
      <w:r>
        <w:rPr>
          <w:rFonts w:ascii="Times New Roman" w:hAnsi="Times New Roman"/>
          <w:color w:val="252525"/>
          <w:spacing w:val="1"/>
        </w:rPr>
        <w:t> </w:t>
      </w:r>
      <w:r>
        <w:rPr>
          <w:rFonts w:ascii="Times New Roman" w:hAnsi="Times New Roman"/>
          <w:color w:val="252525"/>
        </w:rPr>
        <w:t>la</w:t>
      </w:r>
      <w:r>
        <w:rPr>
          <w:rFonts w:ascii="Times New Roman" w:hAnsi="Times New Roman"/>
          <w:color w:val="252525"/>
          <w:spacing w:val="4"/>
        </w:rPr>
        <w:t> </w:t>
      </w:r>
      <w:r>
        <w:rPr>
          <w:rFonts w:ascii="Times New Roman" w:hAnsi="Times New Roman"/>
          <w:color w:val="252525"/>
        </w:rPr>
        <w:t>UNHEVAL</w:t>
      </w:r>
      <w:r>
        <w:rPr>
          <w:rFonts w:ascii="Times New Roman" w:hAnsi="Times New Roman"/>
          <w:color w:val="252525"/>
          <w:spacing w:val="2"/>
        </w:rPr>
        <w:t> </w:t>
      </w:r>
      <w:r>
        <w:rPr>
          <w:rFonts w:ascii="Times New Roman" w:hAnsi="Times New Roman"/>
          <w:color w:val="252525"/>
        </w:rPr>
        <w:t>en</w:t>
      </w:r>
      <w:r>
        <w:rPr>
          <w:rFonts w:ascii="Times New Roman" w:hAnsi="Times New Roman"/>
          <w:color w:val="252525"/>
          <w:spacing w:val="2"/>
        </w:rPr>
        <w:t> </w:t>
      </w:r>
      <w:r>
        <w:rPr>
          <w:rFonts w:ascii="Times New Roman" w:hAnsi="Times New Roman"/>
          <w:color w:val="252525"/>
        </w:rPr>
        <w:t>los</w:t>
      </w:r>
      <w:r>
        <w:rPr>
          <w:rFonts w:ascii="Times New Roman" w:hAnsi="Times New Roman"/>
          <w:color w:val="252525"/>
          <w:spacing w:val="3"/>
        </w:rPr>
        <w:t> </w:t>
      </w:r>
      <w:r>
        <w:rPr>
          <w:rFonts w:ascii="Times New Roman" w:hAnsi="Times New Roman"/>
          <w:color w:val="252525"/>
        </w:rPr>
        <w:t>problemas</w:t>
      </w:r>
      <w:r>
        <w:rPr>
          <w:rFonts w:ascii="Times New Roman" w:hAnsi="Times New Roman"/>
          <w:color w:val="252525"/>
          <w:spacing w:val="-57"/>
        </w:rPr>
        <w:t> </w:t>
      </w:r>
      <w:r>
        <w:rPr>
          <w:rFonts w:ascii="Times New Roman" w:hAnsi="Times New Roman"/>
          <w:color w:val="252525"/>
        </w:rPr>
        <w:t>sociales</w:t>
      </w:r>
      <w:r>
        <w:rPr>
          <w:rFonts w:ascii="Times New Roman" w:hAnsi="Times New Roman"/>
          <w:color w:val="252525"/>
          <w:spacing w:val="-2"/>
        </w:rPr>
        <w:t> </w:t>
      </w:r>
      <w:r>
        <w:rPr>
          <w:rFonts w:ascii="Times New Roman" w:hAnsi="Times New Roman"/>
          <w:color w:val="252525"/>
        </w:rPr>
        <w:t>de</w:t>
      </w:r>
      <w:r>
        <w:rPr>
          <w:rFonts w:ascii="Times New Roman" w:hAnsi="Times New Roman"/>
          <w:color w:val="252525"/>
          <w:spacing w:val="-1"/>
        </w:rPr>
        <w:t> </w:t>
      </w:r>
      <w:r>
        <w:rPr>
          <w:rFonts w:ascii="Times New Roman" w:hAnsi="Times New Roman"/>
          <w:color w:val="252525"/>
        </w:rPr>
        <w:t>la Región</w:t>
      </w:r>
    </w:p>
    <w:p>
      <w:pPr>
        <w:spacing w:before="11"/>
        <w:ind w:left="4638" w:right="0" w:hanging="3477"/>
        <w:jc w:val="left"/>
        <w:rPr>
          <w:rFonts w:ascii="Arial"/>
          <w:b/>
          <w:sz w:val="18"/>
        </w:rPr>
      </w:pPr>
      <w:r>
        <w:rPr/>
        <w:pict>
          <v:group style="position:absolute;margin-left:125.362083pt;margin-top:24.615849pt;width:422.2pt;height:161.3pt;mso-position-horizontal-relative:page;mso-position-vertical-relative:paragraph;z-index:15768064" coordorigin="2507,492" coordsize="8444,3226">
            <v:shape style="position:absolute;left:2514;top:499;width:8429;height:3211" coordorigin="2514,499" coordsize="8429,3211" path="m2514,3710l10943,3710,10943,499,2514,499,2514,3710xm4564,639l4564,3571e" filled="false" stroked="true" strokeweight=".754702pt" strokecolor="#000000">
              <v:path arrowok="t"/>
              <v:stroke dashstyle="solid"/>
            </v:shape>
            <v:shape style="position:absolute;left:4613;top:680;width:5839;height:181" coordorigin="4613,680" coordsize="5839,181" path="m10451,680l10402,680,10402,819,4613,819,4613,861,10402,861,10451,861,10451,680xe" filled="true" fillcolor="#808080" stroked="false">
              <v:path arrowok="t"/>
              <v:fill type="solid"/>
            </v:shape>
            <v:rect style="position:absolute;left:4564;top:638;width:5838;height:14" filled="true" fillcolor="#ffff00" stroked="false">
              <v:fill type="solid"/>
            </v:rect>
            <v:shape style="position:absolute;left:4564;top:652;width:5838;height:14" coordorigin="4564,653" coordsize="5838,14" path="m7401,653l4564,653,4564,666,7401,666,7401,653xm10402,653l7582,653,7582,666,10402,666,10402,653xe" filled="true" fillcolor="#fbf801" stroked="false">
              <v:path arrowok="t"/>
              <v:fill type="solid"/>
            </v:shape>
            <v:shape style="position:absolute;left:4564;top:666;width:5838;height:14" coordorigin="4564,666" coordsize="5838,14" path="m7401,666l4564,666,4564,680,7401,680,7401,666xm10402,666l7582,666,7582,680,10402,680,10402,666xe" filled="true" fillcolor="#f8f004" stroked="false">
              <v:path arrowok="t"/>
              <v:fill type="solid"/>
            </v:shape>
            <v:shape style="position:absolute;left:4564;top:680;width:5838;height:14" coordorigin="4564,680" coordsize="5838,14" path="m7401,680l4564,680,4564,694,7401,694,7401,680xm10402,680l7582,680,7582,694,10402,694,10402,680xe" filled="true" fillcolor="#f7eb07" stroked="false">
              <v:path arrowok="t"/>
              <v:fill type="solid"/>
            </v:shape>
            <v:shape style="position:absolute;left:4564;top:693;width:5838;height:14" coordorigin="4564,694" coordsize="5838,14" path="m7401,694l4564,694,4564,708,7401,708,7401,694xm10402,694l7582,694,7582,708,10402,708,10402,694xe" filled="true" fillcolor="#f3e209" stroked="false">
              <v:path arrowok="t"/>
              <v:fill type="solid"/>
            </v:shape>
            <v:shape style="position:absolute;left:4564;top:707;width:5838;height:14" coordorigin="4564,708" coordsize="5838,14" path="m7401,708l4564,708,4564,722,7401,722,7401,708xm10402,708l7582,708,7582,722,10402,722,10402,708xe" filled="true" fillcolor="#f0dc0c" stroked="false">
              <v:path arrowok="t"/>
              <v:fill type="solid"/>
            </v:shape>
            <v:shape style="position:absolute;left:4564;top:721;width:5838;height:15" coordorigin="4564,722" coordsize="5838,15" path="m7401,722l4564,722,4564,736,7401,736,7401,722xm10402,722l7582,722,7582,736,10402,736,10402,722xe" filled="true" fillcolor="#edd50e" stroked="false">
              <v:path arrowok="t"/>
              <v:fill type="solid"/>
            </v:shape>
            <v:shape style="position:absolute;left:4564;top:735;width:5838;height:14" coordorigin="4564,736" coordsize="5838,14" path="m7401,736l4564,736,4564,750,7401,750,7401,736xm10402,736l7582,736,7582,750,10402,750,10402,736xe" filled="true" fillcolor="#ebce11" stroked="false">
              <v:path arrowok="t"/>
              <v:fill type="solid"/>
            </v:shape>
            <v:shape style="position:absolute;left:4564;top:749;width:5838;height:14" coordorigin="4564,750" coordsize="5838,14" path="m7401,750l4564,750,4564,764,7401,764,7401,750xm10402,750l7582,750,7582,764,10402,764,10402,750xe" filled="true" fillcolor="#e8c713" stroked="false">
              <v:path arrowok="t"/>
              <v:fill type="solid"/>
            </v:shape>
            <v:shape style="position:absolute;left:4564;top:763;width:5838;height:14" coordorigin="4564,764" coordsize="5838,14" path="m7401,764l4564,764,4564,778,7401,778,7401,764xm10402,764l7582,764,7582,778,10402,778,10402,764xe" filled="true" fillcolor="#e6c116" stroked="false">
              <v:path arrowok="t"/>
              <v:fill type="solid"/>
            </v:shape>
            <v:shape style="position:absolute;left:4564;top:777;width:5838;height:14" coordorigin="4564,778" coordsize="5838,14" path="m7401,778l4564,778,4564,791,7401,791,7401,778xm10402,778l7582,778,7582,791,10402,791,10402,778xe" filled="true" fillcolor="#e1b918" stroked="false">
              <v:path arrowok="t"/>
              <v:fill type="solid"/>
            </v:shape>
            <v:rect style="position:absolute;left:4564;top:791;width:5838;height:14" filled="true" fillcolor="#dfb31b" stroked="false">
              <v:fill type="solid"/>
            </v:rect>
            <v:rect style="position:absolute;left:4564;top:805;width:5838;height:14" filled="true" fillcolor="#ddac1e" stroked="false">
              <v:fill type="solid"/>
            </v:rect>
            <v:rect style="position:absolute;left:4564;top:638;width:5838;height:181" filled="false" stroked="true" strokeweight=".691027pt" strokecolor="#000000">
              <v:stroke dashstyle="solid"/>
            </v:rect>
            <v:rect style="position:absolute;left:7401;top:652;width:181;height:139" filled="true" fillcolor="#ffffbe" stroked="false">
              <v:fill type="solid"/>
            </v:rect>
            <v:rect style="position:absolute;left:7401;top:652;width:181;height:139" filled="false" stroked="true" strokeweight=".738351pt" strokecolor="#808080">
              <v:stroke dashstyle="solid"/>
            </v:rect>
            <v:shape style="position:absolute;left:4613;top:1319;width:1411;height:181" coordorigin="4613,1319" coordsize="1411,181" path="m6024,1319l5975,1319,5975,1459,4613,1459,4613,1500,5975,1500,6024,1500,6024,1319xe" filled="true" fillcolor="#808080" stroked="false">
              <v:path arrowok="t"/>
              <v:fill type="solid"/>
            </v:shape>
            <v:rect style="position:absolute;left:4564;top:1277;width:1411;height:14" filled="true" fillcolor="#ffff00" stroked="false">
              <v:fill type="solid"/>
            </v:rect>
            <v:shape style="position:absolute;left:4564;top:1291;width:1411;height:14" coordorigin="4564,1292" coordsize="1411,14" path="m5187,1292l4564,1292,4564,1306,5187,1306,5187,1292xm5975,1292l5368,1292,5368,1306,5975,1306,5975,1292xe" filled="true" fillcolor="#fbf801" stroked="false">
              <v:path arrowok="t"/>
              <v:fill type="solid"/>
            </v:shape>
            <v:shape style="position:absolute;left:4564;top:1305;width:1411;height:14" coordorigin="4564,1306" coordsize="1411,14" path="m5187,1306l4564,1306,4564,1319,5187,1319,5187,1306xm5975,1306l5368,1306,5368,1319,5975,1319,5975,1306xe" filled="true" fillcolor="#f8f004" stroked="false">
              <v:path arrowok="t"/>
              <v:fill type="solid"/>
            </v:shape>
            <v:shape style="position:absolute;left:4564;top:1319;width:1411;height:15" coordorigin="4564,1319" coordsize="1411,15" path="m5187,1319l4564,1319,4564,1334,5187,1334,5187,1319xm5975,1319l5368,1319,5368,1334,5975,1334,5975,1319xe" filled="true" fillcolor="#f7eb07" stroked="false">
              <v:path arrowok="t"/>
              <v:fill type="solid"/>
            </v:shape>
            <v:shape style="position:absolute;left:4564;top:1333;width:1411;height:14" coordorigin="4564,1334" coordsize="1411,14" path="m5187,1334l4564,1334,4564,1347,5187,1347,5187,1334xm5975,1334l5368,1334,5368,1347,5975,1347,5975,1334xe" filled="true" fillcolor="#f3e209" stroked="false">
              <v:path arrowok="t"/>
              <v:fill type="solid"/>
            </v:shape>
            <v:shape style="position:absolute;left:4564;top:1347;width:1411;height:14" coordorigin="4564,1347" coordsize="1411,14" path="m5187,1347l4564,1347,4564,1361,5187,1361,5187,1347xm5975,1347l5368,1347,5368,1361,5975,1361,5975,1347xe" filled="true" fillcolor="#f0dc0c" stroked="false">
              <v:path arrowok="t"/>
              <v:fill type="solid"/>
            </v:shape>
            <v:shape style="position:absolute;left:4564;top:1361;width:1411;height:14" coordorigin="4564,1361" coordsize="1411,14" path="m5187,1361l4564,1361,4564,1375,5187,1375,5187,1361xm5975,1361l5368,1361,5368,1375,5975,1375,5975,1361xe" filled="true" fillcolor="#edd50e" stroked="false">
              <v:path arrowok="t"/>
              <v:fill type="solid"/>
            </v:shape>
            <v:shape style="position:absolute;left:4564;top:1375;width:1411;height:14" coordorigin="4564,1375" coordsize="1411,14" path="m5187,1375l4564,1375,4564,1389,5187,1389,5187,1375xm5975,1375l5368,1375,5368,1389,5975,1389,5975,1375xe" filled="true" fillcolor="#ebce11" stroked="false">
              <v:path arrowok="t"/>
              <v:fill type="solid"/>
            </v:shape>
            <v:shape style="position:absolute;left:4564;top:1389;width:1411;height:14" coordorigin="4564,1389" coordsize="1411,14" path="m5187,1389l4564,1389,4564,1403,5187,1403,5187,1389xm5975,1389l5368,1389,5368,1403,5975,1403,5975,1389xe" filled="true" fillcolor="#e8c713" stroked="false">
              <v:path arrowok="t"/>
              <v:fill type="solid"/>
            </v:shape>
            <v:shape style="position:absolute;left:4564;top:1402;width:1411;height:14" coordorigin="4564,1403" coordsize="1411,14" path="m5187,1403l4564,1403,4564,1417,5187,1417,5187,1403xm5975,1403l5368,1403,5368,1417,5975,1417,5975,1403xe" filled="true" fillcolor="#e6c116" stroked="false">
              <v:path arrowok="t"/>
              <v:fill type="solid"/>
            </v:shape>
            <v:shape style="position:absolute;left:4564;top:1416;width:1411;height:15" coordorigin="4564,1417" coordsize="1411,15" path="m5187,1417l4564,1417,4564,1431,5187,1431,5187,1417xm5975,1417l5368,1417,5368,1431,5975,1431,5975,1417xe" filled="true" fillcolor="#e1b918" stroked="false">
              <v:path arrowok="t"/>
              <v:fill type="solid"/>
            </v:shape>
            <v:rect style="position:absolute;left:4564;top:1430;width:1411;height:14" filled="true" fillcolor="#dfb31b" stroked="false">
              <v:fill type="solid"/>
            </v:rect>
            <v:rect style="position:absolute;left:4564;top:1444;width:1411;height:14" filled="true" fillcolor="#ddac1e" stroked="false">
              <v:fill type="solid"/>
            </v:rect>
            <v:rect style="position:absolute;left:4564;top:1277;width:1411;height:181" filled="false" stroked="true" strokeweight=".692967pt" strokecolor="#000000">
              <v:stroke dashstyle="solid"/>
            </v:rect>
            <v:rect style="position:absolute;left:5187;top:1291;width:181;height:140" filled="true" fillcolor="#ffffbe" stroked="false">
              <v:fill type="solid"/>
            </v:rect>
            <v:rect style="position:absolute;left:5187;top:1291;width:181;height:140" filled="false" stroked="true" strokeweight=".738499pt" strokecolor="#808080">
              <v:stroke dashstyle="solid"/>
            </v:rect>
            <v:shape style="position:absolute;left:4613;top:1958;width:1411;height:181" coordorigin="4613,1959" coordsize="1411,181" path="m6024,1959l5975,1959,5975,2098,4613,2098,4613,2140,5975,2140,6024,2140,6024,1959xe" filled="true" fillcolor="#808080" stroked="false">
              <v:path arrowok="t"/>
              <v:fill type="solid"/>
            </v:shape>
            <v:rect style="position:absolute;left:4564;top:1917;width:1411;height:14" filled="true" fillcolor="#ffff00" stroked="false">
              <v:fill type="solid"/>
            </v:rect>
            <v:shape style="position:absolute;left:4564;top:1931;width:1411;height:14" coordorigin="4564,1931" coordsize="1411,14" path="m5187,1931l4564,1931,4564,1945,5187,1945,5187,1931xm5975,1931l5368,1931,5368,1945,5975,1945,5975,1931xe" filled="true" fillcolor="#fbf801" stroked="false">
              <v:path arrowok="t"/>
              <v:fill type="solid"/>
            </v:shape>
            <v:shape style="position:absolute;left:4564;top:1945;width:1411;height:14" coordorigin="4564,1945" coordsize="1411,14" path="m5187,1945l4564,1945,4564,1959,5187,1959,5187,1945xm5975,1945l5368,1945,5368,1959,5975,1959,5975,1945xe" filled="true" fillcolor="#f8f004" stroked="false">
              <v:path arrowok="t"/>
              <v:fill type="solid"/>
            </v:shape>
            <v:shape style="position:absolute;left:4564;top:1958;width:1411;height:14" coordorigin="4564,1959" coordsize="1411,14" path="m5187,1959l4564,1959,4564,1973,5187,1973,5187,1959xm5975,1959l5368,1959,5368,1973,5975,1973,5975,1959xe" filled="true" fillcolor="#f7eb07" stroked="false">
              <v:path arrowok="t"/>
              <v:fill type="solid"/>
            </v:shape>
            <v:shape style="position:absolute;left:4564;top:1972;width:1411;height:14" coordorigin="4564,1973" coordsize="1411,14" path="m5187,1973l4564,1973,4564,1987,5187,1987,5187,1973xm5975,1973l5368,1973,5368,1987,5975,1987,5975,1973xe" filled="true" fillcolor="#f3e209" stroked="false">
              <v:path arrowok="t"/>
              <v:fill type="solid"/>
            </v:shape>
            <v:shape style="position:absolute;left:4564;top:1986;width:1411;height:14" coordorigin="4564,1987" coordsize="1411,14" path="m5187,1987l4564,1987,4564,2001,5187,2001,5187,1987xm5975,1987l5368,1987,5368,2001,5975,2001,5975,1987xe" filled="true" fillcolor="#f0dc0c" stroked="false">
              <v:path arrowok="t"/>
              <v:fill type="solid"/>
            </v:shape>
            <v:shape style="position:absolute;left:4564;top:2000;width:1411;height:15" coordorigin="4564,2000" coordsize="1411,15" path="m5187,2000l4564,2000,4564,2015,5187,2015,5187,2000xm5975,2000l5368,2000,5368,2015,5975,2015,5975,2000xe" filled="true" fillcolor="#edd50e" stroked="false">
              <v:path arrowok="t"/>
              <v:fill type="solid"/>
            </v:shape>
            <v:shape style="position:absolute;left:4564;top:2014;width:1411;height:14" coordorigin="4564,2015" coordsize="1411,14" path="m5187,2015l4564,2015,4564,2029,5187,2029,5187,2015xm5975,2015l5368,2015,5368,2029,5975,2029,5975,2015xe" filled="true" fillcolor="#ebce11" stroked="false">
              <v:path arrowok="t"/>
              <v:fill type="solid"/>
            </v:shape>
            <v:shape style="position:absolute;left:4564;top:2028;width:1411;height:14" coordorigin="4564,2029" coordsize="1411,14" path="m5187,2029l4564,2029,4564,2042,5187,2042,5187,2029xm5975,2029l5368,2029,5368,2042,5975,2042,5975,2029xe" filled="true" fillcolor="#e8c713" stroked="false">
              <v:path arrowok="t"/>
              <v:fill type="solid"/>
            </v:shape>
            <v:shape style="position:absolute;left:4564;top:2042;width:1411;height:14" coordorigin="4564,2042" coordsize="1411,14" path="m5187,2042l4564,2042,4564,2056,5187,2056,5187,2042xm5975,2042l5368,2042,5368,2056,5975,2056,5975,2042xe" filled="true" fillcolor="#e6c116" stroked="false">
              <v:path arrowok="t"/>
              <v:fill type="solid"/>
            </v:shape>
            <v:shape style="position:absolute;left:4564;top:2056;width:1411;height:14" coordorigin="4564,2056" coordsize="1411,14" path="m5187,2056l4564,2056,4564,2070,5187,2070,5187,2056xm5975,2056l5368,2056,5368,2070,5975,2070,5975,2056xe" filled="true" fillcolor="#e1b918" stroked="false">
              <v:path arrowok="t"/>
              <v:fill type="solid"/>
            </v:shape>
            <v:rect style="position:absolute;left:4564;top:2070;width:1411;height:14" filled="true" fillcolor="#dfb31b" stroked="false">
              <v:fill type="solid"/>
            </v:rect>
            <v:rect style="position:absolute;left:4564;top:2083;width:1411;height:14" filled="true" fillcolor="#ddac1e" stroked="false">
              <v:fill type="solid"/>
            </v:rect>
            <v:rect style="position:absolute;left:4564;top:1917;width:1411;height:181" filled="false" stroked="true" strokeweight=".692959pt" strokecolor="#000000">
              <v:stroke dashstyle="solid"/>
            </v:rect>
            <v:rect style="position:absolute;left:5187;top:1931;width:181;height:139" filled="true" fillcolor="#ffffbe" stroked="false">
              <v:fill type="solid"/>
            </v:rect>
            <v:rect style="position:absolute;left:5187;top:1931;width:181;height:139" filled="false" stroked="true" strokeweight=".738351pt" strokecolor="#808080">
              <v:stroke dashstyle="solid"/>
            </v:rect>
            <v:rect style="position:absolute;left:4597;top:2570;width:115;height:140" filled="true" fillcolor="#ffffbe" stroked="false">
              <v:fill type="solid"/>
            </v:rect>
            <v:rect style="position:absolute;left:4597;top:2570;width:115;height:140" filled="false" stroked="true" strokeweight=".766961pt" strokecolor="#808080">
              <v:stroke dashstyle="solid"/>
            </v:rect>
            <v:rect style="position:absolute;left:4597;top:3210;width:115;height:139" filled="true" fillcolor="#ffffbe" stroked="false">
              <v:fill type="solid"/>
            </v:rect>
            <v:rect style="position:absolute;left:4597;top:3210;width:115;height:139" filled="false" stroked="true" strokeweight=".766808pt" strokecolor="#808080">
              <v:stroke dashstyle="solid"/>
            </v:rect>
            <v:shape style="position:absolute;left:2710;top:653;width:1413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5</w:t>
                    </w:r>
                    <w:r>
                      <w:rPr>
                        <w:spacing w:val="2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12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Muy</w:t>
                    </w:r>
                    <w:r>
                      <w:rPr>
                        <w:spacing w:val="15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7417;top:663;width:151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2"/>
                        <w:w w:val="120"/>
                        <w:sz w:val="11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2710;top:1292;width:1020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4 -</w:t>
                    </w:r>
                    <w:r>
                      <w:rPr>
                        <w:spacing w:val="10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5203;top:1302;width:151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2"/>
                        <w:w w:val="120"/>
                        <w:sz w:val="11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710;top:1931;width:1789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3</w:t>
                    </w:r>
                    <w:r>
                      <w:rPr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1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Bastante</w:t>
                    </w:r>
                    <w:r>
                      <w:rPr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5203;top:1942;width:151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pacing w:val="-2"/>
                        <w:w w:val="120"/>
                        <w:sz w:val="11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710;top:2571;width:1461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20"/>
                        <w:sz w:val="15"/>
                      </w:rPr>
                      <w:t>2</w:t>
                    </w:r>
                    <w:r>
                      <w:rPr>
                        <w:spacing w:val="-10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 Poco</w:t>
                    </w:r>
                    <w:r>
                      <w:rPr>
                        <w:spacing w:val="12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4613;top:2581;width:94;height:124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9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10;top:3210;width:1996;height:171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20"/>
                        <w:sz w:val="15"/>
                      </w:rPr>
                      <w:t>1</w:t>
                    </w:r>
                    <w:r>
                      <w:rPr>
                        <w:spacing w:val="-14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-</w:t>
                    </w:r>
                    <w:r>
                      <w:rPr>
                        <w:spacing w:val="-3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Muy</w:t>
                    </w:r>
                    <w:r>
                      <w:rPr>
                        <w:spacing w:val="-1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poco</w:t>
                    </w:r>
                    <w:r>
                      <w:rPr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sz w:val="15"/>
                      </w:rPr>
                      <w:t>probable </w:t>
                    </w:r>
                    <w:r>
                      <w:rPr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w w:val="120"/>
                        <w:position w:val="3"/>
                        <w:sz w:val="11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20"/>
          <w:sz w:val="18"/>
        </w:rPr>
        <w:t>Datos</w:t>
      </w:r>
      <w:r>
        <w:rPr>
          <w:rFonts w:ascii="Arial"/>
          <w:b/>
          <w:spacing w:val="-1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brutos</w:t>
      </w:r>
      <w:r>
        <w:rPr>
          <w:rFonts w:ascii="Arial"/>
          <w:b/>
          <w:spacing w:val="-1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:</w:t>
      </w:r>
      <w:r>
        <w:rPr>
          <w:rFonts w:ascii="Arial"/>
          <w:b/>
          <w:spacing w:val="-15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histograma</w:t>
      </w:r>
      <w:r>
        <w:rPr>
          <w:rFonts w:ascii="Arial"/>
          <w:b/>
          <w:spacing w:val="-1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de</w:t>
      </w:r>
      <w:r>
        <w:rPr>
          <w:rFonts w:ascii="Arial"/>
          <w:b/>
          <w:spacing w:val="-1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probabilidades</w:t>
      </w:r>
      <w:r>
        <w:rPr>
          <w:rFonts w:ascii="Arial"/>
          <w:b/>
          <w:spacing w:val="-12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simples</w:t>
      </w:r>
      <w:r>
        <w:rPr>
          <w:rFonts w:ascii="Arial"/>
          <w:b/>
          <w:spacing w:val="-13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(PROBSO)</w:t>
      </w:r>
      <w:r>
        <w:rPr>
          <w:rFonts w:ascii="Arial"/>
          <w:b/>
          <w:spacing w:val="-15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(Conjunto</w:t>
      </w:r>
      <w:r>
        <w:rPr>
          <w:rFonts w:ascii="Arial"/>
          <w:b/>
          <w:spacing w:val="-10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de</w:t>
      </w:r>
      <w:r>
        <w:rPr>
          <w:rFonts w:ascii="Arial"/>
          <w:b/>
          <w:spacing w:val="-57"/>
          <w:w w:val="120"/>
          <w:sz w:val="18"/>
        </w:rPr>
        <w:t> </w:t>
      </w:r>
      <w:r>
        <w:rPr>
          <w:rFonts w:ascii="Arial"/>
          <w:b/>
          <w:w w:val="120"/>
          <w:sz w:val="18"/>
        </w:rPr>
        <w:t>expertos)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93"/>
        <w:ind w:left="588" w:right="0" w:firstLine="0"/>
        <w:jc w:val="left"/>
        <w:rPr>
          <w:sz w:val="22"/>
        </w:rPr>
      </w:pPr>
      <w:r>
        <w:rPr/>
        <w:pict>
          <v:shape style="position:absolute;margin-left:546.864746pt;margin-top:-90.959091pt;width:10.85pt;height:85.35pt;mso-position-horizontal-relative:page;mso-position-vertical-relative:paragraph;z-index:15768576" type="#_x0000_t202" filled="false" stroked="false">
            <v:textbox inset="0,0,0,0" style="layout-flow:vertical">
              <w:txbxContent>
                <w:p>
                  <w:pPr>
                    <w:spacing w:before="38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pacing w:val="-2"/>
                      <w:w w:val="85"/>
                      <w:sz w:val="13"/>
                    </w:rPr>
                    <w:t>©</w:t>
                  </w:r>
                  <w:r>
                    <w:rPr>
                      <w:spacing w:val="-1"/>
                      <w:w w:val="85"/>
                      <w:sz w:val="13"/>
                    </w:rPr>
                    <w:t> </w:t>
                  </w:r>
                  <w:r>
                    <w:rPr>
                      <w:spacing w:val="-2"/>
                      <w:w w:val="85"/>
                      <w:sz w:val="13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bookmarkStart w:name="_bookmark169" w:id="244"/>
      <w:bookmarkEnd w:id="244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8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" w:hAnsi="Arial"/>
          <w:b/>
          <w:i/>
          <w:sz w:val="22"/>
        </w:rPr>
        <w:t>32</w:t>
      </w:r>
      <w:r>
        <w:rPr>
          <w:rFonts w:ascii="Arial" w:hAnsi="Arial"/>
          <w:b/>
          <w:i/>
          <w:spacing w:val="-7"/>
          <w:sz w:val="22"/>
        </w:rPr>
        <w:t> </w:t>
      </w:r>
      <w:r>
        <w:rPr>
          <w:sz w:val="22"/>
        </w:rPr>
        <w:t>Histograma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probabilidades</w:t>
      </w:r>
      <w:r>
        <w:rPr>
          <w:spacing w:val="-3"/>
          <w:sz w:val="22"/>
        </w:rPr>
        <w:t> </w:t>
      </w:r>
      <w:r>
        <w:rPr>
          <w:sz w:val="22"/>
        </w:rPr>
        <w:t>simples-PROBSO</w:t>
      </w:r>
    </w:p>
    <w:p>
      <w:pPr>
        <w:spacing w:before="198"/>
        <w:ind w:left="588" w:right="0" w:firstLine="0"/>
        <w:jc w:val="left"/>
        <w:rPr>
          <w:sz w:val="20"/>
        </w:rPr>
      </w:pPr>
      <w:r>
        <w:rPr>
          <w:color w:val="252525"/>
          <w:sz w:val="20"/>
        </w:rPr>
        <w:t>Elaboración: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1910" w:h="16840"/>
          <w:pgMar w:header="1039" w:footer="0" w:top="1660" w:bottom="280" w:left="1680" w:right="580"/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360" w:lineRule="auto" w:before="92"/>
        <w:ind w:left="588"/>
      </w:pPr>
      <w:r>
        <w:rPr>
          <w:rFonts w:ascii="Arial" w:hAnsi="Arial"/>
          <w:b/>
          <w:color w:val="252525"/>
        </w:rPr>
        <w:t>HIPÓTESIS</w:t>
      </w:r>
      <w:r>
        <w:rPr>
          <w:rFonts w:ascii="Arial" w:hAnsi="Arial"/>
          <w:b/>
          <w:color w:val="252525"/>
          <w:spacing w:val="-15"/>
        </w:rPr>
        <w:t> </w:t>
      </w:r>
      <w:r>
        <w:rPr>
          <w:rFonts w:ascii="Arial" w:hAnsi="Arial"/>
          <w:b/>
          <w:color w:val="252525"/>
        </w:rPr>
        <w:t>05:</w:t>
      </w:r>
      <w:r>
        <w:rPr>
          <w:rFonts w:ascii="Arial" w:hAnsi="Arial"/>
          <w:b/>
          <w:color w:val="252525"/>
          <w:spacing w:val="-15"/>
        </w:rPr>
        <w:t> </w:t>
      </w:r>
      <w:r>
        <w:rPr>
          <w:color w:val="252525"/>
        </w:rPr>
        <w:t>La</w:t>
      </w:r>
      <w:r>
        <w:rPr>
          <w:color w:val="252525"/>
          <w:spacing w:val="-14"/>
        </w:rPr>
        <w:t> </w:t>
      </w:r>
      <w:r>
        <w:rPr>
          <w:color w:val="252525"/>
        </w:rPr>
        <w:t>Universidad</w:t>
      </w:r>
      <w:r>
        <w:rPr>
          <w:color w:val="252525"/>
          <w:spacing w:val="-15"/>
        </w:rPr>
        <w:t> </w:t>
      </w:r>
      <w:r>
        <w:rPr>
          <w:color w:val="252525"/>
        </w:rPr>
        <w:t>Nacional</w:t>
      </w:r>
      <w:r>
        <w:rPr>
          <w:color w:val="252525"/>
          <w:spacing w:val="-16"/>
        </w:rPr>
        <w:t> </w:t>
      </w:r>
      <w:r>
        <w:rPr>
          <w:color w:val="252525"/>
        </w:rPr>
        <w:t>Hermilio</w:t>
      </w:r>
      <w:r>
        <w:rPr>
          <w:color w:val="252525"/>
          <w:spacing w:val="-16"/>
        </w:rPr>
        <w:t> </w:t>
      </w:r>
      <w:r>
        <w:rPr>
          <w:color w:val="252525"/>
        </w:rPr>
        <w:t>Valdizán</w:t>
      </w:r>
      <w:r>
        <w:rPr>
          <w:color w:val="252525"/>
          <w:spacing w:val="-14"/>
        </w:rPr>
        <w:t> </w:t>
      </w:r>
      <w:r>
        <w:rPr>
          <w:color w:val="252525"/>
        </w:rPr>
        <w:t>tiene</w:t>
      </w:r>
      <w:r>
        <w:rPr>
          <w:color w:val="252525"/>
          <w:spacing w:val="-15"/>
        </w:rPr>
        <w:t> </w:t>
      </w:r>
      <w:r>
        <w:rPr>
          <w:color w:val="252525"/>
        </w:rPr>
        <w:t>una</w:t>
      </w:r>
      <w:r>
        <w:rPr>
          <w:color w:val="252525"/>
          <w:spacing w:val="-15"/>
        </w:rPr>
        <w:t> </w:t>
      </w:r>
      <w:r>
        <w:rPr>
          <w:color w:val="252525"/>
        </w:rPr>
        <w:t>vinculación</w:t>
      </w:r>
      <w:r>
        <w:rPr>
          <w:color w:val="252525"/>
          <w:spacing w:val="-63"/>
        </w:rPr>
        <w:t> </w:t>
      </w:r>
      <w:r>
        <w:rPr>
          <w:color w:val="252525"/>
        </w:rPr>
        <w:t>relevante</w:t>
      </w:r>
      <w:r>
        <w:rPr>
          <w:color w:val="252525"/>
          <w:spacing w:val="-1"/>
        </w:rPr>
        <w:t> </w:t>
      </w:r>
      <w:r>
        <w:rPr>
          <w:color w:val="252525"/>
        </w:rPr>
        <w:t>con los</w:t>
      </w:r>
      <w:r>
        <w:rPr>
          <w:color w:val="252525"/>
          <w:spacing w:val="-2"/>
        </w:rPr>
        <w:t> </w:t>
      </w:r>
      <w:r>
        <w:rPr>
          <w:color w:val="252525"/>
        </w:rPr>
        <w:t>grupos de</w:t>
      </w:r>
      <w:r>
        <w:rPr>
          <w:color w:val="252525"/>
          <w:spacing w:val="-3"/>
        </w:rPr>
        <w:t> </w:t>
      </w:r>
      <w:r>
        <w:rPr>
          <w:color w:val="252525"/>
        </w:rPr>
        <w:t>interés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ámbito nacional</w:t>
      </w:r>
    </w:p>
    <w:p>
      <w:pPr>
        <w:pStyle w:val="BodyText"/>
        <w:spacing w:before="10"/>
        <w:rPr>
          <w:sz w:val="16"/>
        </w:rPr>
      </w:pPr>
    </w:p>
    <w:p>
      <w:pPr>
        <w:spacing w:line="247" w:lineRule="auto" w:before="98"/>
        <w:ind w:left="4292" w:right="608" w:hanging="3030"/>
        <w:jc w:val="left"/>
        <w:rPr>
          <w:rFonts w:ascii="Arial"/>
          <w:b/>
          <w:sz w:val="19"/>
        </w:rPr>
      </w:pPr>
      <w:r>
        <w:rPr/>
        <w:pict>
          <v:group style="position:absolute;margin-left:124.291222pt;margin-top:30.682379pt;width:386.15pt;height:174pt;mso-position-horizontal-relative:page;mso-position-vertical-relative:paragraph;z-index:15770112" coordorigin="2486,614" coordsize="7723,3480">
            <v:shape style="position:absolute;left:2493;top:621;width:7708;height:3465" coordorigin="2493,621" coordsize="7708,3465" path="m2493,4085l10201,4085,10201,621,2493,621,2493,4085xm4368,771l4368,3935e" filled="false" stroked="true" strokeweight=".746947pt" strokecolor="#000000">
              <v:path arrowok="t"/>
              <v:stroke dashstyle="solid"/>
            </v:shape>
            <v:shape style="position:absolute;left:4412;top:816;width:5339;height:196" coordorigin="4413,816" coordsize="5339,196" path="m9751,816l9706,816,9706,966,4413,966,4413,1011,9706,1011,9751,1011,9751,816xe" filled="true" fillcolor="#808080" stroked="false">
              <v:path arrowok="t"/>
              <v:fill type="solid"/>
            </v:shape>
            <v:rect style="position:absolute;left:4367;top:771;width:5339;height:15" filled="true" fillcolor="#ffff00" stroked="false">
              <v:fill type="solid"/>
            </v:rect>
            <v:shape style="position:absolute;left:4367;top:786;width:5339;height:15" coordorigin="4368,786" coordsize="5339,15" path="m6962,786l4368,786,4368,801,6962,801,6962,786xm9706,786l7127,786,7127,801,9706,801,9706,786xe" filled="true" fillcolor="#fbf801" stroked="false">
              <v:path arrowok="t"/>
              <v:fill type="solid"/>
            </v:shape>
            <v:shape style="position:absolute;left:4367;top:801;width:5339;height:15" coordorigin="4368,801" coordsize="5339,15" path="m6962,801l4368,801,4368,816,6962,816,6962,801xm9706,801l7127,801,7127,816,9706,816,9706,801xe" filled="true" fillcolor="#f8f004" stroked="false">
              <v:path arrowok="t"/>
              <v:fill type="solid"/>
            </v:shape>
            <v:shape style="position:absolute;left:4367;top:816;width:5339;height:15" coordorigin="4368,816" coordsize="5339,15" path="m6962,816l4368,816,4368,831,6962,831,6962,816xm9706,816l7127,816,7127,831,9706,831,9706,816xe" filled="true" fillcolor="#f7eb07" stroked="false">
              <v:path arrowok="t"/>
              <v:fill type="solid"/>
            </v:shape>
            <v:shape style="position:absolute;left:4367;top:831;width:5339;height:15" coordorigin="4368,831" coordsize="5339,15" path="m6962,831l4368,831,4368,846,6962,846,6962,831xm9706,831l7127,831,7127,846,9706,846,9706,831xe" filled="true" fillcolor="#f3e209" stroked="false">
              <v:path arrowok="t"/>
              <v:fill type="solid"/>
            </v:shape>
            <v:shape style="position:absolute;left:4367;top:846;width:5339;height:15" coordorigin="4368,846" coordsize="5339,15" path="m6962,846l4368,846,4368,861,6962,861,6962,846xm9706,846l7127,846,7127,861,9706,861,9706,846xe" filled="true" fillcolor="#f0dc0c" stroked="false">
              <v:path arrowok="t"/>
              <v:fill type="solid"/>
            </v:shape>
            <v:shape style="position:absolute;left:4367;top:861;width:5339;height:16" coordorigin="4368,861" coordsize="5339,16" path="m6962,861l4368,861,4368,876,6962,876,6962,861xm9706,861l7127,861,7127,876,9706,876,9706,861xe" filled="true" fillcolor="#edd50e" stroked="false">
              <v:path arrowok="t"/>
              <v:fill type="solid"/>
            </v:shape>
            <v:shape style="position:absolute;left:4367;top:876;width:5339;height:15" coordorigin="4368,876" coordsize="5339,15" path="m6962,876l4368,876,4368,891,6962,891,6962,876xm9706,876l7127,876,7127,891,9706,891,9706,876xe" filled="true" fillcolor="#ebce11" stroked="false">
              <v:path arrowok="t"/>
              <v:fill type="solid"/>
            </v:shape>
            <v:shape style="position:absolute;left:4367;top:891;width:5339;height:15" coordorigin="4368,891" coordsize="5339,15" path="m6962,891l4368,891,4368,906,6962,906,6962,891xm9706,891l7127,891,7127,906,9706,906,9706,891xe" filled="true" fillcolor="#e8c713" stroked="false">
              <v:path arrowok="t"/>
              <v:fill type="solid"/>
            </v:shape>
            <v:shape style="position:absolute;left:4367;top:906;width:5339;height:15" coordorigin="4368,906" coordsize="5339,15" path="m6962,906l4368,906,4368,921,6962,921,6962,906xm9706,906l7127,906,7127,921,9706,921,9706,906xe" filled="true" fillcolor="#e6c116" stroked="false">
              <v:path arrowok="t"/>
              <v:fill type="solid"/>
            </v:shape>
            <v:shape style="position:absolute;left:4367;top:921;width:5339;height:15" coordorigin="4368,921" coordsize="5339,15" path="m6962,921l4368,921,4368,936,6962,936,6962,921xm9706,921l7127,921,7127,936,9706,936,9706,921xe" filled="true" fillcolor="#e1b918" stroked="false">
              <v:path arrowok="t"/>
              <v:fill type="solid"/>
            </v:shape>
            <v:rect style="position:absolute;left:4367;top:935;width:5339;height:15" filled="true" fillcolor="#dfb31b" stroked="false">
              <v:fill type="solid"/>
            </v:rect>
            <v:rect style="position:absolute;left:4367;top:951;width:5339;height:15" filled="true" fillcolor="#ddac1e" stroked="false">
              <v:fill type="solid"/>
            </v:rect>
            <v:rect style="position:absolute;left:4367;top:771;width:5339;height:195" filled="false" stroked="true" strokeweight=".74544pt" strokecolor="#000000">
              <v:stroke dashstyle="solid"/>
            </v:rect>
            <v:rect style="position:absolute;left:6962;top:786;width:166;height:150" filled="true" fillcolor="#ffffbe" stroked="false">
              <v:fill type="solid"/>
            </v:rect>
            <v:rect style="position:absolute;left:6962;top:786;width:166;height:150" filled="false" stroked="true" strokeweight=".746801pt" strokecolor="#808080">
              <v:stroke dashstyle="solid"/>
            </v:rect>
            <v:shape style="position:absolute;left:4412;top:1505;width:3509;height:196" coordorigin="4413,1506" coordsize="3509,196" path="m7922,1656l7921,1506,7877,1506,7877,1656,4413,1656,4413,1701,7877,1701,7921,1701,7922,1656xe" filled="true" fillcolor="#808080" stroked="false">
              <v:path arrowok="t"/>
              <v:fill type="solid"/>
            </v:shape>
            <v:rect style="position:absolute;left:4367;top:1461;width:3509;height:15" filled="true" fillcolor="#ffff00" stroked="false">
              <v:fill type="solid"/>
            </v:rect>
            <v:shape style="position:absolute;left:4367;top:1475;width:3509;height:15" coordorigin="4368,1476" coordsize="3509,15" path="m6047,1476l4368,1476,4368,1491,6047,1491,6047,1476xm7877,1476l6212,1476,6212,1491,7877,1491,7877,1476xe" filled="true" fillcolor="#fbf801" stroked="false">
              <v:path arrowok="t"/>
              <v:fill type="solid"/>
            </v:shape>
            <v:shape style="position:absolute;left:4367;top:1490;width:3509;height:15" coordorigin="4368,1491" coordsize="3509,15" path="m6047,1491l4368,1491,4368,1506,6047,1506,6047,1491xm7877,1491l6212,1491,6212,1506,7877,1506,7877,1491xe" filled="true" fillcolor="#f8f004" stroked="false">
              <v:path arrowok="t"/>
              <v:fill type="solid"/>
            </v:shape>
            <v:shape style="position:absolute;left:4367;top:1505;width:3509;height:16" coordorigin="4368,1506" coordsize="3509,16" path="m6047,1506l4368,1506,4368,1521,6047,1521,6047,1506xm7877,1506l6212,1506,6212,1521,7877,1521,7877,1506xe" filled="true" fillcolor="#f7eb07" stroked="false">
              <v:path arrowok="t"/>
              <v:fill type="solid"/>
            </v:shape>
            <v:shape style="position:absolute;left:4367;top:1521;width:3509;height:15" coordorigin="4368,1521" coordsize="3509,15" path="m6047,1521l4368,1521,4368,1536,6047,1536,6047,1521xm7877,1521l6212,1521,6212,1536,7877,1536,7877,1521xe" filled="true" fillcolor="#f3e209" stroked="false">
              <v:path arrowok="t"/>
              <v:fill type="solid"/>
            </v:shape>
            <v:shape style="position:absolute;left:4367;top:1536;width:3509;height:15" coordorigin="4368,1536" coordsize="3509,15" path="m6047,1536l4368,1536,4368,1551,6047,1551,6047,1536xm7877,1536l6212,1536,6212,1551,7877,1551,7877,1536xe" filled="true" fillcolor="#f0dc0c" stroked="false">
              <v:path arrowok="t"/>
              <v:fill type="solid"/>
            </v:shape>
            <v:shape style="position:absolute;left:4367;top:1551;width:3509;height:15" coordorigin="4368,1551" coordsize="3509,15" path="m6047,1551l4368,1551,4368,1566,6047,1566,6047,1551xm7877,1551l6212,1551,6212,1566,7877,1566,7877,1551xe" filled="true" fillcolor="#edd50e" stroked="false">
              <v:path arrowok="t"/>
              <v:fill type="solid"/>
            </v:shape>
            <v:shape style="position:absolute;left:4367;top:1565;width:3509;height:15" coordorigin="4368,1566" coordsize="3509,15" path="m6047,1566l4368,1566,4368,1581,6047,1581,6047,1566xm7877,1566l6212,1566,6212,1581,7877,1581,7877,1566xe" filled="true" fillcolor="#ebce11" stroked="false">
              <v:path arrowok="t"/>
              <v:fill type="solid"/>
            </v:shape>
            <v:shape style="position:absolute;left:4367;top:1580;width:3509;height:15" coordorigin="4368,1581" coordsize="3509,15" path="m6047,1581l4368,1581,4368,1596,6047,1596,6047,1581xm7877,1581l6212,1581,6212,1596,7877,1596,7877,1581xe" filled="true" fillcolor="#e8c713" stroked="false">
              <v:path arrowok="t"/>
              <v:fill type="solid"/>
            </v:shape>
            <v:shape style="position:absolute;left:4367;top:1595;width:3509;height:15" coordorigin="4368,1596" coordsize="3509,15" path="m6047,1596l4368,1596,4368,1611,6047,1611,6047,1596xm7877,1596l6212,1596,6212,1611,7877,1611,7877,1596xe" filled="true" fillcolor="#e6c116" stroked="false">
              <v:path arrowok="t"/>
              <v:fill type="solid"/>
            </v:shape>
            <v:shape style="position:absolute;left:4367;top:1610;width:3509;height:16" coordorigin="4368,1611" coordsize="3509,16" path="m6047,1611l4368,1611,4368,1626,6047,1626,6047,1611xm7877,1611l6212,1611,6212,1626,7877,1626,7877,1611xe" filled="true" fillcolor="#e1b918" stroked="false">
              <v:path arrowok="t"/>
              <v:fill type="solid"/>
            </v:shape>
            <v:rect style="position:absolute;left:4367;top:1626;width:3509;height:15" filled="true" fillcolor="#dfb31b" stroked="false">
              <v:fill type="solid"/>
            </v:rect>
            <v:rect style="position:absolute;left:4367;top:1640;width:3509;height:15" filled="true" fillcolor="#ddac1e" stroked="false">
              <v:fill type="solid"/>
            </v:rect>
            <v:rect style="position:absolute;left:4367;top:1460;width:3509;height:196" filled="false" stroked="true" strokeweight=".745445pt" strokecolor="#000000">
              <v:stroke dashstyle="solid"/>
            </v:rect>
            <v:rect style="position:absolute;left:6047;top:1475;width:165;height:151" filled="true" fillcolor="#ffffbe" stroked="false">
              <v:fill type="solid"/>
            </v:rect>
            <v:rect style="position:absolute;left:6047;top:1475;width:165;height:151" filled="false" stroked="true" strokeweight=".746808pt" strokecolor="#808080">
              <v:stroke dashstyle="solid"/>
            </v:rect>
            <v:shape style="position:absolute;left:4412;top:2195;width:1695;height:196" coordorigin="4413,2196" coordsize="1695,196" path="m6107,2196l6062,2196,6062,2346,4413,2346,4413,2391,6062,2391,6107,2391,6107,2196xe" filled="true" fillcolor="#808080" stroked="false">
              <v:path arrowok="t"/>
              <v:fill type="solid"/>
            </v:shape>
            <v:rect style="position:absolute;left:4367;top:2150;width:1695;height:15" filled="true" fillcolor="#ffff00" stroked="false">
              <v:fill type="solid"/>
            </v:rect>
            <v:shape style="position:absolute;left:4367;top:2165;width:1695;height:15" coordorigin="4368,2166" coordsize="1695,15" path="m5132,2166l4368,2166,4368,2181,5132,2181,5132,2166xm6062,2166l5297,2166,5297,2181,6062,2181,6062,2166xe" filled="true" fillcolor="#fbf801" stroked="false">
              <v:path arrowok="t"/>
              <v:fill type="solid"/>
            </v:shape>
            <v:shape style="position:absolute;left:4367;top:2180;width:1695;height:15" coordorigin="4368,2181" coordsize="1695,15" path="m5132,2181l4368,2181,4368,2196,5132,2196,5132,2181xm6062,2181l5297,2181,5297,2196,6062,2196,6062,2181xe" filled="true" fillcolor="#f8f004" stroked="false">
              <v:path arrowok="t"/>
              <v:fill type="solid"/>
            </v:shape>
            <v:shape style="position:absolute;left:4367;top:2195;width:1695;height:15" coordorigin="4368,2196" coordsize="1695,15" path="m5132,2196l4368,2196,4368,2211,5132,2211,5132,2196xm6062,2196l5297,2196,5297,2211,6062,2211,6062,2196xe" filled="true" fillcolor="#f7eb07" stroked="false">
              <v:path arrowok="t"/>
              <v:fill type="solid"/>
            </v:shape>
            <v:shape style="position:absolute;left:4367;top:2210;width:1695;height:15" coordorigin="4368,2211" coordsize="1695,15" path="m5132,2211l4368,2211,4368,2226,5132,2226,5132,2211xm6062,2211l5297,2211,5297,2226,6062,2226,6062,2211xe" filled="true" fillcolor="#f3e209" stroked="false">
              <v:path arrowok="t"/>
              <v:fill type="solid"/>
            </v:shape>
            <v:shape style="position:absolute;left:4367;top:2225;width:1695;height:15" coordorigin="4368,2226" coordsize="1695,15" path="m5132,2226l4368,2226,4368,2241,5132,2241,5132,2226xm6062,2226l5297,2226,5297,2241,6062,2241,6062,2226xe" filled="true" fillcolor="#f0dc0c" stroked="false">
              <v:path arrowok="t"/>
              <v:fill type="solid"/>
            </v:shape>
            <v:shape style="position:absolute;left:4367;top:2240;width:1695;height:16" coordorigin="4368,2241" coordsize="1695,16" path="m5132,2241l4368,2241,4368,2256,5132,2256,5132,2241xm6062,2241l5297,2241,5297,2256,6062,2256,6062,2241xe" filled="true" fillcolor="#edd50e" stroked="false">
              <v:path arrowok="t"/>
              <v:fill type="solid"/>
            </v:shape>
            <v:shape style="position:absolute;left:4367;top:2256;width:1695;height:15" coordorigin="4368,2256" coordsize="1695,15" path="m5132,2256l4368,2256,4368,2271,5132,2271,5132,2256xm6062,2256l5297,2256,5297,2271,6062,2271,6062,2256xe" filled="true" fillcolor="#ebce11" stroked="false">
              <v:path arrowok="t"/>
              <v:fill type="solid"/>
            </v:shape>
            <v:shape style="position:absolute;left:4367;top:2270;width:1695;height:15" coordorigin="4368,2271" coordsize="1695,15" path="m5132,2271l4368,2271,4368,2286,5132,2286,5132,2271xm6062,2271l5297,2271,5297,2286,6062,2286,6062,2271xe" filled="true" fillcolor="#e8c713" stroked="false">
              <v:path arrowok="t"/>
              <v:fill type="solid"/>
            </v:shape>
            <v:shape style="position:absolute;left:4367;top:2285;width:1695;height:15" coordorigin="4368,2286" coordsize="1695,15" path="m5132,2286l4368,2286,4368,2301,5132,2301,5132,2286xm6062,2286l5297,2286,5297,2301,6062,2301,6062,2286xe" filled="true" fillcolor="#e6c116" stroked="false">
              <v:path arrowok="t"/>
              <v:fill type="solid"/>
            </v:shape>
            <v:shape style="position:absolute;left:4367;top:2300;width:1695;height:15" coordorigin="4368,2301" coordsize="1695,15" path="m5132,2301l4368,2301,4368,2316,5132,2316,5132,2301xm6062,2301l5297,2301,5297,2316,6062,2316,6062,2301xe" filled="true" fillcolor="#e1b918" stroked="false">
              <v:path arrowok="t"/>
              <v:fill type="solid"/>
            </v:shape>
            <v:rect style="position:absolute;left:4367;top:2315;width:1695;height:15" filled="true" fillcolor="#dfb31b" stroked="false">
              <v:fill type="solid"/>
            </v:rect>
            <v:rect style="position:absolute;left:4367;top:2330;width:1695;height:15" filled="true" fillcolor="#ddac1e" stroked="false">
              <v:fill type="solid"/>
            </v:rect>
            <v:rect style="position:absolute;left:4367;top:2151;width:1695;height:195" filled="false" stroked="true" strokeweight=".745475pt" strokecolor="#000000">
              <v:stroke dashstyle="solid"/>
            </v:rect>
            <v:rect style="position:absolute;left:5132;top:2165;width:166;height:150" filled="true" fillcolor="#ffffbe" stroked="false">
              <v:fill type="solid"/>
            </v:rect>
            <v:rect style="position:absolute;left:5132;top:2165;width:166;height:150" filled="false" stroked="true" strokeweight=".746801pt" strokecolor="#808080">
              <v:stroke dashstyle="solid"/>
            </v:rect>
            <v:rect style="position:absolute;left:4397;top:2855;width:105;height:151" filled="true" fillcolor="#ffffbe" stroked="false">
              <v:fill type="solid"/>
            </v:rect>
            <v:rect style="position:absolute;left:4397;top:2855;width:105;height:151" filled="false" stroked="true" strokeweight=".747468pt" strokecolor="#808080">
              <v:stroke dashstyle="solid"/>
            </v:rect>
            <v:rect style="position:absolute;left:4397;top:3545;width:105;height:150" filled="true" fillcolor="#ffffbe" stroked="false">
              <v:fill type="solid"/>
            </v:rect>
            <v:rect style="position:absolute;left:4397;top:3545;width:105;height:150" filled="false" stroked="true" strokeweight=".747465pt" strokecolor="#808080">
              <v:stroke dashstyle="solid"/>
            </v:rect>
            <v:shape style="position:absolute;left:2672;top:786;width:1293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5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-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Muy</w:t>
                    </w:r>
                    <w:r>
                      <w:rPr>
                        <w:spacing w:val="5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6976;top:797;width:140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672;top:1476;width:1682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Muy</w:t>
                    </w:r>
                    <w:r>
                      <w:rPr>
                        <w:spacing w:val="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poco</w:t>
                    </w:r>
                    <w:r>
                      <w:rPr>
                        <w:spacing w:val="2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6062;top:1487;width:140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2672;top:2166;width:935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</w:t>
                    </w:r>
                    <w:r>
                      <w:rPr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- Probable</w:t>
                    </w:r>
                  </w:p>
                </w:txbxContent>
              </v:textbox>
              <w10:wrap type="none"/>
            </v:shape>
            <v:shape style="position:absolute;left:5147;top:2177;width:140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spacing w:val="-1"/>
                        <w:sz w:val="12"/>
                      </w:rPr>
                      <w:t>16</w:t>
                    </w:r>
                  </w:p>
                </w:txbxContent>
              </v:textbox>
              <w10:wrap type="none"/>
            </v:shape>
            <v:shape style="position:absolute;left:2672;top:2856;width:1338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Poco</w:t>
                    </w:r>
                    <w:r>
                      <w:rPr>
                        <w:spacing w:val="2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probable</w:t>
                    </w:r>
                  </w:p>
                </w:txbxContent>
              </v:textbox>
              <w10:wrap type="none"/>
            </v:shape>
            <v:shape style="position:absolute;left:4412;top:2867;width:87;height:134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0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72;top:3546;width:1827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6"/>
                      </w:rPr>
                      <w:t>3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-</w:t>
                    </w:r>
                    <w:r>
                      <w:rPr>
                        <w:spacing w:val="3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Bastante</w:t>
                    </w:r>
                    <w:r>
                      <w:rPr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probable </w:t>
                    </w:r>
                    <w:r>
                      <w:rPr>
                        <w:spacing w:val="30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position w:val="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19"/>
        </w:rPr>
        <w:t>Datos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brutos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:</w:t>
      </w:r>
      <w:r>
        <w:rPr>
          <w:rFonts w:ascii="Arial"/>
          <w:b/>
          <w:spacing w:val="14"/>
          <w:sz w:val="19"/>
        </w:rPr>
        <w:t> </w:t>
      </w:r>
      <w:r>
        <w:rPr>
          <w:rFonts w:ascii="Arial"/>
          <w:b/>
          <w:sz w:val="19"/>
        </w:rPr>
        <w:t>histograma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probabilidades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simples</w:t>
      </w:r>
      <w:r>
        <w:rPr>
          <w:rFonts w:ascii="Arial"/>
          <w:b/>
          <w:spacing w:val="16"/>
          <w:sz w:val="19"/>
        </w:rPr>
        <w:t> </w:t>
      </w:r>
      <w:r>
        <w:rPr>
          <w:rFonts w:ascii="Arial"/>
          <w:b/>
          <w:sz w:val="19"/>
        </w:rPr>
        <w:t>(GRUP)</w:t>
      </w:r>
      <w:r>
        <w:rPr>
          <w:rFonts w:ascii="Arial"/>
          <w:b/>
          <w:spacing w:val="14"/>
          <w:sz w:val="19"/>
        </w:rPr>
        <w:t> </w:t>
      </w:r>
      <w:r>
        <w:rPr>
          <w:rFonts w:ascii="Arial"/>
          <w:b/>
          <w:sz w:val="19"/>
        </w:rPr>
        <w:t>(Conjunto</w:t>
      </w:r>
      <w:r>
        <w:rPr>
          <w:rFonts w:ascii="Arial"/>
          <w:b/>
          <w:spacing w:val="21"/>
          <w:sz w:val="19"/>
        </w:rPr>
        <w:t> </w:t>
      </w:r>
      <w:r>
        <w:rPr>
          <w:rFonts w:ascii="Arial"/>
          <w:b/>
          <w:sz w:val="19"/>
        </w:rPr>
        <w:t>de</w:t>
      </w:r>
      <w:r>
        <w:rPr>
          <w:rFonts w:ascii="Arial"/>
          <w:b/>
          <w:spacing w:val="-49"/>
          <w:sz w:val="19"/>
        </w:rPr>
        <w:t> </w:t>
      </w:r>
      <w:r>
        <w:rPr>
          <w:rFonts w:ascii="Arial"/>
          <w:b/>
          <w:w w:val="105"/>
          <w:sz w:val="19"/>
        </w:rPr>
        <w:t>expertos)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93"/>
        <w:ind w:left="588" w:right="0" w:firstLine="0"/>
        <w:jc w:val="both"/>
        <w:rPr>
          <w:rFonts w:ascii="Arial" w:hAnsi="Arial"/>
          <w:i/>
          <w:sz w:val="22"/>
        </w:rPr>
      </w:pPr>
      <w:r>
        <w:rPr/>
        <w:pict>
          <v:shape style="position:absolute;margin-left:509.685822pt;margin-top:-96.904198pt;width:10.050pt;height:91.9pt;mso-position-horizontal-relative:page;mso-position-vertical-relative:paragraph;z-index:15770624" type="#_x0000_t202" filled="false" stroked="false">
            <v:textbox inset="0,0,0,0" style="layout-flow:vertical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3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bookmarkStart w:name="_bookmark170" w:id="245"/>
      <w:bookmarkEnd w:id="245"/>
      <w:r>
        <w:rPr/>
      </w:r>
      <w:r>
        <w:rPr>
          <w:rFonts w:ascii="Arial" w:hAnsi="Arial"/>
          <w:i/>
          <w:sz w:val="22"/>
        </w:rPr>
        <w:t>Gráfico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N°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33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Histograma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probabilidades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simples-GRUP</w:t>
      </w:r>
    </w:p>
    <w:p>
      <w:pPr>
        <w:spacing w:before="196"/>
        <w:ind w:left="588" w:right="0" w:firstLine="0"/>
        <w:jc w:val="both"/>
        <w:rPr>
          <w:sz w:val="20"/>
        </w:rPr>
      </w:pPr>
      <w:r>
        <w:rPr>
          <w:sz w:val="20"/>
        </w:rPr>
        <w:t>Elaboración: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1"/>
        <w:ind w:left="588"/>
        <w:jc w:val="both"/>
      </w:pPr>
      <w:r>
        <w:rPr>
          <w:color w:val="252525"/>
        </w:rPr>
        <w:t>Probabilidades</w:t>
      </w:r>
      <w:r>
        <w:rPr>
          <w:color w:val="252525"/>
          <w:spacing w:val="-10"/>
        </w:rPr>
        <w:t> </w:t>
      </w:r>
      <w:r>
        <w:rPr>
          <w:color w:val="252525"/>
        </w:rPr>
        <w:t>Condicionales</w:t>
      </w:r>
    </w:p>
    <w:p>
      <w:pPr>
        <w:pStyle w:val="BodyText"/>
        <w:spacing w:before="4"/>
      </w:pPr>
    </w:p>
    <w:p>
      <w:pPr>
        <w:pStyle w:val="BodyText"/>
        <w:spacing w:line="276" w:lineRule="auto" w:before="1"/>
        <w:ind w:left="588" w:right="549"/>
        <w:jc w:val="both"/>
      </w:pP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segunda</w:t>
      </w:r>
      <w:r>
        <w:rPr>
          <w:color w:val="252525"/>
          <w:spacing w:val="1"/>
        </w:rPr>
        <w:t> </w:t>
      </w:r>
      <w:r>
        <w:rPr>
          <w:color w:val="252525"/>
        </w:rPr>
        <w:t>pregunta</w:t>
      </w:r>
      <w:r>
        <w:rPr>
          <w:color w:val="252525"/>
          <w:spacing w:val="1"/>
        </w:rPr>
        <w:t> </w:t>
      </w:r>
      <w:r>
        <w:rPr>
          <w:color w:val="252525"/>
        </w:rPr>
        <w:t>formulada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1"/>
        </w:rPr>
        <w:t> </w:t>
      </w:r>
      <w:r>
        <w:rPr>
          <w:color w:val="252525"/>
        </w:rPr>
        <w:t>expertos</w:t>
      </w:r>
      <w:r>
        <w:rPr>
          <w:color w:val="252525"/>
          <w:spacing w:val="1"/>
        </w:rPr>
        <w:t> </w:t>
      </w:r>
      <w:r>
        <w:rPr>
          <w:color w:val="252525"/>
        </w:rPr>
        <w:t>consistió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solicitar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determinen la probabilidad de aparición de un evento si se da otro. A esto se</w:t>
      </w:r>
      <w:r>
        <w:rPr>
          <w:color w:val="252525"/>
          <w:spacing w:val="1"/>
        </w:rPr>
        <w:t> </w:t>
      </w:r>
      <w:r>
        <w:rPr>
          <w:color w:val="252525"/>
        </w:rPr>
        <w:t>designó</w:t>
      </w:r>
      <w:r>
        <w:rPr>
          <w:color w:val="252525"/>
          <w:spacing w:val="-1"/>
        </w:rPr>
        <w:t> </w:t>
      </w:r>
      <w:r>
        <w:rPr>
          <w:color w:val="252525"/>
        </w:rPr>
        <w:t>como</w:t>
      </w:r>
      <w:r>
        <w:rPr>
          <w:color w:val="252525"/>
          <w:spacing w:val="-3"/>
        </w:rPr>
        <w:t> </w:t>
      </w:r>
      <w:r>
        <w:rPr>
          <w:color w:val="252525"/>
        </w:rPr>
        <w:t>P (i/j), es</w:t>
      </w:r>
      <w:r>
        <w:rPr>
          <w:color w:val="252525"/>
          <w:spacing w:val="-1"/>
        </w:rPr>
        <w:t> </w:t>
      </w:r>
      <w:r>
        <w:rPr>
          <w:color w:val="252525"/>
        </w:rPr>
        <w:t>decir,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probabilidad</w:t>
      </w:r>
      <w:r>
        <w:rPr>
          <w:color w:val="252525"/>
          <w:spacing w:val="-2"/>
        </w:rPr>
        <w:t> </w:t>
      </w:r>
      <w:r>
        <w:rPr>
          <w:color w:val="252525"/>
        </w:rPr>
        <w:t>(P)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que</w:t>
      </w:r>
      <w:r>
        <w:rPr>
          <w:color w:val="252525"/>
          <w:spacing w:val="-1"/>
        </w:rPr>
        <w:t> </w:t>
      </w:r>
      <w:r>
        <w:rPr>
          <w:color w:val="252525"/>
        </w:rPr>
        <w:t>se dé</w:t>
      </w:r>
      <w:r>
        <w:rPr>
          <w:color w:val="252525"/>
          <w:spacing w:val="-1"/>
        </w:rPr>
        <w:t> </w:t>
      </w:r>
      <w:r>
        <w:rPr>
          <w:color w:val="252525"/>
        </w:rPr>
        <w:t>i,</w:t>
      </w:r>
      <w:r>
        <w:rPr>
          <w:color w:val="252525"/>
          <w:spacing w:val="-1"/>
        </w:rPr>
        <w:t> </w:t>
      </w:r>
      <w:r>
        <w:rPr>
          <w:color w:val="252525"/>
        </w:rPr>
        <w:t>si</w:t>
      </w:r>
      <w:r>
        <w:rPr>
          <w:color w:val="252525"/>
          <w:spacing w:val="-1"/>
        </w:rPr>
        <w:t> </w:t>
      </w:r>
      <w:r>
        <w:rPr>
          <w:color w:val="252525"/>
        </w:rPr>
        <w:t>se da</w:t>
      </w:r>
      <w:r>
        <w:rPr>
          <w:color w:val="252525"/>
          <w:spacing w:val="-3"/>
        </w:rPr>
        <w:t> </w:t>
      </w:r>
      <w:r>
        <w:rPr>
          <w:color w:val="252525"/>
        </w:rPr>
        <w:t>j.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6" w:lineRule="auto"/>
        <w:ind w:left="588" w:right="548"/>
        <w:jc w:val="both"/>
      </w:pPr>
      <w:r>
        <w:rPr>
          <w:color w:val="252525"/>
        </w:rPr>
        <w:t>Igualmente,</w:t>
      </w:r>
      <w:r>
        <w:rPr>
          <w:color w:val="252525"/>
          <w:spacing w:val="-6"/>
        </w:rPr>
        <w:t> </w:t>
      </w:r>
      <w:r>
        <w:rPr>
          <w:color w:val="252525"/>
        </w:rPr>
        <w:t>se</w:t>
      </w:r>
      <w:r>
        <w:rPr>
          <w:color w:val="252525"/>
          <w:spacing w:val="-3"/>
        </w:rPr>
        <w:t> </w:t>
      </w:r>
      <w:r>
        <w:rPr>
          <w:color w:val="252525"/>
        </w:rPr>
        <w:t>les</w:t>
      </w:r>
      <w:r>
        <w:rPr>
          <w:color w:val="252525"/>
          <w:spacing w:val="-6"/>
        </w:rPr>
        <w:t> </w:t>
      </w:r>
      <w:r>
        <w:rPr>
          <w:color w:val="252525"/>
        </w:rPr>
        <w:t>indicó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3"/>
        </w:rPr>
        <w:t> </w:t>
      </w:r>
      <w:r>
        <w:rPr>
          <w:color w:val="252525"/>
        </w:rPr>
        <w:t>estimen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5"/>
        </w:rPr>
        <w:t> </w:t>
      </w:r>
      <w:r>
        <w:rPr>
          <w:color w:val="252525"/>
        </w:rPr>
        <w:t>aparición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un</w:t>
      </w:r>
      <w:r>
        <w:rPr>
          <w:color w:val="252525"/>
          <w:spacing w:val="-6"/>
        </w:rPr>
        <w:t> </w:t>
      </w:r>
      <w:r>
        <w:rPr>
          <w:color w:val="252525"/>
        </w:rPr>
        <w:t>evento,</w:t>
      </w:r>
      <w:r>
        <w:rPr>
          <w:color w:val="252525"/>
          <w:spacing w:val="-5"/>
        </w:rPr>
        <w:t> </w:t>
      </w:r>
      <w:r>
        <w:rPr>
          <w:color w:val="252525"/>
        </w:rPr>
        <w:t>sino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da</w:t>
      </w:r>
      <w:r>
        <w:rPr>
          <w:color w:val="252525"/>
          <w:spacing w:val="-6"/>
        </w:rPr>
        <w:t> </w:t>
      </w:r>
      <w:r>
        <w:rPr>
          <w:color w:val="252525"/>
        </w:rPr>
        <w:t>otro,</w:t>
      </w:r>
      <w:r>
        <w:rPr>
          <w:color w:val="252525"/>
          <w:spacing w:val="-64"/>
        </w:rPr>
        <w:t> </w:t>
      </w:r>
      <w:r>
        <w:rPr>
          <w:color w:val="252525"/>
        </w:rPr>
        <w:t>a lo cual se denominó P(i/-j); es decir la probabilidad (P) que se dé i, si no se da</w:t>
      </w:r>
      <w:r>
        <w:rPr>
          <w:color w:val="252525"/>
          <w:spacing w:val="-64"/>
        </w:rPr>
        <w:t> </w:t>
      </w:r>
      <w:r>
        <w:rPr>
          <w:color w:val="252525"/>
        </w:rPr>
        <w:t>j.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588" w:right="556"/>
        <w:jc w:val="both"/>
      </w:pPr>
      <w:r>
        <w:rPr/>
        <w:pict>
          <v:rect style="position:absolute;margin-left:224.330002pt;margin-top:44.285828pt;width:3.36pt;height:.84003pt;mso-position-horizontal-relative:page;mso-position-vertical-relative:paragraph;z-index:-27052544" filled="true" fillcolor="#252525" stroked="false">
            <v:fill type="solid"/>
            <w10:wrap type="none"/>
          </v:rect>
        </w:pic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expertos</w:t>
      </w:r>
      <w:r>
        <w:rPr>
          <w:color w:val="252525"/>
          <w:spacing w:val="-12"/>
        </w:rPr>
        <w:t> </w:t>
      </w:r>
      <w:r>
        <w:rPr>
          <w:color w:val="252525"/>
        </w:rPr>
        <w:t>consideraron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11"/>
        </w:rPr>
        <w:t> </w:t>
      </w:r>
      <w:r>
        <w:rPr>
          <w:color w:val="252525"/>
        </w:rPr>
        <w:t>probabilidades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una</w:t>
      </w:r>
      <w:r>
        <w:rPr>
          <w:color w:val="252525"/>
          <w:spacing w:val="-11"/>
        </w:rPr>
        <w:t> </w:t>
      </w:r>
      <w:r>
        <w:rPr>
          <w:color w:val="252525"/>
        </w:rPr>
        <w:t>escala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0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1,</w:t>
      </w:r>
      <w:r>
        <w:rPr>
          <w:color w:val="252525"/>
          <w:spacing w:val="-9"/>
        </w:rPr>
        <w:t> </w:t>
      </w:r>
      <w:r>
        <w:rPr>
          <w:color w:val="252525"/>
        </w:rPr>
        <w:t>con</w:t>
      </w:r>
      <w:r>
        <w:rPr>
          <w:color w:val="252525"/>
          <w:spacing w:val="-8"/>
        </w:rPr>
        <w:t> </w:t>
      </w:r>
      <w:r>
        <w:rPr>
          <w:color w:val="252525"/>
        </w:rPr>
        <w:t>lo</w:t>
      </w:r>
      <w:r>
        <w:rPr>
          <w:color w:val="252525"/>
          <w:spacing w:val="-9"/>
        </w:rPr>
        <w:t> </w:t>
      </w:r>
      <w:r>
        <w:rPr>
          <w:color w:val="252525"/>
        </w:rPr>
        <w:t>cual</w:t>
      </w:r>
      <w:r>
        <w:rPr>
          <w:color w:val="252525"/>
          <w:spacing w:val="-64"/>
        </w:rPr>
        <w:t> </w:t>
      </w:r>
      <w:r>
        <w:rPr>
          <w:color w:val="252525"/>
        </w:rPr>
        <w:t>se obtuvieron los siguientes resultados a nivel de probabilidades condicionales</w:t>
      </w:r>
      <w:r>
        <w:rPr>
          <w:color w:val="252525"/>
          <w:spacing w:val="1"/>
        </w:rPr>
        <w:t> </w:t>
      </w:r>
      <w:r>
        <w:rPr>
          <w:color w:val="252525"/>
        </w:rPr>
        <w:t>positivas</w:t>
      </w:r>
      <w:r>
        <w:rPr>
          <w:color w:val="252525"/>
          <w:spacing w:val="-1"/>
        </w:rPr>
        <w:t> </w:t>
      </w:r>
      <w:r>
        <w:rPr>
          <w:color w:val="252525"/>
        </w:rPr>
        <w:t>y</w:t>
      </w:r>
      <w:r>
        <w:rPr>
          <w:color w:val="252525"/>
          <w:spacing w:val="-2"/>
        </w:rPr>
        <w:t> </w:t>
      </w:r>
      <w:r>
        <w:rPr>
          <w:color w:val="252525"/>
        </w:rPr>
        <w:t>negativas</w:t>
      </w:r>
      <w:r>
        <w:rPr>
          <w:color w:val="252525"/>
          <w:spacing w:val="2"/>
        </w:rPr>
        <w:t> </w:t>
      </w:r>
      <w:r>
        <w:rPr>
          <w:color w:val="252525"/>
        </w:rPr>
        <w:t>respectivamente:</w:t>
      </w:r>
    </w:p>
    <w:p>
      <w:pPr>
        <w:spacing w:after="0" w:line="276" w:lineRule="auto"/>
        <w:jc w:val="both"/>
        <w:sectPr>
          <w:pgSz w:w="11910" w:h="16840"/>
          <w:pgMar w:header="1039" w:footer="0" w:top="1660" w:bottom="280" w:left="1680" w:right="580"/>
        </w:sectPr>
      </w:pPr>
    </w:p>
    <w:p>
      <w:pPr>
        <w:pStyle w:val="BodyText"/>
        <w:spacing w:before="10"/>
        <w:rPr>
          <w:sz w:val="1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71" w:id="246"/>
      <w:bookmarkEnd w:id="24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42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Probabilidades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Condicionales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Positivas</w:t>
      </w:r>
      <w:r>
        <w:rPr>
          <w:rFonts w:ascii="Arial"/>
          <w:i/>
          <w:spacing w:val="-7"/>
          <w:sz w:val="22"/>
        </w:rPr>
        <w:t> </w:t>
      </w:r>
      <w:r>
        <w:rPr>
          <w:rFonts w:ascii="Arial"/>
          <w:i/>
          <w:sz w:val="22"/>
        </w:rPr>
        <w:t>(Pi/j)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5"/>
        </w:rPr>
      </w:pPr>
    </w:p>
    <w:p>
      <w:pPr>
        <w:spacing w:after="0"/>
        <w:rPr>
          <w:rFonts w:ascii="Arial"/>
          <w:sz w:val="25"/>
        </w:rPr>
        <w:sectPr>
          <w:pgSz w:w="11910" w:h="16840"/>
          <w:pgMar w:header="1039" w:footer="0" w:top="1660" w:bottom="280" w:left="1680" w:right="580"/>
        </w:sectPr>
      </w:pPr>
    </w:p>
    <w:p>
      <w:pPr>
        <w:pStyle w:val="Heading3"/>
        <w:spacing w:before="92"/>
      </w:pPr>
      <w:r>
        <w:rPr/>
        <w:pict>
          <v:shape style="position:absolute;margin-left:124.286972pt;margin-top:36.113182pt;width:168.35pt;height:106.5pt;mso-position-horizontal-relative:page;mso-position-vertical-relative:paragraph;z-index:15774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435"/>
                    <w:gridCol w:w="435"/>
                    <w:gridCol w:w="435"/>
                    <w:gridCol w:w="435"/>
                    <w:gridCol w:w="43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0,85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0,75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0,92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0,83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01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151"/>
        <w:ind w:left="588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124.286972pt;margin-top:39.003208pt;width:168.35pt;height:106.5pt;mso-position-horizontal-relative:page;mso-position-vertical-relative:paragraph;z-index:15774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435"/>
                    <w:gridCol w:w="435"/>
                    <w:gridCol w:w="435"/>
                    <w:gridCol w:w="435"/>
                    <w:gridCol w:w="43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0,45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0,75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0,65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0,75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02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1"/>
        <w:rPr>
          <w:rFonts w:ascii="Arial"/>
          <w:b/>
          <w:sz w:val="38"/>
        </w:rPr>
      </w:pPr>
    </w:p>
    <w:p>
      <w:pPr>
        <w:pStyle w:val="Heading3"/>
      </w:pP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03</w:t>
      </w:r>
    </w:p>
    <w:p>
      <w:pPr>
        <w:spacing w:before="92"/>
        <w:ind w:left="588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435"/>
        <w:gridCol w:w="435"/>
        <w:gridCol w:w="435"/>
        <w:gridCol w:w="435"/>
        <w:gridCol w:w="435"/>
      </w:tblGrid>
      <w:tr>
        <w:trPr>
          <w:trHeight w:val="825" w:hRule="atLeast"/>
        </w:trPr>
        <w:tc>
          <w:tcPr>
            <w:tcW w:w="117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43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0,85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40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43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43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</w:tbl>
    <w:p>
      <w:pPr>
        <w:pStyle w:val="BodyText"/>
        <w:spacing w:before="1"/>
        <w:rPr>
          <w:rFonts w:ascii="Arial"/>
          <w:b/>
          <w:sz w:val="31"/>
        </w:rPr>
      </w:pPr>
    </w:p>
    <w:p>
      <w:pPr>
        <w:pStyle w:val="Heading3"/>
        <w:spacing w:before="1"/>
      </w:pPr>
      <w:r>
        <w:rPr/>
        <w:pict>
          <v:shape style="position:absolute;margin-left:523.206787pt;margin-top:-115.222534pt;width:8.7pt;height:91.9pt;mso-position-horizontal-relative:page;mso-position-vertical-relative:paragraph;z-index:1577113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6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958008pt;margin-top:53.37207pt;width:8.75pt;height:91.9pt;mso-position-horizontal-relative:page;mso-position-vertical-relative:paragraph;z-index:1577216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606750pt;margin-top:-115.222534pt;width:8.7pt;height:91.9pt;mso-position-horizontal-relative:page;mso-position-vertical-relative:paragraph;z-index:1577267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6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606750pt;margin-top:40.627468pt;width:8.7pt;height:91.9pt;mso-position-horizontal-relative:page;mso-position-vertical-relative:paragraph;z-index:1577318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6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345"/>
        <w:gridCol w:w="345"/>
        <w:gridCol w:w="344"/>
        <w:gridCol w:w="344"/>
        <w:gridCol w:w="344"/>
        <w:gridCol w:w="343"/>
      </w:tblGrid>
      <w:tr>
        <w:trPr>
          <w:trHeight w:val="824" w:hRule="atLeast"/>
        </w:trPr>
        <w:tc>
          <w:tcPr>
            <w:tcW w:w="117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PTOPS</w:t>
            </w:r>
          </w:p>
        </w:tc>
        <w:tc>
          <w:tcPr>
            <w:tcW w:w="344" w:type="dxa"/>
            <w:textDirection w:val="tbRl"/>
          </w:tcPr>
          <w:p>
            <w:pPr>
              <w:pStyle w:val="TableParagraph"/>
              <w:spacing w:line="153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4" w:type="dxa"/>
            <w:textDirection w:val="tbRl"/>
          </w:tcPr>
          <w:p>
            <w:pPr>
              <w:pStyle w:val="TableParagraph"/>
              <w:spacing w:line="152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4" w:type="dxa"/>
            <w:textDirection w:val="tbRl"/>
          </w:tcPr>
          <w:p>
            <w:pPr>
              <w:pStyle w:val="TableParagraph"/>
              <w:spacing w:line="151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FORM</w:t>
            </w:r>
          </w:p>
        </w:tc>
        <w:tc>
          <w:tcPr>
            <w:tcW w:w="343" w:type="dxa"/>
            <w:textDirection w:val="tbRl"/>
          </w:tcPr>
          <w:p>
            <w:pPr>
              <w:pStyle w:val="TableParagraph"/>
              <w:spacing w:line="149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343" w:type="dxa"/>
          </w:tcPr>
          <w:p>
            <w:pPr>
              <w:pStyle w:val="TableParagraph"/>
              <w:spacing w:before="25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7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PTOPS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343" w:type="dxa"/>
            <w:shd w:val="clear" w:color="auto" w:fill="FFFFDF"/>
          </w:tcPr>
          <w:p>
            <w:pPr>
              <w:pStyle w:val="TableParagraph"/>
              <w:spacing w:before="24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3" w:type="dxa"/>
          </w:tcPr>
          <w:p>
            <w:pPr>
              <w:pStyle w:val="TableParagraph"/>
              <w:spacing w:before="25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343" w:type="dxa"/>
            <w:shd w:val="clear" w:color="auto" w:fill="FFFFDF"/>
          </w:tcPr>
          <w:p>
            <w:pPr>
              <w:pStyle w:val="TableParagraph"/>
              <w:spacing w:before="24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FORM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</w:tcPr>
          <w:p>
            <w:pPr>
              <w:pStyle w:val="TableParagraph"/>
              <w:spacing w:before="25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</w:tcPr>
          <w:p>
            <w:pPr>
              <w:pStyle w:val="TableParagraph"/>
              <w:spacing w:before="25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3" w:type="dxa"/>
          </w:tcPr>
          <w:p>
            <w:pPr>
              <w:pStyle w:val="TableParagraph"/>
              <w:spacing w:before="25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10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6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0" w:right="31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22" w:right="30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4" w:type="dxa"/>
            <w:shd w:val="clear" w:color="auto" w:fill="FFFFDF"/>
          </w:tcPr>
          <w:p>
            <w:pPr>
              <w:pStyle w:val="TableParagraph"/>
              <w:spacing w:before="24"/>
              <w:ind w:left="46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0,3</w:t>
            </w:r>
          </w:p>
        </w:tc>
        <w:tc>
          <w:tcPr>
            <w:tcW w:w="343" w:type="dxa"/>
            <w:shd w:val="clear" w:color="auto" w:fill="FFFFDF"/>
          </w:tcPr>
          <w:p>
            <w:pPr>
              <w:pStyle w:val="TableParagraph"/>
              <w:spacing w:before="24"/>
              <w:ind w:left="25" w:right="29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</w:tr>
    </w:tbl>
    <w:p>
      <w:pPr>
        <w:pStyle w:val="BodyText"/>
        <w:rPr>
          <w:rFonts w:ascii="Arial"/>
          <w:b/>
          <w:sz w:val="31"/>
        </w:rPr>
      </w:pPr>
    </w:p>
    <w:p>
      <w:pPr>
        <w:spacing w:before="0"/>
        <w:ind w:left="588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523.206787pt;margin-top:40.677467pt;width:8.7pt;height:91.9pt;mso-position-horizontal-relative:page;mso-position-vertical-relative:paragraph;z-index:15771648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6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21033pt;margin-top:48.617466pt;width:8.7pt;height:91.9pt;mso-position-horizontal-relative:page;mso-position-vertical-relative:paragraph;z-index:1577369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06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1560" w:bottom="280" w:left="1680" w:right="580"/>
          <w:cols w:num="2" w:equalWidth="0">
            <w:col w:w="1856" w:space="2758"/>
            <w:col w:w="5036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p>
      <w:pPr>
        <w:tabs>
          <w:tab w:pos="5417" w:val="left" w:leader="none"/>
        </w:tabs>
        <w:spacing w:line="240" w:lineRule="auto"/>
        <w:ind w:left="805" w:right="0" w:firstLine="0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145.9pt;height:106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345"/>
                    <w:gridCol w:w="345"/>
                    <w:gridCol w:w="345"/>
                    <w:gridCol w:w="345"/>
                    <w:gridCol w:w="34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6"/>
          <w:sz w:val="20"/>
        </w:rPr>
        <w:pict>
          <v:shape style="width:168.35pt;height:106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435"/>
                    <w:gridCol w:w="435"/>
                    <w:gridCol w:w="435"/>
                    <w:gridCol w:w="435"/>
                    <w:gridCol w:w="43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0" w:right="3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20" w:right="122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43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position w:val="16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1910" w:h="16840"/>
          <w:pgMar w:top="1560" w:bottom="280" w:left="1680" w:right="580"/>
        </w:sect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72" w:id="247"/>
      <w:bookmarkEnd w:id="24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43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Probabilidades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condicionales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negativas</w:t>
      </w:r>
      <w:r>
        <w:rPr>
          <w:rFonts w:ascii="Arial"/>
          <w:i/>
          <w:spacing w:val="51"/>
          <w:sz w:val="22"/>
        </w:rPr>
        <w:t> </w:t>
      </w:r>
      <w:r>
        <w:rPr>
          <w:rFonts w:ascii="Arial"/>
          <w:i/>
          <w:sz w:val="22"/>
        </w:rPr>
        <w:t>(Pi/-j)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5"/>
        </w:rPr>
      </w:pPr>
    </w:p>
    <w:p>
      <w:pPr>
        <w:spacing w:after="0"/>
        <w:rPr>
          <w:rFonts w:ascii="Arial"/>
          <w:sz w:val="25"/>
        </w:rPr>
        <w:sectPr>
          <w:headerReference w:type="default" r:id="rId99"/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93"/>
        <w:ind w:left="588"/>
      </w:pPr>
      <w:r>
        <w:rPr/>
        <w:pict>
          <v:shape style="position:absolute;margin-left:124.281876pt;margin-top:36.173229pt;width:145.9pt;height:106.5pt;mso-position-horizontal-relative:page;mso-position-vertical-relative:paragraph;z-index:157783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345"/>
                    <w:gridCol w:w="345"/>
                    <w:gridCol w:w="345"/>
                    <w:gridCol w:w="345"/>
                    <w:gridCol w:w="34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1"/>
        </w:rPr>
        <w:t> </w:t>
      </w:r>
      <w:r>
        <w:rPr>
          <w:color w:val="252525"/>
        </w:rPr>
        <w:t>01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1"/>
        <w:ind w:left="588"/>
      </w:pPr>
      <w:r>
        <w:rPr/>
        <w:pict>
          <v:shape style="position:absolute;margin-left:124.281876pt;margin-top:39.013195pt;width:145.9pt;height:106.5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345"/>
                    <w:gridCol w:w="345"/>
                    <w:gridCol w:w="345"/>
                    <w:gridCol w:w="345"/>
                    <w:gridCol w:w="34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1"/>
        </w:rPr>
        <w:t> </w:t>
      </w:r>
      <w:r>
        <w:rPr>
          <w:color w:val="252525"/>
        </w:rPr>
        <w:t>02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pStyle w:val="BodyText"/>
        <w:ind w:left="588"/>
      </w:pPr>
      <w:r>
        <w:rPr>
          <w:color w:val="252525"/>
        </w:rPr>
        <w:t>Experto</w:t>
      </w:r>
      <w:r>
        <w:rPr>
          <w:color w:val="252525"/>
          <w:spacing w:val="-1"/>
        </w:rPr>
        <w:t> </w:t>
      </w:r>
      <w:r>
        <w:rPr>
          <w:color w:val="252525"/>
        </w:rPr>
        <w:t>03</w:t>
      </w:r>
    </w:p>
    <w:p>
      <w:pPr>
        <w:pStyle w:val="Heading3"/>
        <w:spacing w:before="215"/>
      </w:pPr>
      <w:r>
        <w:rPr>
          <w:b w:val="0"/>
        </w:rPr>
        <w:br w:type="column"/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345"/>
        <w:gridCol w:w="345"/>
        <w:gridCol w:w="345"/>
        <w:gridCol w:w="345"/>
        <w:gridCol w:w="345"/>
      </w:tblGrid>
      <w:tr>
        <w:trPr>
          <w:trHeight w:val="825" w:hRule="atLeast"/>
        </w:trPr>
        <w:tc>
          <w:tcPr>
            <w:tcW w:w="117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right="1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</w:tr>
      <w:tr>
        <w:trPr>
          <w:trHeight w:val="240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right="1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</w:tr>
    </w:tbl>
    <w:p>
      <w:pPr>
        <w:pStyle w:val="BodyText"/>
        <w:spacing w:before="11"/>
        <w:rPr>
          <w:rFonts w:ascii="Arial"/>
          <w:b/>
          <w:sz w:val="30"/>
        </w:rPr>
      </w:pPr>
    </w:p>
    <w:p>
      <w:pPr>
        <w:spacing w:before="0"/>
        <w:ind w:left="588" w:right="0" w:firstLine="0"/>
        <w:jc w:val="left"/>
        <w:rPr>
          <w:rFonts w:ascii="Arial"/>
          <w:b/>
          <w:sz w:val="24"/>
        </w:rPr>
      </w:pPr>
      <w:r>
        <w:rPr/>
        <w:pict>
          <v:shape style="position:absolute;margin-left:500.721039pt;margin-top:-115.162514pt;width:8.7pt;height:91.9pt;mso-position-horizontal-relative:page;mso-position-vertical-relative:paragraph;z-index:1577523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721039pt;margin-top:40.687485pt;width:8.7pt;height:91.9pt;mso-position-horizontal-relative:page;mso-position-vertical-relative:paragraph;z-index:1577574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21033pt;margin-top:-121.26252pt;width:8.7pt;height:91.9pt;mso-position-horizontal-relative:page;mso-position-vertical-relative:paragraph;z-index:15776768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21033pt;margin-top:34.587482pt;width:8.7pt;height:91.9pt;mso-position-horizontal-relative:page;mso-position-vertical-relative:paragraph;z-index:1577728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52525"/>
          <w:sz w:val="24"/>
        </w:rPr>
        <w:t>Experto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05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0"/>
        </w:rPr>
      </w:pPr>
    </w:p>
    <w:tbl>
      <w:tblPr>
        <w:tblW w:w="0" w:type="auto"/>
        <w:jc w:val="left"/>
        <w:tblInd w:w="8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345"/>
        <w:gridCol w:w="345"/>
        <w:gridCol w:w="345"/>
        <w:gridCol w:w="345"/>
        <w:gridCol w:w="345"/>
      </w:tblGrid>
      <w:tr>
        <w:trPr>
          <w:trHeight w:val="825" w:hRule="atLeast"/>
        </w:trPr>
        <w:tc>
          <w:tcPr>
            <w:tcW w:w="117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textDirection w:val="tbRl"/>
          </w:tcPr>
          <w:p>
            <w:pPr>
              <w:pStyle w:val="TableParagraph"/>
              <w:spacing w:line="154" w:lineRule="exact"/>
              <w:ind w:left="2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right="1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0,1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0,1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0,3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</w:tr>
      <w:tr>
        <w:trPr>
          <w:trHeight w:val="239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6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5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0,4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0,4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0,4</w:t>
            </w:r>
          </w:p>
        </w:tc>
      </w:tr>
      <w:tr>
        <w:trPr>
          <w:trHeight w:val="240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0,1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0,3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0,4</w:t>
            </w:r>
          </w:p>
        </w:tc>
      </w:tr>
      <w:tr>
        <w:trPr>
          <w:trHeight w:val="240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11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right="146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  <w:tc>
          <w:tcPr>
            <w:tcW w:w="345" w:type="dxa"/>
            <w:shd w:val="clear" w:color="auto" w:fill="FFFFDF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0,1</w:t>
            </w:r>
          </w:p>
        </w:tc>
      </w:tr>
      <w:tr>
        <w:trPr>
          <w:trHeight w:val="239" w:hRule="atLeast"/>
        </w:trPr>
        <w:tc>
          <w:tcPr>
            <w:tcW w:w="1170" w:type="dxa"/>
          </w:tcPr>
          <w:p>
            <w:pPr>
              <w:pStyle w:val="TableParagraph"/>
              <w:spacing w:before="9"/>
              <w:ind w:left="2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1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0,3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0,2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22" w:right="33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0,4</w:t>
            </w:r>
          </w:p>
        </w:tc>
        <w:tc>
          <w:tcPr>
            <w:tcW w:w="345" w:type="dxa"/>
          </w:tcPr>
          <w:p>
            <w:pPr>
              <w:pStyle w:val="TableParagraph"/>
              <w:spacing w:before="24"/>
              <w:ind w:left="4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3"/>
                <w:sz w:val="16"/>
              </w:rPr>
              <w:t>0</w:t>
            </w:r>
          </w:p>
        </w:tc>
      </w:tr>
    </w:tbl>
    <w:p>
      <w:pPr>
        <w:pStyle w:val="BodyText"/>
        <w:rPr>
          <w:rFonts w:ascii="Arial"/>
          <w:b/>
          <w:sz w:val="31"/>
        </w:rPr>
      </w:pPr>
    </w:p>
    <w:p>
      <w:pPr>
        <w:pStyle w:val="Heading3"/>
      </w:pPr>
      <w:r>
        <w:rPr/>
        <w:pict>
          <v:shape style="position:absolute;margin-left:500.721039pt;margin-top:40.62746pt;width:8.7pt;height:91.9pt;mso-position-horizontal-relative:page;mso-position-vertical-relative:paragraph;z-index:1577625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121033pt;margin-top:34.537460pt;width:8.7pt;height:91.9pt;mso-position-horizontal-relative:page;mso-position-vertical-relative:paragraph;z-index:15777792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2"/>
                      <w:sz w:val="12"/>
                    </w:rPr>
                    <w:t>©</w:t>
                  </w:r>
                  <w:r>
                    <w:rPr>
                      <w:spacing w:val="-6"/>
                      <w:sz w:val="12"/>
                    </w:rPr>
                    <w:t> </w:t>
                  </w:r>
                  <w:r>
                    <w:rPr>
                      <w:spacing w:val="-2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</w:rPr>
        <w:t>Experto</w:t>
      </w:r>
      <w:r>
        <w:rPr>
          <w:color w:val="252525"/>
          <w:spacing w:val="-5"/>
        </w:rPr>
        <w:t> </w:t>
      </w:r>
      <w:r>
        <w:rPr>
          <w:color w:val="252525"/>
        </w:rPr>
        <w:t>06</w:t>
      </w:r>
    </w:p>
    <w:p>
      <w:pPr>
        <w:spacing w:after="0"/>
        <w:sectPr>
          <w:type w:val="continuous"/>
          <w:pgSz w:w="11910" w:h="16840"/>
          <w:pgMar w:top="1560" w:bottom="280" w:left="1680" w:right="580"/>
          <w:cols w:num="2" w:equalWidth="0">
            <w:col w:w="1791" w:space="2823"/>
            <w:col w:w="5036"/>
          </w:cols>
        </w:sect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5417" w:val="left" w:leader="none"/>
        </w:tabs>
        <w:spacing w:line="240" w:lineRule="auto"/>
        <w:ind w:left="805" w:right="0" w:firstLine="0"/>
        <w:rPr>
          <w:rFonts w:ascii="Arial"/>
          <w:sz w:val="20"/>
        </w:rPr>
      </w:pPr>
      <w:r>
        <w:rPr>
          <w:rFonts w:ascii="Arial"/>
          <w:position w:val="12"/>
          <w:sz w:val="20"/>
        </w:rPr>
        <w:pict>
          <v:shape style="width:145.9pt;height:106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345"/>
                    <w:gridCol w:w="345"/>
                    <w:gridCol w:w="345"/>
                    <w:gridCol w:w="345"/>
                    <w:gridCol w:w="34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0,4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0,5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position w:val="12"/>
          <w:sz w:val="20"/>
        </w:rPr>
      </w:r>
      <w:r>
        <w:rPr>
          <w:rFonts w:ascii="Arial"/>
          <w:position w:val="12"/>
          <w:sz w:val="20"/>
        </w:rPr>
        <w:tab/>
      </w:r>
      <w:r>
        <w:rPr>
          <w:rFonts w:ascii="Arial"/>
          <w:sz w:val="20"/>
        </w:rPr>
        <w:pict>
          <v:shape style="width:145.9pt;height:106.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70"/>
                    <w:gridCol w:w="345"/>
                    <w:gridCol w:w="345"/>
                    <w:gridCol w:w="345"/>
                    <w:gridCol w:w="345"/>
                    <w:gridCol w:w="345"/>
                  </w:tblGrid>
                  <w:tr>
                    <w:trPr>
                      <w:trHeight w:val="825" w:hRule="atLeast"/>
                    </w:trPr>
                    <w:tc>
                      <w:tcPr>
                        <w:tcW w:w="117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textDirection w:val="tbRl"/>
                      </w:tcPr>
                      <w:p>
                        <w:pPr>
                          <w:pStyle w:val="TableParagraph"/>
                          <w:spacing w:line="154" w:lineRule="exact"/>
                          <w:ind w:left="22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PSINV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PTORS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0,7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3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PSCUR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0,3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1170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4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PROBSO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right="146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  <w:shd w:val="clear" w:color="auto" w:fill="FFFFDF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0,2</w:t>
                        </w:r>
                      </w:p>
                    </w:tc>
                  </w:tr>
                  <w:tr>
                    <w:trPr>
                      <w:trHeight w:val="239" w:hRule="atLeast"/>
                    </w:trPr>
                    <w:tc>
                      <w:tcPr>
                        <w:tcW w:w="1170" w:type="dxa"/>
                      </w:tcPr>
                      <w:p>
                        <w:pPr>
                          <w:pStyle w:val="TableParagraph"/>
                          <w:spacing w:before="9"/>
                          <w:ind w:left="29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GRUP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1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5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0,1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22" w:right="33"/>
                          <w:jc w:val="center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16"/>
                          </w:rPr>
                          <w:t>0,6</w:t>
                        </w:r>
                      </w:p>
                    </w:tc>
                    <w:tc>
                      <w:tcPr>
                        <w:tcW w:w="345" w:type="dxa"/>
                      </w:tcPr>
                      <w:p>
                        <w:pPr>
                          <w:pStyle w:val="TableParagraph"/>
                          <w:spacing w:before="24"/>
                          <w:ind w:left="44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w w:val="103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 w:before="92"/>
        <w:ind w:left="588" w:right="833"/>
        <w:jc w:val="both"/>
      </w:pPr>
      <w:r>
        <w:rPr>
          <w:color w:val="252525"/>
        </w:rPr>
        <w:t>Así pues, el proceso matemático del SMIC consiste en pasar de P a P*; es</w:t>
      </w:r>
      <w:r>
        <w:rPr>
          <w:color w:val="252525"/>
          <w:spacing w:val="1"/>
        </w:rPr>
        <w:t> </w:t>
      </w:r>
      <w:r>
        <w:rPr>
          <w:color w:val="252525"/>
        </w:rPr>
        <w:t>decir, de unos datos iniciales no coherentes a unos valores coherentes. Este</w:t>
      </w:r>
      <w:r>
        <w:rPr>
          <w:color w:val="252525"/>
          <w:spacing w:val="-64"/>
        </w:rPr>
        <w:t> </w:t>
      </w:r>
      <w:r>
        <w:rPr>
          <w:color w:val="252525"/>
        </w:rPr>
        <w:t>resultado se obtuvo mediante la minimización de una forma cuadrática bajo</w:t>
      </w:r>
      <w:r>
        <w:rPr>
          <w:color w:val="252525"/>
          <w:spacing w:val="1"/>
        </w:rPr>
        <w:t> </w:t>
      </w:r>
      <w:r>
        <w:rPr>
          <w:color w:val="252525"/>
        </w:rPr>
        <w:t>restricciones lineales bajo el software de SMIC. Las respuestas así logradas</w:t>
      </w:r>
      <w:r>
        <w:rPr>
          <w:color w:val="252525"/>
          <w:spacing w:val="1"/>
        </w:rPr>
        <w:t> </w:t>
      </w:r>
      <w:r>
        <w:rPr>
          <w:color w:val="252525"/>
        </w:rPr>
        <w:t>son las más próximas posibles de la información inicial ; las cuales a manera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RESUMEN</w:t>
      </w:r>
      <w:r>
        <w:rPr>
          <w:color w:val="252525"/>
          <w:spacing w:val="1"/>
        </w:rPr>
        <w:t> </w:t>
      </w:r>
      <w:r>
        <w:rPr>
          <w:color w:val="252525"/>
        </w:rPr>
        <w:t>la obtención de la</w:t>
      </w:r>
      <w:r>
        <w:rPr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Probabilidad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 * ( i , j ) </w:t>
      </w:r>
      <w:r>
        <w:rPr>
          <w:color w:val="252525"/>
        </w:rPr>
        <w:t>,</w:t>
      </w:r>
      <w:r>
        <w:rPr>
          <w:color w:val="252525"/>
          <w:spacing w:val="1"/>
        </w:rPr>
        <w:t> </w:t>
      </w:r>
      <w:r>
        <w:rPr>
          <w:color w:val="252525"/>
        </w:rPr>
        <w:t>se muestran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-64"/>
        </w:rPr>
        <w:t> </w:t>
      </w:r>
      <w:r>
        <w:rPr>
          <w:color w:val="252525"/>
        </w:rPr>
        <w:t>continuación</w:t>
      </w:r>
      <w:r>
        <w:rPr>
          <w:color w:val="252525"/>
          <w:spacing w:val="-2"/>
        </w:rPr>
        <w:t> </w:t>
      </w:r>
      <w:r>
        <w:rPr>
          <w:color w:val="252525"/>
        </w:rPr>
        <w:t>:</w:t>
      </w:r>
    </w:p>
    <w:p>
      <w:pPr>
        <w:spacing w:after="0" w:line="360" w:lineRule="auto"/>
        <w:jc w:val="both"/>
        <w:sectPr>
          <w:type w:val="continuous"/>
          <w:pgSz w:w="11910" w:h="16840"/>
          <w:pgMar w:top="15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73" w:id="248"/>
      <w:bookmarkEnd w:id="24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44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shape style="position:absolute;margin-left:303.247589pt;margin-top:76.755829pt;width:11.7pt;height:132.4pt;mso-position-horizontal-relative:page;mso-position-vertical-relative:paragraph;z-index:15780352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spacing w:val="-1"/>
                      <w:sz w:val="17"/>
                    </w:rPr>
                    <w:t>©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pacing w:val="-1"/>
                      <w:sz w:val="17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2"/>
        </w:rPr>
        <w:t>Probabilidades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Simples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 w:after="1"/>
        <w:rPr>
          <w:rFonts w:ascii="Arial"/>
          <w:i/>
          <w:sz w:val="18"/>
        </w:rPr>
      </w:pPr>
    </w:p>
    <w:tbl>
      <w:tblPr>
        <w:tblW w:w="0" w:type="auto"/>
        <w:jc w:val="left"/>
        <w:tblInd w:w="13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9"/>
        <w:gridCol w:w="778"/>
      </w:tblGrid>
      <w:tr>
        <w:trPr>
          <w:trHeight w:val="1753" w:hRule="atLeast"/>
        </w:trPr>
        <w:tc>
          <w:tcPr>
            <w:tcW w:w="2249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8" w:type="dxa"/>
            <w:textDirection w:val="tbRl"/>
          </w:tcPr>
          <w:p>
            <w:pPr>
              <w:pStyle w:val="TableParagraph"/>
              <w:spacing w:line="217" w:lineRule="exact"/>
              <w:ind w:left="28"/>
              <w:rPr>
                <w:rFonts w:ascii="Microsoft Sans Serif"/>
                <w:sz w:val="23"/>
              </w:rPr>
            </w:pPr>
            <w:bookmarkStart w:name="_bookmark174" w:id="249"/>
            <w:bookmarkEnd w:id="249"/>
            <w:r>
              <w:rPr/>
            </w:r>
            <w:bookmarkStart w:name="_bookmark175" w:id="250"/>
            <w:bookmarkEnd w:id="250"/>
            <w:r>
              <w:rPr/>
            </w:r>
            <w:r>
              <w:rPr>
                <w:rFonts w:ascii="Microsoft Sans Serif"/>
                <w:w w:val="105"/>
                <w:sz w:val="23"/>
              </w:rPr>
              <w:t>Probabilidades</w:t>
            </w:r>
          </w:p>
        </w:tc>
      </w:tr>
      <w:tr>
        <w:trPr>
          <w:trHeight w:val="340" w:hRule="atLeast"/>
        </w:trPr>
        <w:tc>
          <w:tcPr>
            <w:tcW w:w="2249" w:type="dxa"/>
          </w:tcPr>
          <w:p>
            <w:pPr>
              <w:pStyle w:val="TableParagraph"/>
              <w:spacing w:before="3"/>
              <w:ind w:left="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</w:t>
            </w:r>
            <w:r>
              <w:rPr>
                <w:rFonts w:ascii="Microsoft Sans Serif"/>
                <w:spacing w:val="-10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:</w:t>
            </w:r>
            <w:r>
              <w:rPr>
                <w:rFonts w:ascii="Microsoft Sans Serif"/>
                <w:spacing w:val="-9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PSINV</w:t>
            </w:r>
          </w:p>
        </w:tc>
        <w:tc>
          <w:tcPr>
            <w:tcW w:w="778" w:type="dxa"/>
          </w:tcPr>
          <w:p>
            <w:pPr>
              <w:pStyle w:val="TableParagraph"/>
              <w:spacing w:before="25"/>
              <w:ind w:left="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0,697</w:t>
            </w:r>
          </w:p>
        </w:tc>
      </w:tr>
      <w:tr>
        <w:trPr>
          <w:trHeight w:val="339" w:hRule="atLeast"/>
        </w:trPr>
        <w:tc>
          <w:tcPr>
            <w:tcW w:w="2249" w:type="dxa"/>
            <w:shd w:val="clear" w:color="auto" w:fill="FFFFDF"/>
          </w:tcPr>
          <w:p>
            <w:pPr>
              <w:pStyle w:val="TableParagraph"/>
              <w:spacing w:before="3"/>
              <w:ind w:left="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2</w:t>
            </w:r>
            <w:r>
              <w:rPr>
                <w:rFonts w:ascii="Microsoft Sans Serif"/>
                <w:spacing w:val="-3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:</w:t>
            </w:r>
            <w:r>
              <w:rPr>
                <w:rFonts w:ascii="Microsoft Sans Serif"/>
                <w:spacing w:val="-2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PTORS</w:t>
            </w:r>
          </w:p>
        </w:tc>
        <w:tc>
          <w:tcPr>
            <w:tcW w:w="778" w:type="dxa"/>
            <w:shd w:val="clear" w:color="auto" w:fill="FFFFDF"/>
          </w:tcPr>
          <w:p>
            <w:pPr>
              <w:pStyle w:val="TableParagraph"/>
              <w:spacing w:before="24"/>
              <w:ind w:left="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0,73</w:t>
            </w:r>
          </w:p>
        </w:tc>
      </w:tr>
      <w:tr>
        <w:trPr>
          <w:trHeight w:val="340" w:hRule="atLeast"/>
        </w:trPr>
        <w:tc>
          <w:tcPr>
            <w:tcW w:w="2249" w:type="dxa"/>
          </w:tcPr>
          <w:p>
            <w:pPr>
              <w:pStyle w:val="TableParagraph"/>
              <w:spacing w:before="3"/>
              <w:ind w:left="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3</w:t>
            </w:r>
            <w:r>
              <w:rPr>
                <w:rFonts w:ascii="Microsoft Sans Serif"/>
                <w:spacing w:val="-9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:</w:t>
            </w:r>
            <w:r>
              <w:rPr>
                <w:rFonts w:ascii="Microsoft Sans Serif"/>
                <w:spacing w:val="-9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PSCUR</w:t>
            </w:r>
          </w:p>
        </w:tc>
        <w:tc>
          <w:tcPr>
            <w:tcW w:w="778" w:type="dxa"/>
          </w:tcPr>
          <w:p>
            <w:pPr>
              <w:pStyle w:val="TableParagraph"/>
              <w:spacing w:before="25"/>
              <w:ind w:left="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0,739</w:t>
            </w:r>
          </w:p>
        </w:tc>
      </w:tr>
      <w:tr>
        <w:trPr>
          <w:trHeight w:val="339" w:hRule="atLeast"/>
        </w:trPr>
        <w:tc>
          <w:tcPr>
            <w:tcW w:w="2249" w:type="dxa"/>
            <w:shd w:val="clear" w:color="auto" w:fill="FFFFDF"/>
          </w:tcPr>
          <w:p>
            <w:pPr>
              <w:pStyle w:val="TableParagraph"/>
              <w:spacing w:before="3"/>
              <w:ind w:left="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4</w:t>
            </w:r>
            <w:r>
              <w:rPr>
                <w:rFonts w:ascii="Microsoft Sans Serif"/>
                <w:spacing w:val="-10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:</w:t>
            </w:r>
            <w:r>
              <w:rPr>
                <w:rFonts w:ascii="Microsoft Sans Serif"/>
                <w:spacing w:val="-9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PROBSO</w:t>
            </w:r>
          </w:p>
        </w:tc>
        <w:tc>
          <w:tcPr>
            <w:tcW w:w="778" w:type="dxa"/>
            <w:shd w:val="clear" w:color="auto" w:fill="FFFFDF"/>
          </w:tcPr>
          <w:p>
            <w:pPr>
              <w:pStyle w:val="TableParagraph"/>
              <w:spacing w:before="24"/>
              <w:ind w:left="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0,668</w:t>
            </w:r>
          </w:p>
        </w:tc>
      </w:tr>
      <w:tr>
        <w:trPr>
          <w:trHeight w:val="340" w:hRule="atLeast"/>
        </w:trPr>
        <w:tc>
          <w:tcPr>
            <w:tcW w:w="2249" w:type="dxa"/>
          </w:tcPr>
          <w:p>
            <w:pPr>
              <w:pStyle w:val="TableParagraph"/>
              <w:spacing w:before="3"/>
              <w:ind w:left="38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5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:</w:t>
            </w:r>
            <w:r>
              <w:rPr>
                <w:rFonts w:ascii="Microsoft Sans Serif"/>
                <w:spacing w:val="-1"/>
                <w:sz w:val="24"/>
              </w:rPr>
              <w:t> </w:t>
            </w:r>
            <w:r>
              <w:rPr>
                <w:rFonts w:ascii="Microsoft Sans Serif"/>
                <w:sz w:val="24"/>
              </w:rPr>
              <w:t>GRUP</w:t>
            </w:r>
          </w:p>
        </w:tc>
        <w:tc>
          <w:tcPr>
            <w:tcW w:w="778" w:type="dxa"/>
          </w:tcPr>
          <w:p>
            <w:pPr>
              <w:pStyle w:val="TableParagraph"/>
              <w:spacing w:before="25"/>
              <w:ind w:left="6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0,579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spacing w:before="214"/>
        <w:ind w:left="58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59"/>
          <w:sz w:val="22"/>
        </w:rPr>
        <w:t> </w:t>
      </w:r>
      <w:r>
        <w:rPr>
          <w:rFonts w:ascii="Arial" w:hAnsi="Arial"/>
          <w:b/>
          <w:sz w:val="22"/>
        </w:rPr>
        <w:t>45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shape style="position:absolute;margin-left:318.858063pt;margin-top:33.468380pt;width:8.7pt;height:91.85pt;mso-position-horizontal-relative:page;mso-position-vertical-relative:paragraph;z-index:15779840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3"/>
                      <w:sz w:val="12"/>
                    </w:rPr>
                    <w:t>©</w:t>
                  </w:r>
                  <w:r>
                    <w:rPr>
                      <w:spacing w:val="5"/>
                      <w:sz w:val="12"/>
                    </w:rPr>
                    <w:t> </w:t>
                  </w:r>
                  <w:r>
                    <w:rPr>
                      <w:spacing w:val="-3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2"/>
        </w:rPr>
        <w:t>Probabilidades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Condicionales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Positivas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(P*i/j)</w:t>
      </w:r>
    </w:p>
    <w:p>
      <w:pPr>
        <w:pStyle w:val="BodyText"/>
        <w:spacing w:before="11"/>
        <w:rPr>
          <w:rFonts w:ascii="Arial"/>
          <w:i/>
          <w:sz w:val="19"/>
        </w:rPr>
      </w:pPr>
    </w:p>
    <w:tbl>
      <w:tblPr>
        <w:tblW w:w="0" w:type="auto"/>
        <w:jc w:val="left"/>
        <w:tblInd w:w="8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0"/>
        <w:gridCol w:w="540"/>
        <w:gridCol w:w="540"/>
        <w:gridCol w:w="540"/>
        <w:gridCol w:w="540"/>
        <w:gridCol w:w="540"/>
      </w:tblGrid>
      <w:tr>
        <w:trPr>
          <w:trHeight w:val="819" w:hRule="atLeast"/>
        </w:trPr>
        <w:tc>
          <w:tcPr>
            <w:tcW w:w="117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0" w:type="dxa"/>
            <w:textDirection w:val="tbRl"/>
          </w:tcPr>
          <w:p>
            <w:pPr>
              <w:pStyle w:val="TableParagraph"/>
              <w:spacing w:line="151" w:lineRule="exact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540" w:type="dxa"/>
            <w:textDirection w:val="tbRl"/>
          </w:tcPr>
          <w:p>
            <w:pPr>
              <w:pStyle w:val="TableParagraph"/>
              <w:spacing w:line="152" w:lineRule="exact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540" w:type="dxa"/>
            <w:textDirection w:val="tbRl"/>
          </w:tcPr>
          <w:p>
            <w:pPr>
              <w:pStyle w:val="TableParagraph"/>
              <w:spacing w:line="152" w:lineRule="exact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540" w:type="dxa"/>
            <w:textDirection w:val="tbRl"/>
          </w:tcPr>
          <w:p>
            <w:pPr>
              <w:pStyle w:val="TableParagraph"/>
              <w:spacing w:line="152" w:lineRule="exact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540" w:type="dxa"/>
            <w:textDirection w:val="tbRl"/>
          </w:tcPr>
          <w:p>
            <w:pPr>
              <w:pStyle w:val="TableParagraph"/>
              <w:spacing w:line="152" w:lineRule="exact"/>
              <w:ind w:left="1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</w:tr>
      <w:tr>
        <w:trPr>
          <w:trHeight w:val="234" w:hRule="atLeast"/>
        </w:trPr>
        <w:tc>
          <w:tcPr>
            <w:tcW w:w="1170" w:type="dxa"/>
          </w:tcPr>
          <w:p>
            <w:pPr>
              <w:pStyle w:val="TableParagraph"/>
              <w:spacing w:before="7"/>
              <w:ind w:left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1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PSINV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0,697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0,826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6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0,893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5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0,864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0,855</w:t>
            </w:r>
          </w:p>
        </w:tc>
      </w:tr>
      <w:tr>
        <w:trPr>
          <w:trHeight w:val="234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7"/>
              <w:ind w:left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2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4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PTORS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0,865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0,73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16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0,839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15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0,874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</w:t>
            </w:r>
          </w:p>
        </w:tc>
      </w:tr>
      <w:tr>
        <w:trPr>
          <w:trHeight w:val="234" w:hRule="atLeast"/>
        </w:trPr>
        <w:tc>
          <w:tcPr>
            <w:tcW w:w="1170" w:type="dxa"/>
          </w:tcPr>
          <w:p>
            <w:pPr>
              <w:pStyle w:val="TableParagraph"/>
              <w:spacing w:before="7"/>
              <w:ind w:left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3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8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PSCUR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0,948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0,85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6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0,739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5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0,983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0,914</w:t>
            </w:r>
          </w:p>
        </w:tc>
      </w:tr>
      <w:tr>
        <w:trPr>
          <w:trHeight w:val="234" w:hRule="atLeast"/>
        </w:trPr>
        <w:tc>
          <w:tcPr>
            <w:tcW w:w="1170" w:type="dxa"/>
            <w:shd w:val="clear" w:color="auto" w:fill="FFFFDF"/>
          </w:tcPr>
          <w:p>
            <w:pPr>
              <w:pStyle w:val="TableParagraph"/>
              <w:spacing w:before="7"/>
              <w:ind w:left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4</w:t>
            </w:r>
            <w:r>
              <w:rPr>
                <w:rFonts w:ascii="Microsoft Sans Serif"/>
                <w:spacing w:val="-10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9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PROBSO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0,829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16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0,888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15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0,668</w:t>
            </w:r>
          </w:p>
        </w:tc>
        <w:tc>
          <w:tcPr>
            <w:tcW w:w="540" w:type="dxa"/>
            <w:shd w:val="clear" w:color="auto" w:fill="FFFFDF"/>
          </w:tcPr>
          <w:p>
            <w:pPr>
              <w:pStyle w:val="TableParagraph"/>
              <w:spacing w:before="22"/>
              <w:ind w:left="4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0,857</w:t>
            </w:r>
          </w:p>
        </w:tc>
      </w:tr>
      <w:tr>
        <w:trPr>
          <w:trHeight w:val="234" w:hRule="atLeast"/>
        </w:trPr>
        <w:tc>
          <w:tcPr>
            <w:tcW w:w="1170" w:type="dxa"/>
          </w:tcPr>
          <w:p>
            <w:pPr>
              <w:pStyle w:val="TableParagraph"/>
              <w:spacing w:before="7"/>
              <w:ind w:left="27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5</w:t>
            </w:r>
            <w:r>
              <w:rPr>
                <w:rFonts w:ascii="Microsoft Sans Serif"/>
                <w:spacing w:val="-3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:</w:t>
            </w:r>
            <w:r>
              <w:rPr>
                <w:rFonts w:ascii="Microsoft Sans Serif"/>
                <w:spacing w:val="-2"/>
                <w:w w:val="105"/>
                <w:sz w:val="16"/>
              </w:rPr>
              <w:t> </w:t>
            </w:r>
            <w:r>
              <w:rPr>
                <w:rFonts w:ascii="Microsoft Sans Serif"/>
                <w:w w:val="105"/>
                <w:sz w:val="16"/>
              </w:rPr>
              <w:t>GRUP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0,71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0,713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6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0,715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15" w:right="42"/>
              <w:jc w:val="center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0,742</w:t>
            </w:r>
          </w:p>
        </w:tc>
        <w:tc>
          <w:tcPr>
            <w:tcW w:w="540" w:type="dxa"/>
          </w:tcPr>
          <w:p>
            <w:pPr>
              <w:pStyle w:val="TableParagraph"/>
              <w:spacing w:before="22"/>
              <w:ind w:left="41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w w:val="105"/>
                <w:sz w:val="16"/>
              </w:rPr>
              <w:t>0,579</w:t>
            </w:r>
          </w:p>
        </w:tc>
      </w:tr>
    </w:tbl>
    <w:p>
      <w:pPr>
        <w:pStyle w:val="BodyText"/>
        <w:rPr>
          <w:rFonts w:ascii="Arial"/>
          <w:i/>
        </w:rPr>
      </w:pPr>
    </w:p>
    <w:p>
      <w:pPr>
        <w:pStyle w:val="BodyText"/>
        <w:spacing w:before="1"/>
        <w:rPr>
          <w:rFonts w:ascii="Arial"/>
          <w:i/>
          <w:sz w:val="19"/>
        </w:rPr>
      </w:pPr>
    </w:p>
    <w:p>
      <w:pPr>
        <w:spacing w:before="1"/>
        <w:ind w:left="58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59"/>
          <w:sz w:val="22"/>
        </w:rPr>
        <w:t> </w:t>
      </w:r>
      <w:r>
        <w:rPr>
          <w:rFonts w:ascii="Arial" w:hAnsi="Arial"/>
          <w:b/>
          <w:sz w:val="22"/>
        </w:rPr>
        <w:t>46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/>
        <w:pict>
          <v:shape style="position:absolute;margin-left:356.363647pt;margin-top:49.689335pt;width:9.950pt;height:121.85pt;mso-position-horizontal-relative:page;mso-position-vertical-relative:paragraph;z-index:15779328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©</w:t>
                  </w:r>
                  <w:r>
                    <w:rPr>
                      <w:spacing w:val="5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22"/>
        </w:rPr>
        <w:t>Probabilidades</w:t>
      </w:r>
      <w:r>
        <w:rPr>
          <w:rFonts w:ascii="Arial"/>
          <w:i/>
          <w:spacing w:val="-6"/>
          <w:sz w:val="22"/>
        </w:rPr>
        <w:t> </w:t>
      </w:r>
      <w:r>
        <w:rPr>
          <w:rFonts w:ascii="Arial"/>
          <w:i/>
          <w:sz w:val="22"/>
        </w:rPr>
        <w:t>Condicionales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Negativas</w:t>
      </w:r>
      <w:r>
        <w:rPr>
          <w:rFonts w:ascii="Arial"/>
          <w:i/>
          <w:spacing w:val="-8"/>
          <w:sz w:val="22"/>
        </w:rPr>
        <w:t> </w:t>
      </w:r>
      <w:r>
        <w:rPr>
          <w:rFonts w:ascii="Arial"/>
          <w:i/>
          <w:sz w:val="22"/>
        </w:rPr>
        <w:t>(P*i/-j)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2"/>
        </w:rPr>
      </w:pPr>
    </w:p>
    <w:tbl>
      <w:tblPr>
        <w:tblW w:w="0" w:type="auto"/>
        <w:jc w:val="left"/>
        <w:tblInd w:w="8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638"/>
        <w:gridCol w:w="638"/>
        <w:gridCol w:w="638"/>
        <w:gridCol w:w="638"/>
        <w:gridCol w:w="638"/>
      </w:tblGrid>
      <w:tr>
        <w:trPr>
          <w:trHeight w:val="1090" w:hRule="atLeast"/>
        </w:trPr>
        <w:tc>
          <w:tcPr>
            <w:tcW w:w="1382" w:type="dxa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textDirection w:val="tbRl"/>
          </w:tcPr>
          <w:p>
            <w:pPr>
              <w:pStyle w:val="TableParagraph"/>
              <w:spacing w:line="180" w:lineRule="exact"/>
              <w:ind w:left="2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15"/>
                <w:sz w:val="19"/>
              </w:rPr>
              <w:t>PSINV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textDirection w:val="tbRl"/>
          </w:tcPr>
          <w:p>
            <w:pPr>
              <w:pStyle w:val="TableParagraph"/>
              <w:spacing w:line="180" w:lineRule="exact"/>
              <w:ind w:left="2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15"/>
                <w:sz w:val="19"/>
              </w:rPr>
              <w:t>PTORS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textDirection w:val="tbRl"/>
          </w:tcPr>
          <w:p>
            <w:pPr>
              <w:pStyle w:val="TableParagraph"/>
              <w:spacing w:line="181" w:lineRule="exact"/>
              <w:ind w:left="2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15"/>
                <w:sz w:val="19"/>
              </w:rPr>
              <w:t>PSCUR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textDirection w:val="tbRl"/>
          </w:tcPr>
          <w:p>
            <w:pPr>
              <w:pStyle w:val="TableParagraph"/>
              <w:spacing w:line="181" w:lineRule="exact"/>
              <w:ind w:left="2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15"/>
                <w:sz w:val="19"/>
              </w:rPr>
              <w:t>PROBSO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textDirection w:val="tbRl"/>
          </w:tcPr>
          <w:p>
            <w:pPr>
              <w:pStyle w:val="TableParagraph"/>
              <w:spacing w:line="181" w:lineRule="exact"/>
              <w:ind w:left="24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w w:val="115"/>
                <w:sz w:val="19"/>
              </w:rPr>
              <w:t>GRUP</w:t>
            </w:r>
          </w:p>
        </w:tc>
      </w:tr>
      <w:tr>
        <w:trPr>
          <w:trHeight w:val="309" w:hRule="atLeast"/>
        </w:trPr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0"/>
                <w:sz w:val="22"/>
              </w:rPr>
              <w:t>1</w:t>
            </w:r>
            <w:r>
              <w:rPr>
                <w:rFonts w:ascii="Microsoft Sans Serif"/>
                <w:spacing w:val="-9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:</w:t>
            </w:r>
            <w:r>
              <w:rPr>
                <w:rFonts w:ascii="Microsoft Sans Serif"/>
                <w:spacing w:val="-9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PSINV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8"/>
                <w:sz w:val="22"/>
              </w:rPr>
              <w:t>0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0,347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0,139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0,359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0,48</w:t>
            </w:r>
          </w:p>
        </w:tc>
      </w:tr>
      <w:tr>
        <w:trPr>
          <w:trHeight w:val="309" w:hRule="atLeast"/>
        </w:trPr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"/>
              <w:ind w:left="3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0"/>
                <w:sz w:val="22"/>
              </w:rPr>
              <w:t>2</w:t>
            </w:r>
            <w:r>
              <w:rPr>
                <w:rFonts w:ascii="Microsoft Sans Serif"/>
                <w:spacing w:val="-4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:</w:t>
            </w:r>
            <w:r>
              <w:rPr>
                <w:rFonts w:ascii="Microsoft Sans Serif"/>
                <w:spacing w:val="-3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PTORS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0,42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8"/>
                <w:sz w:val="22"/>
              </w:rPr>
              <w:t>0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0,42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0,441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0,497</w:t>
            </w:r>
          </w:p>
        </w:tc>
      </w:tr>
      <w:tr>
        <w:trPr>
          <w:trHeight w:val="310" w:hRule="atLeast"/>
        </w:trPr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pacing w:val="-1"/>
                <w:w w:val="90"/>
                <w:sz w:val="22"/>
              </w:rPr>
              <w:t>3</w:t>
            </w:r>
            <w:r>
              <w:rPr>
                <w:rFonts w:ascii="Microsoft Sans Serif"/>
                <w:spacing w:val="-7"/>
                <w:w w:val="90"/>
                <w:sz w:val="22"/>
              </w:rPr>
              <w:t> </w:t>
            </w:r>
            <w:r>
              <w:rPr>
                <w:rFonts w:ascii="Microsoft Sans Serif"/>
                <w:spacing w:val="-1"/>
                <w:w w:val="90"/>
                <w:sz w:val="22"/>
              </w:rPr>
              <w:t>:</w:t>
            </w:r>
            <w:r>
              <w:rPr>
                <w:rFonts w:ascii="Microsoft Sans Serif"/>
                <w:spacing w:val="-7"/>
                <w:w w:val="90"/>
                <w:sz w:val="22"/>
              </w:rPr>
              <w:t> </w:t>
            </w:r>
            <w:r>
              <w:rPr>
                <w:rFonts w:ascii="Microsoft Sans Serif"/>
                <w:spacing w:val="-1"/>
                <w:w w:val="90"/>
                <w:sz w:val="22"/>
              </w:rPr>
              <w:t>PSCUR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0,261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0,44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8"/>
                <w:sz w:val="22"/>
              </w:rPr>
              <w:t>0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0,25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0,499</w:t>
            </w:r>
          </w:p>
        </w:tc>
      </w:tr>
      <w:tr>
        <w:trPr>
          <w:trHeight w:val="310" w:hRule="atLeast"/>
        </w:trPr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"/>
              <w:ind w:left="3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pacing w:val="-1"/>
                <w:w w:val="90"/>
                <w:sz w:val="22"/>
              </w:rPr>
              <w:t>4</w:t>
            </w:r>
            <w:r>
              <w:rPr>
                <w:rFonts w:ascii="Microsoft Sans Serif"/>
                <w:spacing w:val="-8"/>
                <w:w w:val="90"/>
                <w:sz w:val="22"/>
              </w:rPr>
              <w:t> </w:t>
            </w:r>
            <w:r>
              <w:rPr>
                <w:rFonts w:ascii="Microsoft Sans Serif"/>
                <w:spacing w:val="-1"/>
                <w:w w:val="90"/>
                <w:sz w:val="22"/>
              </w:rPr>
              <w:t>:</w:t>
            </w:r>
            <w:r>
              <w:rPr>
                <w:rFonts w:ascii="Microsoft Sans Serif"/>
                <w:spacing w:val="-7"/>
                <w:w w:val="90"/>
                <w:sz w:val="22"/>
              </w:rPr>
              <w:t> </w:t>
            </w:r>
            <w:r>
              <w:rPr>
                <w:rFonts w:ascii="Microsoft Sans Serif"/>
                <w:spacing w:val="-1"/>
                <w:w w:val="90"/>
                <w:sz w:val="22"/>
              </w:rPr>
              <w:t>PROBSO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0,299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0,312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0,044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8"/>
                <w:sz w:val="22"/>
              </w:rPr>
              <w:t>0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DF"/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0,409</w:t>
            </w:r>
          </w:p>
        </w:tc>
      </w:tr>
      <w:tr>
        <w:trPr>
          <w:trHeight w:val="309" w:hRule="atLeast"/>
        </w:trPr>
        <w:tc>
          <w:tcPr>
            <w:tcW w:w="138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0"/>
                <w:sz w:val="22"/>
              </w:rPr>
              <w:t>5</w:t>
            </w:r>
            <w:r>
              <w:rPr>
                <w:rFonts w:ascii="Microsoft Sans Serif"/>
                <w:spacing w:val="-3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:</w:t>
            </w:r>
            <w:r>
              <w:rPr>
                <w:rFonts w:ascii="Microsoft Sans Serif"/>
                <w:spacing w:val="-2"/>
                <w:w w:val="90"/>
                <w:sz w:val="22"/>
              </w:rPr>
              <w:t> </w:t>
            </w:r>
            <w:r>
              <w:rPr>
                <w:rFonts w:ascii="Microsoft Sans Serif"/>
                <w:w w:val="90"/>
                <w:sz w:val="22"/>
              </w:rPr>
              <w:t>GRUP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0,277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95"/>
                <w:sz w:val="22"/>
              </w:rPr>
              <w:t>0,215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0,19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sz w:val="22"/>
              </w:rPr>
              <w:t>0,25</w:t>
            </w:r>
          </w:p>
        </w:tc>
        <w:tc>
          <w:tcPr>
            <w:tcW w:w="63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52"/>
              <w:rPr>
                <w:rFonts w:ascii="Microsoft Sans Serif"/>
                <w:sz w:val="22"/>
              </w:rPr>
            </w:pPr>
            <w:r>
              <w:rPr>
                <w:rFonts w:ascii="Microsoft Sans Serif"/>
                <w:w w:val="88"/>
                <w:sz w:val="22"/>
              </w:rPr>
              <w:t>0</w:t>
            </w:r>
          </w:p>
        </w:tc>
      </w:tr>
    </w:tbl>
    <w:p>
      <w:pPr>
        <w:spacing w:after="0"/>
        <w:rPr>
          <w:rFonts w:ascii="Microsoft Sans Serif"/>
          <w:sz w:val="22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360" w:lineRule="auto" w:before="92" w:after="0"/>
        <w:ind w:left="1164" w:right="1997" w:hanging="576"/>
        <w:jc w:val="left"/>
      </w:pPr>
      <w:bookmarkStart w:name="_bookmark176" w:id="251"/>
      <w:bookmarkEnd w:id="251"/>
      <w:r>
        <w:rPr>
          <w:b w:val="0"/>
        </w:rPr>
      </w:r>
      <w:bookmarkStart w:name="_bookmark176" w:id="252"/>
      <w:bookmarkEnd w:id="252"/>
      <w:r>
        <w:rPr/>
        <w:t>A</w:t>
      </w:r>
      <w:r>
        <w:rPr/>
        <w:t>nálisis de sensibilidad de influencia sobre las variables</w:t>
      </w:r>
      <w:r>
        <w:rPr>
          <w:spacing w:val="-64"/>
        </w:rPr>
        <w:t> </w:t>
      </w:r>
      <w:r>
        <w:rPr/>
        <w:t>estratégicas.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312" w:lineRule="auto"/>
        <w:ind w:left="1041" w:right="843" w:firstLine="283"/>
        <w:jc w:val="both"/>
      </w:pPr>
      <w:r>
        <w:rPr>
          <w:color w:val="252525"/>
        </w:rPr>
        <w:t>Con las probabilidades asignadas por los expertos, se determina la</w:t>
      </w:r>
      <w:r>
        <w:rPr>
          <w:color w:val="252525"/>
          <w:spacing w:val="1"/>
        </w:rPr>
        <w:t> </w:t>
      </w:r>
      <w:r>
        <w:rPr>
          <w:color w:val="252525"/>
        </w:rPr>
        <w:t>fluctuación</w:t>
      </w:r>
      <w:r>
        <w:rPr>
          <w:color w:val="252525"/>
          <w:spacing w:val="-1"/>
        </w:rPr>
        <w:t> </w:t>
      </w:r>
      <w:r>
        <w:rPr>
          <w:color w:val="252525"/>
        </w:rPr>
        <w:t>de los</w:t>
      </w:r>
      <w:r>
        <w:rPr>
          <w:color w:val="252525"/>
          <w:spacing w:val="-2"/>
        </w:rPr>
        <w:t> </w:t>
      </w:r>
      <w:r>
        <w:rPr>
          <w:color w:val="252525"/>
        </w:rPr>
        <w:t>eventos</w:t>
      </w:r>
      <w:r>
        <w:rPr>
          <w:color w:val="252525"/>
          <w:spacing w:val="-1"/>
        </w:rPr>
        <w:t> </w:t>
      </w:r>
      <w:r>
        <w:rPr>
          <w:color w:val="252525"/>
        </w:rPr>
        <w:t>que conforman el</w:t>
      </w:r>
      <w:r>
        <w:rPr>
          <w:color w:val="252525"/>
          <w:spacing w:val="-4"/>
        </w:rPr>
        <w:t> </w:t>
      </w:r>
      <w:r>
        <w:rPr>
          <w:color w:val="252525"/>
        </w:rPr>
        <w:t>SMIC.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12" w:lineRule="auto"/>
        <w:ind w:left="1041" w:right="833" w:firstLine="283"/>
        <w:jc w:val="both"/>
      </w:pPr>
      <w:r>
        <w:rPr>
          <w:color w:val="252525"/>
        </w:rPr>
        <w:t>Esta fluctuación se denomina análisis de sensibilidad porque indica</w:t>
      </w:r>
      <w:r>
        <w:rPr>
          <w:color w:val="252525"/>
          <w:spacing w:val="1"/>
        </w:rPr>
        <w:t> </w:t>
      </w:r>
      <w:r>
        <w:rPr>
          <w:color w:val="252525"/>
        </w:rPr>
        <w:t>cual es la variable que influye más sobre las restantes y cual la más</w:t>
      </w:r>
      <w:r>
        <w:rPr>
          <w:color w:val="252525"/>
          <w:spacing w:val="1"/>
        </w:rPr>
        <w:t> </w:t>
      </w:r>
      <w:r>
        <w:rPr>
          <w:color w:val="252525"/>
        </w:rPr>
        <w:t>dominada. Para entender esta sensibilidad, se disponen los respectivos</w:t>
      </w:r>
      <w:r>
        <w:rPr>
          <w:color w:val="252525"/>
          <w:spacing w:val="1"/>
        </w:rPr>
        <w:t> </w:t>
      </w:r>
      <w:r>
        <w:rPr>
          <w:color w:val="252525"/>
        </w:rPr>
        <w:t>eventos tanto en la fila como en la columna, con la que se construyó una</w:t>
      </w:r>
      <w:r>
        <w:rPr>
          <w:color w:val="252525"/>
          <w:spacing w:val="-64"/>
        </w:rPr>
        <w:t> </w:t>
      </w:r>
      <w:r>
        <w:rPr>
          <w:rFonts w:ascii="Arial" w:hAnsi="Arial"/>
          <w:b/>
          <w:color w:val="252525"/>
        </w:rPr>
        <w:t>matriz de elasticidad (Tabla 38)</w:t>
      </w:r>
      <w:r>
        <w:rPr>
          <w:color w:val="252525"/>
        </w:rPr>
        <w:t>. La sensibilidad consiste en medir las</w:t>
      </w:r>
      <w:r>
        <w:rPr>
          <w:color w:val="252525"/>
          <w:spacing w:val="1"/>
        </w:rPr>
        <w:t> </w:t>
      </w:r>
      <w:r>
        <w:rPr>
          <w:color w:val="252525"/>
        </w:rPr>
        <w:t>variaciones de los eventos que hemos ordenado por fila, al incrementar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un 10%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2"/>
        </w:rPr>
        <w:t> </w:t>
      </w:r>
      <w:r>
        <w:rPr>
          <w:color w:val="252525"/>
        </w:rPr>
        <w:t>que hemos ordenado</w:t>
      </w:r>
      <w:r>
        <w:rPr>
          <w:color w:val="252525"/>
          <w:spacing w:val="-3"/>
        </w:rPr>
        <w:t> </w:t>
      </w:r>
      <w:r>
        <w:rPr>
          <w:color w:val="252525"/>
        </w:rPr>
        <w:t>por columna.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12" w:lineRule="auto"/>
        <w:ind w:left="1041" w:right="835" w:firstLine="283"/>
        <w:jc w:val="both"/>
      </w:pPr>
      <w:r>
        <w:rPr>
          <w:color w:val="252525"/>
        </w:rPr>
        <w:t>Se</w:t>
      </w:r>
      <w:r>
        <w:rPr>
          <w:color w:val="252525"/>
          <w:spacing w:val="-14"/>
        </w:rPr>
        <w:t> </w:t>
      </w:r>
      <w:r>
        <w:rPr>
          <w:color w:val="252525"/>
        </w:rPr>
        <w:t>denominó</w:t>
      </w:r>
      <w:r>
        <w:rPr>
          <w:color w:val="252525"/>
          <w:spacing w:val="-11"/>
        </w:rPr>
        <w:t> </w:t>
      </w:r>
      <w:r>
        <w:rPr>
          <w:rFonts w:ascii="Arial" w:hAnsi="Arial"/>
          <w:b/>
          <w:color w:val="252525"/>
        </w:rPr>
        <w:t>r</w:t>
      </w:r>
      <w:r>
        <w:rPr>
          <w:rFonts w:ascii="Arial" w:hAnsi="Arial"/>
          <w:b/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14"/>
        </w:rPr>
        <w:t> </w:t>
      </w:r>
      <w:r>
        <w:rPr>
          <w:color w:val="252525"/>
        </w:rPr>
        <w:t>la</w:t>
      </w:r>
      <w:r>
        <w:rPr>
          <w:color w:val="252525"/>
          <w:spacing w:val="-13"/>
        </w:rPr>
        <w:t> </w:t>
      </w:r>
      <w:r>
        <w:rPr>
          <w:color w:val="252525"/>
        </w:rPr>
        <w:t>variación</w:t>
      </w:r>
      <w:r>
        <w:rPr>
          <w:color w:val="252525"/>
          <w:spacing w:val="-15"/>
        </w:rPr>
        <w:t> </w:t>
      </w:r>
      <w:r>
        <w:rPr>
          <w:color w:val="252525"/>
        </w:rPr>
        <w:t>que</w:t>
      </w:r>
      <w:r>
        <w:rPr>
          <w:color w:val="252525"/>
          <w:spacing w:val="-15"/>
        </w:rPr>
        <w:t> </w:t>
      </w:r>
      <w:r>
        <w:rPr>
          <w:color w:val="252525"/>
        </w:rPr>
        <w:t>sufren</w:t>
      </w:r>
      <w:r>
        <w:rPr>
          <w:color w:val="252525"/>
          <w:spacing w:val="-13"/>
        </w:rPr>
        <w:t> </w:t>
      </w:r>
      <w:r>
        <w:rPr>
          <w:color w:val="252525"/>
        </w:rPr>
        <w:t>las</w:t>
      </w:r>
      <w:r>
        <w:rPr>
          <w:color w:val="252525"/>
          <w:spacing w:val="-17"/>
        </w:rPr>
        <w:t> </w:t>
      </w:r>
      <w:r>
        <w:rPr>
          <w:color w:val="252525"/>
        </w:rPr>
        <w:t>variables</w:t>
      </w:r>
      <w:r>
        <w:rPr>
          <w:color w:val="252525"/>
          <w:spacing w:val="-14"/>
        </w:rPr>
        <w:t> </w:t>
      </w:r>
      <w:r>
        <w:rPr>
          <w:color w:val="252525"/>
        </w:rPr>
        <w:t>ordenadas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5"/>
        </w:rPr>
        <w:t> </w:t>
      </w:r>
      <w:r>
        <w:rPr>
          <w:color w:val="252525"/>
        </w:rPr>
        <w:t>fila,</w:t>
      </w:r>
      <w:r>
        <w:rPr>
          <w:color w:val="252525"/>
          <w:spacing w:val="-64"/>
        </w:rPr>
        <w:t> </w:t>
      </w:r>
      <w:r>
        <w:rPr>
          <w:color w:val="252525"/>
        </w:rPr>
        <w:t>cuando las que están ordenadas en columnas se modifican en un 10%.</w:t>
      </w:r>
      <w:r>
        <w:rPr>
          <w:color w:val="252525"/>
          <w:spacing w:val="1"/>
        </w:rPr>
        <w:t> </w:t>
      </w:r>
      <w:r>
        <w:rPr>
          <w:color w:val="252525"/>
        </w:rPr>
        <w:t>Igualmente</w:t>
      </w:r>
      <w:r>
        <w:rPr>
          <w:color w:val="252525"/>
          <w:spacing w:val="-11"/>
        </w:rPr>
        <w:t> </w:t>
      </w:r>
      <w:r>
        <w:rPr>
          <w:color w:val="252525"/>
        </w:rPr>
        <w:t>se</w:t>
      </w:r>
      <w:r>
        <w:rPr>
          <w:color w:val="252525"/>
          <w:spacing w:val="-12"/>
        </w:rPr>
        <w:t> </w:t>
      </w:r>
      <w:r>
        <w:rPr>
          <w:color w:val="252525"/>
        </w:rPr>
        <w:t>denomina</w:t>
      </w:r>
      <w:r>
        <w:rPr>
          <w:color w:val="252525"/>
          <w:spacing w:val="-8"/>
        </w:rPr>
        <w:t> </w:t>
      </w:r>
      <w:r>
        <w:rPr>
          <w:rFonts w:ascii="Arial" w:hAnsi="Arial"/>
          <w:b/>
          <w:color w:val="252525"/>
        </w:rPr>
        <w:t>R</w:t>
      </w:r>
      <w:r>
        <w:rPr>
          <w:rFonts w:ascii="Arial" w:hAnsi="Arial"/>
          <w:b/>
          <w:color w:val="252525"/>
          <w:spacing w:val="-13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sumatoria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6"/>
        </w:rPr>
        <w:t> </w:t>
      </w:r>
      <w:r>
        <w:rPr>
          <w:color w:val="252525"/>
        </w:rPr>
        <w:t>los</w:t>
      </w:r>
      <w:r>
        <w:rPr>
          <w:color w:val="252525"/>
          <w:spacing w:val="-11"/>
        </w:rPr>
        <w:t> </w:t>
      </w:r>
      <w:r>
        <w:rPr>
          <w:color w:val="252525"/>
        </w:rPr>
        <w:t>respectivos</w:t>
      </w:r>
      <w:r>
        <w:rPr>
          <w:color w:val="252525"/>
          <w:spacing w:val="-10"/>
        </w:rPr>
        <w:t> </w:t>
      </w:r>
      <w:r>
        <w:rPr>
          <w:rFonts w:ascii="Arial" w:hAnsi="Arial"/>
          <w:b/>
          <w:color w:val="252525"/>
        </w:rPr>
        <w:t>r</w:t>
      </w:r>
      <w:r>
        <w:rPr>
          <w:rFonts w:ascii="Arial" w:hAnsi="Arial"/>
          <w:b/>
          <w:color w:val="252525"/>
          <w:spacing w:val="-11"/>
        </w:rPr>
        <w:t> </w:t>
      </w:r>
      <w:r>
        <w:rPr>
          <w:color w:val="252525"/>
        </w:rPr>
        <w:t>respectivos</w:t>
      </w:r>
      <w:r>
        <w:rPr>
          <w:color w:val="252525"/>
          <w:spacing w:val="-64"/>
        </w:rPr>
        <w:t> </w:t>
      </w:r>
      <w:r>
        <w:rPr>
          <w:color w:val="252525"/>
          <w:spacing w:val="-1"/>
        </w:rPr>
        <w:t>por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fila</w:t>
      </w:r>
      <w:r>
        <w:rPr>
          <w:color w:val="252525"/>
          <w:spacing w:val="-15"/>
        </w:rPr>
        <w:t> </w:t>
      </w:r>
      <w:r>
        <w:rPr>
          <w:rFonts w:ascii="Arial" w:hAnsi="Arial"/>
          <w:b/>
          <w:color w:val="252525"/>
        </w:rPr>
        <w:t>R</w:t>
      </w:r>
      <w:r>
        <w:rPr>
          <w:color w:val="252525"/>
        </w:rPr>
        <w:t>´</w:t>
      </w:r>
      <w:r>
        <w:rPr>
          <w:color w:val="252525"/>
          <w:spacing w:val="-17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6"/>
        </w:rPr>
        <w:t> </w:t>
      </w:r>
      <w:r>
        <w:rPr>
          <w:color w:val="252525"/>
        </w:rPr>
        <w:t>sumatoria</w:t>
      </w:r>
      <w:r>
        <w:rPr>
          <w:color w:val="252525"/>
          <w:spacing w:val="-13"/>
        </w:rPr>
        <w:t> </w:t>
      </w:r>
      <w:r>
        <w:rPr>
          <w:color w:val="252525"/>
        </w:rPr>
        <w:t>por</w:t>
      </w:r>
      <w:r>
        <w:rPr>
          <w:color w:val="252525"/>
          <w:spacing w:val="-14"/>
        </w:rPr>
        <w:t> </w:t>
      </w:r>
      <w:r>
        <w:rPr>
          <w:color w:val="252525"/>
        </w:rPr>
        <w:t>columnas.</w:t>
      </w:r>
      <w:r>
        <w:rPr>
          <w:color w:val="252525"/>
          <w:spacing w:val="-13"/>
        </w:rPr>
        <w:t> </w:t>
      </w:r>
      <w:r>
        <w:rPr>
          <w:color w:val="252525"/>
        </w:rPr>
        <w:t>Para</w:t>
      </w:r>
      <w:r>
        <w:rPr>
          <w:color w:val="252525"/>
          <w:spacing w:val="-15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caso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6"/>
        </w:rPr>
        <w:t> </w:t>
      </w:r>
      <w:r>
        <w:rPr>
          <w:color w:val="252525"/>
        </w:rPr>
        <w:t>estudio,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6"/>
        </w:rPr>
        <w:t> </w:t>
      </w:r>
      <w:r>
        <w:rPr>
          <w:color w:val="252525"/>
        </w:rPr>
        <w:t>análisis</w:t>
      </w:r>
      <w:r>
        <w:rPr>
          <w:color w:val="252525"/>
          <w:spacing w:val="-65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sensibilidad</w:t>
      </w:r>
      <w:r>
        <w:rPr>
          <w:color w:val="252525"/>
          <w:spacing w:val="-2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muestra los</w:t>
      </w:r>
      <w:r>
        <w:rPr>
          <w:color w:val="252525"/>
          <w:spacing w:val="-1"/>
        </w:rPr>
        <w:t> </w:t>
      </w:r>
      <w:r>
        <w:rPr>
          <w:color w:val="252525"/>
        </w:rPr>
        <w:t>resultados</w:t>
      </w:r>
      <w:r>
        <w:rPr>
          <w:color w:val="252525"/>
          <w:spacing w:val="-3"/>
        </w:rPr>
        <w:t> </w:t>
      </w:r>
      <w:r>
        <w:rPr>
          <w:color w:val="252525"/>
        </w:rPr>
        <w:t>a continuación:</w:t>
      </w:r>
    </w:p>
    <w:p>
      <w:pPr>
        <w:pStyle w:val="BodyText"/>
        <w:rPr>
          <w:sz w:val="26"/>
        </w:rPr>
      </w:pPr>
    </w:p>
    <w:p>
      <w:pPr>
        <w:spacing w:line="252" w:lineRule="exact" w:before="15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77" w:id="253"/>
      <w:bookmarkEnd w:id="25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47</w:t>
      </w:r>
    </w:p>
    <w:p>
      <w:pPr>
        <w:spacing w:line="252" w:lineRule="exact" w:before="0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Matriz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Elasticidad</w:t>
      </w:r>
    </w:p>
    <w:p>
      <w:pPr>
        <w:spacing w:before="0"/>
        <w:ind w:left="588" w:right="0" w:firstLine="0"/>
        <w:jc w:val="left"/>
        <w:rPr>
          <w:sz w:val="20"/>
        </w:rPr>
      </w:pPr>
      <w:r>
        <w:rPr/>
        <w:pict>
          <v:shape style="position:absolute;margin-left:396.2659pt;margin-top:42.386116pt;width:10.5pt;height:115.5pt;mso-position-horizontal-relative:page;mso-position-vertical-relative:paragraph;z-index:15780864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spacing w:val="-2"/>
                      <w:sz w:val="15"/>
                    </w:rPr>
                    <w:t>©</w:t>
                  </w:r>
                  <w:r>
                    <w:rPr>
                      <w:spacing w:val="-1"/>
                      <w:sz w:val="15"/>
                    </w:rPr>
                    <w:t> </w:t>
                  </w:r>
                  <w:r>
                    <w:rPr>
                      <w:spacing w:val="-2"/>
                      <w:sz w:val="15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color w:val="252525"/>
          <w:sz w:val="20"/>
        </w:rPr>
        <w:t>Elaboración:</w:t>
      </w:r>
      <w:r>
        <w:rPr>
          <w:color w:val="252525"/>
          <w:spacing w:val="-7"/>
          <w:sz w:val="20"/>
        </w:rPr>
        <w:t> </w:t>
      </w:r>
      <w:r>
        <w:rPr>
          <w:color w:val="252525"/>
          <w:sz w:val="20"/>
        </w:rPr>
        <w:t>propia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1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739"/>
        <w:gridCol w:w="738"/>
        <w:gridCol w:w="738"/>
        <w:gridCol w:w="738"/>
        <w:gridCol w:w="738"/>
      </w:tblGrid>
      <w:tr>
        <w:trPr>
          <w:trHeight w:val="1040" w:hRule="atLeast"/>
        </w:trPr>
        <w:tc>
          <w:tcPr>
            <w:tcW w:w="147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39" w:type="dxa"/>
            <w:textDirection w:val="tbRl"/>
          </w:tcPr>
          <w:p>
            <w:pPr>
              <w:pStyle w:val="TableParagraph"/>
              <w:spacing w:line="19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PSINV</w:t>
            </w:r>
          </w:p>
        </w:tc>
        <w:tc>
          <w:tcPr>
            <w:tcW w:w="738" w:type="dxa"/>
            <w:textDirection w:val="tbRl"/>
          </w:tcPr>
          <w:p>
            <w:pPr>
              <w:pStyle w:val="TableParagraph"/>
              <w:spacing w:line="193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PTORS</w:t>
            </w:r>
          </w:p>
        </w:tc>
        <w:tc>
          <w:tcPr>
            <w:tcW w:w="738" w:type="dxa"/>
            <w:textDirection w:val="tbRl"/>
          </w:tcPr>
          <w:p>
            <w:pPr>
              <w:pStyle w:val="TableParagraph"/>
              <w:spacing w:line="192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PSCUR</w:t>
            </w:r>
          </w:p>
        </w:tc>
        <w:tc>
          <w:tcPr>
            <w:tcW w:w="738" w:type="dxa"/>
            <w:textDirection w:val="tbRl"/>
          </w:tcPr>
          <w:p>
            <w:pPr>
              <w:pStyle w:val="TableParagraph"/>
              <w:spacing w:line="191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PROBSO</w:t>
            </w:r>
          </w:p>
        </w:tc>
        <w:tc>
          <w:tcPr>
            <w:tcW w:w="738" w:type="dxa"/>
            <w:textDirection w:val="tbRl"/>
          </w:tcPr>
          <w:p>
            <w:pPr>
              <w:pStyle w:val="TableParagraph"/>
              <w:spacing w:line="190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sz w:val="21"/>
              </w:rPr>
              <w:t>GRUP</w:t>
            </w:r>
          </w:p>
        </w:tc>
      </w:tr>
      <w:tr>
        <w:trPr>
          <w:trHeight w:val="301" w:hRule="atLeast"/>
        </w:trPr>
        <w:tc>
          <w:tcPr>
            <w:tcW w:w="1478" w:type="dxa"/>
          </w:tcPr>
          <w:p>
            <w:pPr>
              <w:pStyle w:val="TableParagraph"/>
              <w:spacing w:before="50"/>
              <w:ind w:left="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1</w:t>
            </w:r>
            <w:r>
              <w:rPr>
                <w:rFonts w:ascii="Microsoft Sans Serif"/>
                <w:spacing w:val="-7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:</w:t>
            </w:r>
            <w:r>
              <w:rPr>
                <w:rFonts w:ascii="Microsoft Sans Serif"/>
                <w:spacing w:val="-7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PSINV</w:t>
            </w:r>
          </w:p>
        </w:tc>
        <w:tc>
          <w:tcPr>
            <w:tcW w:w="739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0,402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0,007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33" w:right="1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0,049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0,045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0,044</w:t>
            </w:r>
          </w:p>
        </w:tc>
      </w:tr>
      <w:tr>
        <w:trPr>
          <w:trHeight w:val="301" w:hRule="atLeast"/>
        </w:trPr>
        <w:tc>
          <w:tcPr>
            <w:tcW w:w="1478" w:type="dxa"/>
            <w:shd w:val="clear" w:color="auto" w:fill="FFFFDF"/>
          </w:tcPr>
          <w:p>
            <w:pPr>
              <w:pStyle w:val="TableParagraph"/>
              <w:spacing w:before="50"/>
              <w:ind w:left="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2</w:t>
            </w:r>
            <w:r>
              <w:rPr>
                <w:rFonts w:ascii="Microsoft Sans Serif"/>
                <w:spacing w:val="-1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:</w:t>
            </w:r>
            <w:r>
              <w:rPr>
                <w:rFonts w:ascii="Microsoft Sans Serif"/>
                <w:spacing w:val="-1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PTORS</w:t>
            </w:r>
          </w:p>
        </w:tc>
        <w:tc>
          <w:tcPr>
            <w:tcW w:w="739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0,027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0,38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33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-0,002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0,035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0,058</w:t>
            </w:r>
          </w:p>
        </w:tc>
      </w:tr>
      <w:tr>
        <w:trPr>
          <w:trHeight w:val="301" w:hRule="atLeast"/>
        </w:trPr>
        <w:tc>
          <w:tcPr>
            <w:tcW w:w="1478" w:type="dxa"/>
          </w:tcPr>
          <w:p>
            <w:pPr>
              <w:pStyle w:val="TableParagraph"/>
              <w:spacing w:before="50"/>
              <w:ind w:left="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3</w:t>
            </w:r>
            <w:r>
              <w:rPr>
                <w:rFonts w:ascii="Microsoft Sans Serif"/>
                <w:spacing w:val="-7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:</w:t>
            </w:r>
            <w:r>
              <w:rPr>
                <w:rFonts w:ascii="Microsoft Sans Serif"/>
                <w:spacing w:val="-7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PSCUR</w:t>
            </w:r>
          </w:p>
        </w:tc>
        <w:tc>
          <w:tcPr>
            <w:tcW w:w="739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0,105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0,022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33" w:right="1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0,415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0,158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0,092</w:t>
            </w:r>
          </w:p>
        </w:tc>
      </w:tr>
      <w:tr>
        <w:trPr>
          <w:trHeight w:val="301" w:hRule="atLeast"/>
        </w:trPr>
        <w:tc>
          <w:tcPr>
            <w:tcW w:w="1478" w:type="dxa"/>
            <w:shd w:val="clear" w:color="auto" w:fill="FFFFDF"/>
          </w:tcPr>
          <w:p>
            <w:pPr>
              <w:pStyle w:val="TableParagraph"/>
              <w:spacing w:before="50"/>
              <w:ind w:left="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4</w:t>
            </w:r>
            <w:r>
              <w:rPr>
                <w:rFonts w:ascii="Microsoft Sans Serif"/>
                <w:spacing w:val="-8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:</w:t>
            </w:r>
            <w:r>
              <w:rPr>
                <w:rFonts w:ascii="Microsoft Sans Serif"/>
                <w:spacing w:val="-7"/>
                <w:w w:val="105"/>
                <w:sz w:val="20"/>
              </w:rPr>
              <w:t> </w:t>
            </w:r>
            <w:r>
              <w:rPr>
                <w:rFonts w:ascii="Microsoft Sans Serif"/>
                <w:w w:val="105"/>
                <w:sz w:val="20"/>
              </w:rPr>
              <w:t>PROBSO</w:t>
            </w:r>
          </w:p>
        </w:tc>
        <w:tc>
          <w:tcPr>
            <w:tcW w:w="739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0,03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0,003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33" w:right="118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0,051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0,416</w:t>
            </w:r>
          </w:p>
        </w:tc>
        <w:tc>
          <w:tcPr>
            <w:tcW w:w="738" w:type="dxa"/>
            <w:shd w:val="clear" w:color="auto" w:fill="FFFFDF"/>
          </w:tcPr>
          <w:p>
            <w:pPr>
              <w:pStyle w:val="TableParagraph"/>
              <w:spacing w:line="213" w:lineRule="exact" w:before="69"/>
              <w:ind w:left="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0,052</w:t>
            </w:r>
          </w:p>
        </w:tc>
      </w:tr>
      <w:tr>
        <w:trPr>
          <w:trHeight w:val="301" w:hRule="atLeast"/>
        </w:trPr>
        <w:tc>
          <w:tcPr>
            <w:tcW w:w="1478" w:type="dxa"/>
          </w:tcPr>
          <w:p>
            <w:pPr>
              <w:pStyle w:val="TableParagraph"/>
              <w:spacing w:before="50"/>
              <w:ind w:left="3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5 : GRUP</w:t>
            </w:r>
          </w:p>
        </w:tc>
        <w:tc>
          <w:tcPr>
            <w:tcW w:w="739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-0,006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6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-0,014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33" w:right="42"/>
              <w:jc w:val="center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-0,013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59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0,008</w:t>
            </w:r>
          </w:p>
        </w:tc>
        <w:tc>
          <w:tcPr>
            <w:tcW w:w="738" w:type="dxa"/>
          </w:tcPr>
          <w:p>
            <w:pPr>
              <w:pStyle w:val="TableParagraph"/>
              <w:spacing w:line="213" w:lineRule="exact" w:before="69"/>
              <w:ind w:left="60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w w:val="105"/>
                <w:sz w:val="20"/>
              </w:rPr>
              <w:t>0,453</w:t>
            </w:r>
          </w:p>
        </w:tc>
      </w:tr>
    </w:tbl>
    <w:p>
      <w:pPr>
        <w:pStyle w:val="BodyText"/>
        <w:spacing w:line="650" w:lineRule="atLeast"/>
        <w:ind w:left="1041" w:right="831" w:hanging="454"/>
        <w:jc w:val="both"/>
      </w:pPr>
      <w:r>
        <w:rPr>
          <w:color w:val="252525"/>
          <w:spacing w:val="-1"/>
        </w:rPr>
        <w:t>La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Matriz</w:t>
      </w:r>
      <w:r>
        <w:rPr>
          <w:color w:val="252525"/>
          <w:spacing w:val="-12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elasticidad</w:t>
      </w:r>
      <w:r>
        <w:rPr>
          <w:color w:val="252525"/>
          <w:spacing w:val="-11"/>
        </w:rPr>
        <w:t> </w:t>
      </w:r>
      <w:r>
        <w:rPr>
          <w:color w:val="252525"/>
          <w:spacing w:val="-1"/>
        </w:rPr>
        <w:t>calificada</w:t>
      </w:r>
      <w:r>
        <w:rPr>
          <w:color w:val="252525"/>
          <w:spacing w:val="-13"/>
        </w:rPr>
        <w:t> </w:t>
      </w:r>
      <w:r>
        <w:rPr>
          <w:color w:val="252525"/>
        </w:rPr>
        <w:t>por</w:t>
      </w:r>
      <w:r>
        <w:rPr>
          <w:color w:val="252525"/>
          <w:spacing w:val="-14"/>
        </w:rPr>
        <w:t> </w:t>
      </w:r>
      <w:r>
        <w:rPr>
          <w:color w:val="252525"/>
        </w:rPr>
        <w:t>conjunto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expertos</w:t>
      </w:r>
      <w:r>
        <w:rPr>
          <w:color w:val="252525"/>
          <w:spacing w:val="-14"/>
        </w:rPr>
        <w:t> </w:t>
      </w:r>
      <w:r>
        <w:rPr>
          <w:color w:val="252525"/>
        </w:rPr>
        <w:t>refleja</w:t>
      </w:r>
      <w:r>
        <w:rPr>
          <w:color w:val="252525"/>
          <w:spacing w:val="-14"/>
        </w:rPr>
        <w:t> </w:t>
      </w:r>
      <w:r>
        <w:rPr>
          <w:color w:val="252525"/>
        </w:rPr>
        <w:t>lo</w:t>
      </w:r>
      <w:r>
        <w:rPr>
          <w:color w:val="252525"/>
          <w:spacing w:val="-16"/>
        </w:rPr>
        <w:t> </w:t>
      </w:r>
      <w:r>
        <w:rPr>
          <w:color w:val="252525"/>
        </w:rPr>
        <w:t>siguiente:</w:t>
      </w:r>
      <w:r>
        <w:rPr>
          <w:color w:val="252525"/>
          <w:spacing w:val="-65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confianza</w:t>
      </w:r>
      <w:r>
        <w:rPr>
          <w:color w:val="252525"/>
          <w:spacing w:val="-6"/>
        </w:rPr>
        <w:t> </w:t>
      </w:r>
      <w:r>
        <w:rPr>
          <w:color w:val="252525"/>
        </w:rPr>
        <w:t>a</w:t>
      </w:r>
      <w:r>
        <w:rPr>
          <w:color w:val="252525"/>
          <w:spacing w:val="-6"/>
        </w:rPr>
        <w:t> </w:t>
      </w:r>
      <w:r>
        <w:rPr>
          <w:color w:val="252525"/>
        </w:rPr>
        <w:t>la</w:t>
      </w:r>
      <w:r>
        <w:rPr>
          <w:color w:val="252525"/>
          <w:spacing w:val="-7"/>
        </w:rPr>
        <w:t> </w:t>
      </w:r>
      <w:r>
        <w:rPr>
          <w:color w:val="252525"/>
        </w:rPr>
        <w:t>gestión</w:t>
      </w:r>
      <w:r>
        <w:rPr>
          <w:color w:val="252525"/>
          <w:spacing w:val="-6"/>
        </w:rPr>
        <w:t> </w:t>
      </w:r>
      <w:r>
        <w:rPr>
          <w:color w:val="252525"/>
        </w:rPr>
        <w:t>institucional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más</w:t>
      </w:r>
      <w:r>
        <w:rPr>
          <w:color w:val="252525"/>
          <w:spacing w:val="-7"/>
        </w:rPr>
        <w:t> </w:t>
      </w:r>
      <w:r>
        <w:rPr>
          <w:color w:val="252525"/>
        </w:rPr>
        <w:t>influye</w:t>
      </w:r>
      <w:r>
        <w:rPr>
          <w:color w:val="252525"/>
          <w:spacing w:val="-6"/>
        </w:rPr>
        <w:t> </w:t>
      </w:r>
      <w:r>
        <w:rPr>
          <w:color w:val="252525"/>
        </w:rPr>
        <w:t>sobre</w:t>
      </w:r>
      <w:r>
        <w:rPr>
          <w:color w:val="252525"/>
          <w:spacing w:val="-6"/>
        </w:rPr>
        <w:t> </w:t>
      </w:r>
      <w:r>
        <w:rPr>
          <w:color w:val="252525"/>
        </w:rPr>
        <w:t>las</w:t>
      </w:r>
      <w:r>
        <w:rPr>
          <w:color w:val="252525"/>
          <w:spacing w:val="-6"/>
        </w:rPr>
        <w:t> </w:t>
      </w:r>
      <w:r>
        <w:rPr>
          <w:color w:val="252525"/>
        </w:rPr>
        <w:t>restantes</w:t>
      </w:r>
    </w:p>
    <w:p>
      <w:pPr>
        <w:pStyle w:val="BodyText"/>
        <w:spacing w:line="360" w:lineRule="auto" w:before="122"/>
        <w:ind w:left="588" w:right="829"/>
        <w:jc w:val="both"/>
      </w:pPr>
      <w:r>
        <w:rPr>
          <w:color w:val="252525"/>
        </w:rPr>
        <w:t>(valor 0.918) resulto ser el evento “Vinculación total de los programas y/o</w:t>
      </w:r>
      <w:r>
        <w:rPr>
          <w:color w:val="252525"/>
          <w:spacing w:val="1"/>
        </w:rPr>
        <w:t> </w:t>
      </w:r>
      <w:r>
        <w:rPr>
          <w:color w:val="252525"/>
        </w:rPr>
        <w:t>proyectos de extensión social con los planes curriculares de las carreras</w:t>
      </w:r>
      <w:r>
        <w:rPr>
          <w:color w:val="252525"/>
          <w:spacing w:val="1"/>
        </w:rPr>
        <w:t> </w:t>
      </w:r>
      <w:r>
        <w:rPr>
          <w:color w:val="252525"/>
        </w:rPr>
        <w:t>profesionales”;</w:t>
      </w:r>
      <w:r>
        <w:rPr>
          <w:color w:val="252525"/>
          <w:spacing w:val="40"/>
        </w:rPr>
        <w:t> </w:t>
      </w:r>
      <w:r>
        <w:rPr>
          <w:color w:val="252525"/>
        </w:rPr>
        <w:t>además</w:t>
      </w:r>
      <w:r>
        <w:rPr>
          <w:color w:val="252525"/>
          <w:spacing w:val="42"/>
        </w:rPr>
        <w:t> </w:t>
      </w:r>
      <w:r>
        <w:rPr>
          <w:color w:val="252525"/>
        </w:rPr>
        <w:t>el</w:t>
      </w:r>
      <w:r>
        <w:rPr>
          <w:color w:val="252525"/>
          <w:spacing w:val="42"/>
        </w:rPr>
        <w:t> </w:t>
      </w:r>
      <w:r>
        <w:rPr>
          <w:color w:val="252525"/>
        </w:rPr>
        <w:t>evento</w:t>
      </w:r>
      <w:r>
        <w:rPr>
          <w:color w:val="252525"/>
          <w:spacing w:val="42"/>
        </w:rPr>
        <w:t> </w:t>
      </w:r>
      <w:r>
        <w:rPr>
          <w:color w:val="252525"/>
        </w:rPr>
        <w:t>que</w:t>
      </w:r>
      <w:r>
        <w:rPr>
          <w:color w:val="252525"/>
          <w:spacing w:val="43"/>
        </w:rPr>
        <w:t> </w:t>
      </w:r>
      <w:r>
        <w:rPr>
          <w:color w:val="252525"/>
        </w:rPr>
        <w:t>más</w:t>
      </w:r>
      <w:r>
        <w:rPr>
          <w:color w:val="252525"/>
          <w:spacing w:val="40"/>
        </w:rPr>
        <w:t> </w:t>
      </w:r>
      <w:r>
        <w:rPr>
          <w:color w:val="252525"/>
        </w:rPr>
        <w:t>es</w:t>
      </w:r>
      <w:r>
        <w:rPr>
          <w:color w:val="252525"/>
          <w:spacing w:val="43"/>
        </w:rPr>
        <w:t> </w:t>
      </w:r>
      <w:r>
        <w:rPr>
          <w:color w:val="252525"/>
        </w:rPr>
        <w:t>influenciado</w:t>
      </w:r>
      <w:r>
        <w:rPr>
          <w:color w:val="252525"/>
          <w:spacing w:val="43"/>
        </w:rPr>
        <w:t> </w:t>
      </w:r>
      <w:r>
        <w:rPr>
          <w:color w:val="252525"/>
        </w:rPr>
        <w:t>por</w:t>
      </w:r>
      <w:r>
        <w:rPr>
          <w:color w:val="252525"/>
          <w:spacing w:val="42"/>
        </w:rPr>
        <w:t> </w:t>
      </w:r>
      <w:r>
        <w:rPr>
          <w:color w:val="252525"/>
        </w:rPr>
        <w:t>los</w:t>
      </w:r>
      <w:r>
        <w:rPr>
          <w:color w:val="252525"/>
          <w:spacing w:val="43"/>
        </w:rPr>
        <w:t> </w:t>
      </w:r>
      <w:r>
        <w:rPr>
          <w:color w:val="252525"/>
        </w:rPr>
        <w:t>demás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2"/>
        <w:ind w:left="588"/>
      </w:pPr>
      <w:r>
        <w:rPr>
          <w:color w:val="252525"/>
        </w:rPr>
        <w:t>(valor</w:t>
      </w:r>
      <w:r>
        <w:rPr>
          <w:color w:val="252525"/>
          <w:spacing w:val="-6"/>
        </w:rPr>
        <w:t> </w:t>
      </w:r>
      <w:r>
        <w:rPr>
          <w:color w:val="252525"/>
        </w:rPr>
        <w:t>0.631)</w:t>
      </w:r>
      <w:r>
        <w:rPr>
          <w:color w:val="252525"/>
          <w:spacing w:val="-7"/>
        </w:rPr>
        <w:t> </w:t>
      </w:r>
      <w:r>
        <w:rPr>
          <w:color w:val="252525"/>
        </w:rPr>
        <w:t>viene</w:t>
      </w:r>
      <w:r>
        <w:rPr>
          <w:color w:val="252525"/>
          <w:spacing w:val="-7"/>
        </w:rPr>
        <w:t> </w:t>
      </w:r>
      <w:r>
        <w:rPr>
          <w:color w:val="252525"/>
        </w:rPr>
        <w:t>ser</w:t>
      </w:r>
      <w:r>
        <w:rPr>
          <w:color w:val="252525"/>
          <w:spacing w:val="-10"/>
        </w:rPr>
        <w:t> </w:t>
      </w:r>
      <w:r>
        <w:rPr>
          <w:color w:val="252525"/>
        </w:rPr>
        <w:t>“La</w:t>
      </w:r>
      <w:r>
        <w:rPr>
          <w:color w:val="252525"/>
          <w:spacing w:val="-4"/>
        </w:rPr>
        <w:t> </w:t>
      </w:r>
      <w:r>
        <w:rPr>
          <w:color w:val="252525"/>
        </w:rPr>
        <w:t>Universidad</w:t>
      </w:r>
      <w:r>
        <w:rPr>
          <w:color w:val="252525"/>
          <w:spacing w:val="-6"/>
        </w:rPr>
        <w:t> </w:t>
      </w:r>
      <w:r>
        <w:rPr>
          <w:color w:val="252525"/>
        </w:rPr>
        <w:t>Nacional</w:t>
      </w:r>
      <w:r>
        <w:rPr>
          <w:color w:val="252525"/>
          <w:spacing w:val="-6"/>
        </w:rPr>
        <w:t> </w:t>
      </w:r>
      <w:r>
        <w:rPr>
          <w:color w:val="252525"/>
        </w:rPr>
        <w:t>Hermilio</w:t>
      </w:r>
      <w:r>
        <w:rPr>
          <w:color w:val="252525"/>
          <w:spacing w:val="-5"/>
        </w:rPr>
        <w:t> </w:t>
      </w:r>
      <w:r>
        <w:rPr>
          <w:color w:val="252525"/>
        </w:rPr>
        <w:t>Valdizán</w:t>
      </w:r>
      <w:r>
        <w:rPr>
          <w:color w:val="252525"/>
          <w:spacing w:val="-6"/>
        </w:rPr>
        <w:t> </w:t>
      </w:r>
      <w:r>
        <w:rPr>
          <w:color w:val="252525"/>
        </w:rPr>
        <w:t>es</w:t>
      </w:r>
      <w:r>
        <w:rPr>
          <w:color w:val="252525"/>
          <w:spacing w:val="-1"/>
        </w:rPr>
        <w:t> </w:t>
      </w:r>
      <w:r>
        <w:rPr>
          <w:color w:val="252525"/>
        </w:rPr>
        <w:t>líder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</w:p>
    <w:p>
      <w:pPr>
        <w:pStyle w:val="BodyText"/>
        <w:spacing w:before="139"/>
        <w:ind w:left="588"/>
      </w:pPr>
      <w:r>
        <w:rPr>
          <w:color w:val="252525"/>
        </w:rPr>
        <w:t>formar</w:t>
      </w:r>
      <w:r>
        <w:rPr>
          <w:color w:val="252525"/>
          <w:spacing w:val="-5"/>
        </w:rPr>
        <w:t> </w:t>
      </w:r>
      <w:r>
        <w:rPr>
          <w:color w:val="252525"/>
        </w:rPr>
        <w:t>profesionales</w:t>
      </w:r>
      <w:r>
        <w:rPr>
          <w:color w:val="252525"/>
          <w:spacing w:val="-4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perfil</w:t>
      </w:r>
      <w:r>
        <w:rPr>
          <w:color w:val="252525"/>
          <w:spacing w:val="-3"/>
        </w:rPr>
        <w:t> </w:t>
      </w:r>
      <w:r>
        <w:rPr>
          <w:color w:val="252525"/>
        </w:rPr>
        <w:t>social</w:t>
      </w:r>
      <w:r>
        <w:rPr>
          <w:color w:val="252525"/>
          <w:spacing w:val="-2"/>
        </w:rPr>
        <w:t> </w:t>
      </w:r>
      <w:r>
        <w:rPr>
          <w:color w:val="252525"/>
        </w:rPr>
        <w:t>y</w:t>
      </w:r>
      <w:r>
        <w:rPr>
          <w:color w:val="252525"/>
          <w:spacing w:val="-3"/>
        </w:rPr>
        <w:t> </w:t>
      </w:r>
      <w:r>
        <w:rPr>
          <w:color w:val="252525"/>
        </w:rPr>
        <w:t>humanitario.”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240" w:lineRule="auto" w:before="0" w:after="0"/>
        <w:ind w:left="1164" w:right="0" w:hanging="577"/>
        <w:jc w:val="left"/>
      </w:pPr>
      <w:bookmarkStart w:name="_bookmark178" w:id="254"/>
      <w:bookmarkEnd w:id="254"/>
      <w:r>
        <w:rPr>
          <w:b w:val="0"/>
        </w:rPr>
      </w:r>
      <w:bookmarkStart w:name="_bookmark178" w:id="255"/>
      <w:bookmarkEnd w:id="255"/>
      <w:r>
        <w:rPr/>
        <w:t>P</w:t>
      </w:r>
      <w:r>
        <w:rPr/>
        <w:t>robabilidades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ocurrencia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escenarios</w:t>
      </w:r>
      <w:r>
        <w:rPr>
          <w:spacing w:val="-2"/>
        </w:rPr>
        <w:t> </w:t>
      </w:r>
      <w:r>
        <w:rPr/>
        <w:t>formulados</w:t>
      </w:r>
    </w:p>
    <w:p>
      <w:pPr>
        <w:spacing w:line="336" w:lineRule="auto" w:before="231"/>
        <w:ind w:left="1041" w:right="832" w:firstLine="283"/>
        <w:jc w:val="both"/>
        <w:rPr>
          <w:rFonts w:ascii="Arial" w:hAnsi="Arial"/>
          <w:b/>
          <w:sz w:val="24"/>
        </w:rPr>
      </w:pPr>
      <w:r>
        <w:rPr>
          <w:color w:val="252525"/>
          <w:sz w:val="24"/>
        </w:rPr>
        <w:t>El número de imágenes (escenarios) que se obtuvieron a partir 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determinado número de hipótesis (eventos) obedece a la fórmula 2</w:t>
      </w:r>
      <w:r>
        <w:rPr>
          <w:color w:val="252525"/>
          <w:position w:val="8"/>
          <w:sz w:val="16"/>
        </w:rPr>
        <w:t>n</w:t>
      </w:r>
      <w:r>
        <w:rPr>
          <w:color w:val="252525"/>
          <w:sz w:val="24"/>
        </w:rPr>
        <w:t>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donde </w:t>
      </w:r>
      <w:r>
        <w:rPr>
          <w:rFonts w:ascii="Arial" w:hAnsi="Arial"/>
          <w:i/>
          <w:color w:val="252525"/>
          <w:sz w:val="24"/>
        </w:rPr>
        <w:t>n </w:t>
      </w:r>
      <w:r>
        <w:rPr>
          <w:color w:val="252525"/>
          <w:sz w:val="24"/>
        </w:rPr>
        <w:t>es el número de hipótesis. Así, para las 6 hipótesis planteadas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para el caso de estudio, el número de escenarios posibles son 64 (Tabla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39),</w:t>
      </w:r>
      <w:r>
        <w:rPr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cada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uno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los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escenarios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estará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caracterizado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por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la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ocurrencia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o no ocurrencia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 estos eventos.</w:t>
      </w:r>
    </w:p>
    <w:p>
      <w:pPr>
        <w:spacing w:line="248" w:lineRule="exact" w:before="0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79" w:id="256"/>
      <w:bookmarkEnd w:id="256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59"/>
          <w:sz w:val="22"/>
        </w:rPr>
        <w:t> </w:t>
      </w:r>
      <w:r>
        <w:rPr>
          <w:rFonts w:ascii="Arial" w:hAnsi="Arial"/>
          <w:b/>
          <w:sz w:val="22"/>
        </w:rPr>
        <w:t>48</w:t>
      </w:r>
    </w:p>
    <w:p>
      <w:pPr>
        <w:spacing w:before="4"/>
        <w:ind w:left="588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Diseño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de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Escenarios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603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860"/>
        <w:gridCol w:w="859"/>
        <w:gridCol w:w="1073"/>
        <w:gridCol w:w="1030"/>
        <w:gridCol w:w="1006"/>
      </w:tblGrid>
      <w:tr>
        <w:trPr>
          <w:trHeight w:val="193" w:hRule="atLeast"/>
        </w:trPr>
        <w:tc>
          <w:tcPr>
            <w:tcW w:w="1318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left="20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k</w:t>
            </w:r>
          </w:p>
        </w:tc>
        <w:tc>
          <w:tcPr>
            <w:tcW w:w="860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left="309" w:right="295"/>
              <w:jc w:val="center"/>
              <w:rPr>
                <w:sz w:val="16"/>
              </w:rPr>
            </w:pPr>
            <w:r>
              <w:rPr>
                <w:sz w:val="16"/>
              </w:rPr>
              <w:t>H1</w:t>
            </w:r>
          </w:p>
        </w:tc>
        <w:tc>
          <w:tcPr>
            <w:tcW w:w="859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left="309" w:right="294"/>
              <w:jc w:val="center"/>
              <w:rPr>
                <w:sz w:val="16"/>
              </w:rPr>
            </w:pPr>
            <w:r>
              <w:rPr>
                <w:sz w:val="16"/>
              </w:rPr>
              <w:t>H2</w:t>
            </w:r>
          </w:p>
        </w:tc>
        <w:tc>
          <w:tcPr>
            <w:tcW w:w="1073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left="417" w:right="400"/>
              <w:jc w:val="center"/>
              <w:rPr>
                <w:sz w:val="16"/>
              </w:rPr>
            </w:pPr>
            <w:r>
              <w:rPr>
                <w:sz w:val="16"/>
              </w:rPr>
              <w:t>H3</w:t>
            </w:r>
          </w:p>
        </w:tc>
        <w:tc>
          <w:tcPr>
            <w:tcW w:w="1030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right="397"/>
              <w:jc w:val="right"/>
              <w:rPr>
                <w:sz w:val="16"/>
              </w:rPr>
            </w:pPr>
            <w:r>
              <w:rPr>
                <w:sz w:val="16"/>
              </w:rPr>
              <w:t>H4</w:t>
            </w:r>
          </w:p>
        </w:tc>
        <w:tc>
          <w:tcPr>
            <w:tcW w:w="1006" w:type="dxa"/>
            <w:tcBorders>
              <w:bottom w:val="nil"/>
            </w:tcBorders>
            <w:shd w:val="clear" w:color="auto" w:fill="4F81BC"/>
          </w:tcPr>
          <w:p>
            <w:pPr>
              <w:pStyle w:val="TableParagraph"/>
              <w:spacing w:line="173" w:lineRule="exact" w:before="1"/>
              <w:ind w:left="381" w:right="369"/>
              <w:jc w:val="center"/>
              <w:rPr>
                <w:sz w:val="16"/>
              </w:rPr>
            </w:pPr>
            <w:r>
              <w:rPr>
                <w:sz w:val="16"/>
              </w:rPr>
              <w:t>H5</w:t>
            </w:r>
          </w:p>
        </w:tc>
      </w:tr>
      <w:tr>
        <w:trPr>
          <w:trHeight w:val="17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4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4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4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4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54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54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9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 w:before="1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183" w:hRule="atLeast"/>
        </w:trPr>
        <w:tc>
          <w:tcPr>
            <w:tcW w:w="131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548" w:right="537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86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318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left="553" w:right="537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860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9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73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left="18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30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right="4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1006" w:type="dxa"/>
            <w:tcBorders>
              <w:top w:val="single" w:sz="8" w:space="0" w:color="4F81BC"/>
            </w:tcBorders>
          </w:tcPr>
          <w:p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7"/>
          <w:sz w:val="20"/>
        </w:rPr>
        <w:t> </w:t>
      </w:r>
      <w:r>
        <w:rPr>
          <w:sz w:val="20"/>
        </w:rPr>
        <w:t>Elaboración</w:t>
      </w:r>
      <w:r>
        <w:rPr>
          <w:spacing w:val="-6"/>
          <w:sz w:val="20"/>
        </w:rPr>
        <w:t> </w:t>
      </w:r>
      <w:r>
        <w:rPr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648" w:right="0" w:firstLine="0"/>
        <w:jc w:val="left"/>
        <w:rPr>
          <w:rFonts w:ascii="Arial" w:hAnsi="Arial"/>
          <w:b/>
          <w:sz w:val="22"/>
        </w:rPr>
      </w:pPr>
      <w:bookmarkStart w:name="_bookmark180" w:id="257"/>
      <w:bookmarkEnd w:id="257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49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Probabilidad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Ocurrencias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Escenarios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0"/>
        </w:rPr>
      </w:pPr>
    </w:p>
    <w:tbl>
      <w:tblPr>
        <w:tblW w:w="0" w:type="auto"/>
        <w:jc w:val="left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8"/>
        <w:gridCol w:w="637"/>
        <w:gridCol w:w="637"/>
        <w:gridCol w:w="636"/>
        <w:gridCol w:w="637"/>
        <w:gridCol w:w="637"/>
        <w:gridCol w:w="636"/>
        <w:gridCol w:w="637"/>
        <w:gridCol w:w="637"/>
      </w:tblGrid>
      <w:tr>
        <w:trPr>
          <w:trHeight w:val="844" w:hRule="atLeast"/>
        </w:trPr>
        <w:tc>
          <w:tcPr>
            <w:tcW w:w="130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1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Max</w:t>
            </w:r>
            <w:r>
              <w:rPr>
                <w:rFonts w:ascii="Microsoft Sans Serif"/>
                <w:spacing w:val="-13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S1</w:t>
            </w: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1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2"/>
                <w:sz w:val="19"/>
              </w:rPr>
              <w:t>Max</w:t>
            </w:r>
            <w:r>
              <w:rPr>
                <w:rFonts w:ascii="Microsoft Sans Serif"/>
                <w:spacing w:val="-10"/>
                <w:sz w:val="19"/>
              </w:rPr>
              <w:t> </w:t>
            </w:r>
            <w:r>
              <w:rPr>
                <w:rFonts w:ascii="Microsoft Sans Serif"/>
                <w:spacing w:val="-2"/>
                <w:sz w:val="19"/>
              </w:rPr>
              <w:t>S32</w:t>
            </w:r>
          </w:p>
        </w:tc>
        <w:tc>
          <w:tcPr>
            <w:tcW w:w="636" w:type="dxa"/>
            <w:textDirection w:val="tbRl"/>
          </w:tcPr>
          <w:p>
            <w:pPr>
              <w:pStyle w:val="TableParagraph"/>
              <w:spacing w:line="181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Max</w:t>
            </w:r>
            <w:r>
              <w:rPr>
                <w:rFonts w:ascii="Microsoft Sans Serif"/>
                <w:spacing w:val="-13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S2</w:t>
            </w: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1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2"/>
                <w:sz w:val="19"/>
              </w:rPr>
              <w:t>Max</w:t>
            </w:r>
            <w:r>
              <w:rPr>
                <w:rFonts w:ascii="Microsoft Sans Serif"/>
                <w:spacing w:val="-10"/>
                <w:sz w:val="19"/>
              </w:rPr>
              <w:t> </w:t>
            </w:r>
            <w:r>
              <w:rPr>
                <w:rFonts w:ascii="Microsoft Sans Serif"/>
                <w:spacing w:val="-2"/>
                <w:sz w:val="19"/>
              </w:rPr>
              <w:t>S24</w:t>
            </w: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2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2"/>
                <w:sz w:val="19"/>
              </w:rPr>
              <w:t>Max</w:t>
            </w:r>
            <w:r>
              <w:rPr>
                <w:rFonts w:ascii="Microsoft Sans Serif"/>
                <w:spacing w:val="-10"/>
                <w:sz w:val="19"/>
              </w:rPr>
              <w:t> </w:t>
            </w:r>
            <w:r>
              <w:rPr>
                <w:rFonts w:ascii="Microsoft Sans Serif"/>
                <w:spacing w:val="-2"/>
                <w:sz w:val="19"/>
              </w:rPr>
              <w:t>S17</w:t>
            </w:r>
          </w:p>
        </w:tc>
        <w:tc>
          <w:tcPr>
            <w:tcW w:w="636" w:type="dxa"/>
            <w:textDirection w:val="tbRl"/>
          </w:tcPr>
          <w:p>
            <w:pPr>
              <w:pStyle w:val="TableParagraph"/>
              <w:spacing w:line="182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Max</w:t>
            </w:r>
            <w:r>
              <w:rPr>
                <w:rFonts w:ascii="Microsoft Sans Serif"/>
                <w:spacing w:val="-13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S3</w:t>
            </w: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2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z w:val="19"/>
              </w:rPr>
              <w:t>Max</w:t>
            </w:r>
            <w:r>
              <w:rPr>
                <w:rFonts w:ascii="Microsoft Sans Serif"/>
                <w:spacing w:val="-13"/>
                <w:sz w:val="19"/>
              </w:rPr>
              <w:t> </w:t>
            </w:r>
            <w:r>
              <w:rPr>
                <w:rFonts w:ascii="Microsoft Sans Serif"/>
                <w:sz w:val="19"/>
              </w:rPr>
              <w:t>S9</w:t>
            </w:r>
          </w:p>
        </w:tc>
        <w:tc>
          <w:tcPr>
            <w:tcW w:w="637" w:type="dxa"/>
            <w:textDirection w:val="tbRl"/>
          </w:tcPr>
          <w:p>
            <w:pPr>
              <w:pStyle w:val="TableParagraph"/>
              <w:spacing w:line="183" w:lineRule="exact"/>
              <w:ind w:left="23"/>
              <w:rPr>
                <w:rFonts w:ascii="Microsoft Sans Serif"/>
                <w:sz w:val="19"/>
              </w:rPr>
            </w:pPr>
            <w:r>
              <w:rPr>
                <w:rFonts w:ascii="Microsoft Sans Serif"/>
                <w:spacing w:val="-2"/>
                <w:sz w:val="19"/>
              </w:rPr>
              <w:t>Max</w:t>
            </w:r>
            <w:r>
              <w:rPr>
                <w:rFonts w:ascii="Microsoft Sans Serif"/>
                <w:spacing w:val="-10"/>
                <w:sz w:val="19"/>
              </w:rPr>
              <w:t> </w:t>
            </w:r>
            <w:r>
              <w:rPr>
                <w:rFonts w:ascii="Microsoft Sans Serif"/>
                <w:spacing w:val="-2"/>
                <w:sz w:val="19"/>
              </w:rPr>
              <w:t>S26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11111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0,477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0,453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0,376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0,457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0,421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0,423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0,393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0,461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32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00000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0,124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0,159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0,14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0,14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0,137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0,15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0,104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3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02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11110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0,062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0,061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0,154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0,108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0,109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0,126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0,104</w:t>
            </w:r>
          </w:p>
        </w:tc>
      </w:tr>
      <w:tr>
        <w:trPr>
          <w:trHeight w:val="263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4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24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01000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0,064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0,109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0,072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0,065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0,068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6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5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17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01111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0,015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0,062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0,062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0,018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0,035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0,027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6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6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03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11101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0,053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6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7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09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10111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0,016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0,066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6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8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26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00110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0,053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9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12</w:t>
            </w:r>
            <w:r>
              <w:rPr>
                <w:rFonts w:ascii="Microsoft Sans Serif"/>
                <w:spacing w:val="-8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9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10100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0,021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0,046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0,046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0,009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0,038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0,036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23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01001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0,054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0,001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0,019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0,041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07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11001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12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01011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13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08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11000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0,035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0,018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0,009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14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10110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0,056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0,056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0,045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15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04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11100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0,053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16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16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10000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0,036</w:t>
            </w:r>
          </w:p>
        </w:tc>
      </w:tr>
      <w:tr>
        <w:trPr>
          <w:trHeight w:val="263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17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31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00001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0,046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18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25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00111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0,017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0,009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19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10101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0,025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0,037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0,042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18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01110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0,053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0,044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05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11011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22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06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11010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4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23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13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10011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24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14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10010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25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15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10001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0,019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26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19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01101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0,003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27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01100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28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22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01010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29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27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00101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</w:tr>
      <w:tr>
        <w:trPr>
          <w:trHeight w:val="263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7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30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28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00100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0,005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</w:tr>
      <w:tr>
        <w:trPr>
          <w:trHeight w:val="262" w:hRule="atLeast"/>
        </w:trPr>
        <w:tc>
          <w:tcPr>
            <w:tcW w:w="1308" w:type="dxa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31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29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00011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0,012</w:t>
            </w:r>
          </w:p>
        </w:tc>
        <w:tc>
          <w:tcPr>
            <w:tcW w:w="636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0,004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0,016</w:t>
            </w:r>
          </w:p>
        </w:tc>
      </w:tr>
      <w:tr>
        <w:trPr>
          <w:trHeight w:val="262" w:hRule="atLeast"/>
        </w:trPr>
        <w:tc>
          <w:tcPr>
            <w:tcW w:w="1308" w:type="dxa"/>
            <w:shd w:val="clear" w:color="auto" w:fill="FFFFDF"/>
          </w:tcPr>
          <w:p>
            <w:pPr>
              <w:pStyle w:val="TableParagraph"/>
              <w:spacing w:before="6"/>
              <w:ind w:left="34" w:right="-2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32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30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:</w:t>
            </w:r>
            <w:r>
              <w:rPr>
                <w:rFonts w:ascii="Microsoft Sans Serif"/>
                <w:spacing w:val="-11"/>
                <w:w w:val="110"/>
                <w:sz w:val="18"/>
              </w:rPr>
              <w:t> </w:t>
            </w:r>
            <w:r>
              <w:rPr>
                <w:rFonts w:ascii="Microsoft Sans Serif"/>
                <w:w w:val="110"/>
                <w:sz w:val="18"/>
              </w:rPr>
              <w:t>00010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2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0,02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1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0,016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0,008</w:t>
            </w:r>
          </w:p>
        </w:tc>
        <w:tc>
          <w:tcPr>
            <w:tcW w:w="636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08"/>
                <w:sz w:val="18"/>
              </w:rPr>
              <w:t>0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5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0,009</w:t>
            </w:r>
          </w:p>
        </w:tc>
        <w:tc>
          <w:tcPr>
            <w:tcW w:w="637" w:type="dxa"/>
            <w:shd w:val="clear" w:color="auto" w:fill="FFFFDF"/>
          </w:tcPr>
          <w:p>
            <w:pPr>
              <w:pStyle w:val="TableParagraph"/>
              <w:spacing w:before="23"/>
              <w:ind w:left="49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w w:val="110"/>
                <w:sz w:val="18"/>
              </w:rPr>
              <w:t>0,003</w:t>
            </w:r>
          </w:p>
        </w:tc>
      </w:tr>
    </w:tbl>
    <w:p>
      <w:pPr>
        <w:spacing w:before="17"/>
        <w:ind w:left="588" w:right="0" w:firstLine="0"/>
        <w:jc w:val="left"/>
        <w:rPr>
          <w:sz w:val="20"/>
        </w:rPr>
      </w:pPr>
      <w:r>
        <w:rPr/>
        <w:pict>
          <v:shape style="position:absolute;margin-left:438.980164pt;margin-top:-107.826927pt;width:9.9pt;height:101.65pt;mso-position-horizontal-relative:page;mso-position-vertical-relative:paragraph;z-index:15781376" type="#_x0000_t202" filled="false" stroked="false">
            <v:textbox inset="0,0,0,0" style="layout-flow:vertical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sz w:val="14"/>
                    </w:rPr>
                  </w:pPr>
                  <w:r>
                    <w:rPr>
                      <w:spacing w:val="-3"/>
                      <w:w w:val="95"/>
                      <w:sz w:val="14"/>
                    </w:rPr>
                    <w:t>©</w:t>
                  </w:r>
                  <w:r>
                    <w:rPr>
                      <w:spacing w:val="2"/>
                      <w:w w:val="95"/>
                      <w:sz w:val="14"/>
                    </w:rPr>
                    <w:t> </w:t>
                  </w:r>
                  <w:r>
                    <w:rPr>
                      <w:spacing w:val="-3"/>
                      <w:w w:val="95"/>
                      <w:sz w:val="14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Fuente:</w:t>
      </w:r>
      <w:r>
        <w:rPr>
          <w:spacing w:val="-7"/>
          <w:sz w:val="20"/>
        </w:rPr>
        <w:t> </w:t>
      </w:r>
      <w:r>
        <w:rPr>
          <w:sz w:val="20"/>
        </w:rPr>
        <w:t>Elaboración</w:t>
      </w:r>
      <w:r>
        <w:rPr>
          <w:spacing w:val="-6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360" w:lineRule="auto"/>
        <w:ind w:left="588" w:right="837"/>
        <w:jc w:val="both"/>
      </w:pPr>
      <w:r>
        <w:rPr>
          <w:color w:val="252525"/>
        </w:rPr>
        <w:t>Luego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introducir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probabilidades</w:t>
      </w:r>
      <w:r>
        <w:rPr>
          <w:color w:val="252525"/>
          <w:spacing w:val="1"/>
        </w:rPr>
        <w:t> </w:t>
      </w:r>
      <w:r>
        <w:rPr>
          <w:color w:val="252525"/>
        </w:rPr>
        <w:t>simples</w:t>
      </w:r>
      <w:r>
        <w:rPr>
          <w:color w:val="252525"/>
          <w:spacing w:val="1"/>
        </w:rPr>
        <w:t> </w:t>
      </w:r>
      <w:r>
        <w:rPr>
          <w:color w:val="252525"/>
        </w:rPr>
        <w:t>(P)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condicionales</w:t>
      </w:r>
      <w:r>
        <w:rPr>
          <w:color w:val="252525"/>
          <w:spacing w:val="1"/>
        </w:rPr>
        <w:t> </w:t>
      </w:r>
      <w:r>
        <w:rPr>
          <w:color w:val="252525"/>
        </w:rPr>
        <w:t>positivas</w:t>
      </w:r>
      <w:r>
        <w:rPr>
          <w:color w:val="252525"/>
          <w:spacing w:val="-12"/>
        </w:rPr>
        <w:t> </w:t>
      </w:r>
      <w:r>
        <w:rPr>
          <w:color w:val="252525"/>
        </w:rPr>
        <w:t>(Pi/j)</w:t>
      </w:r>
      <w:r>
        <w:rPr>
          <w:color w:val="252525"/>
          <w:spacing w:val="-14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negativas</w:t>
      </w:r>
      <w:r>
        <w:rPr>
          <w:color w:val="252525"/>
          <w:spacing w:val="-13"/>
        </w:rPr>
        <w:t> </w:t>
      </w:r>
      <w:r>
        <w:rPr>
          <w:color w:val="252525"/>
        </w:rPr>
        <w:t>(Pi/-j)</w:t>
      </w:r>
      <w:r>
        <w:rPr>
          <w:color w:val="252525"/>
          <w:spacing w:val="-14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4"/>
        </w:rPr>
        <w:t> </w:t>
      </w:r>
      <w:r>
        <w:rPr>
          <w:color w:val="252525"/>
        </w:rPr>
        <w:t>software</w:t>
      </w:r>
      <w:r>
        <w:rPr>
          <w:color w:val="252525"/>
          <w:spacing w:val="-13"/>
        </w:rPr>
        <w:t> </w:t>
      </w:r>
      <w:r>
        <w:rPr>
          <w:color w:val="252525"/>
        </w:rPr>
        <w:t>del</w:t>
      </w:r>
      <w:r>
        <w:rPr>
          <w:color w:val="252525"/>
          <w:spacing w:val="-14"/>
        </w:rPr>
        <w:t> </w:t>
      </w:r>
      <w:r>
        <w:rPr>
          <w:color w:val="252525"/>
        </w:rPr>
        <w:t>método</w:t>
      </w:r>
      <w:r>
        <w:rPr>
          <w:color w:val="252525"/>
          <w:spacing w:val="-12"/>
        </w:rPr>
        <w:t> </w:t>
      </w:r>
      <w:r>
        <w:rPr>
          <w:color w:val="252525"/>
        </w:rPr>
        <w:t>SMIC,</w:t>
      </w:r>
      <w:r>
        <w:rPr>
          <w:color w:val="252525"/>
          <w:spacing w:val="-12"/>
        </w:rPr>
        <w:t> </w:t>
      </w:r>
      <w:r>
        <w:rPr>
          <w:color w:val="252525"/>
        </w:rPr>
        <w:t>se</w:t>
      </w:r>
      <w:r>
        <w:rPr>
          <w:color w:val="252525"/>
          <w:spacing w:val="-15"/>
        </w:rPr>
        <w:t> </w:t>
      </w:r>
      <w:r>
        <w:rPr>
          <w:color w:val="252525"/>
        </w:rPr>
        <w:t>tiene</w:t>
      </w:r>
      <w:r>
        <w:rPr>
          <w:color w:val="252525"/>
          <w:spacing w:val="-12"/>
        </w:rPr>
        <w:t> </w:t>
      </w:r>
      <w:r>
        <w:rPr>
          <w:color w:val="252525"/>
        </w:rPr>
        <w:t>listo</w:t>
      </w:r>
      <w:r>
        <w:rPr>
          <w:color w:val="252525"/>
          <w:spacing w:val="-64"/>
        </w:rPr>
        <w:t> </w:t>
      </w:r>
      <w:r>
        <w:rPr>
          <w:color w:val="252525"/>
        </w:rPr>
        <w:t>todos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insumos</w:t>
      </w:r>
      <w:r>
        <w:rPr>
          <w:color w:val="252525"/>
          <w:spacing w:val="-13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cálculo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12"/>
        </w:rPr>
        <w:t> </w:t>
      </w:r>
      <w:r>
        <w:rPr>
          <w:color w:val="252525"/>
        </w:rPr>
        <w:t>probabilidades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ocurrencia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cada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spacing w:line="360" w:lineRule="auto" w:before="92"/>
        <w:ind w:left="588" w:right="370" w:firstLine="0"/>
        <w:jc w:val="left"/>
        <w:rPr>
          <w:rFonts w:ascii="Arial" w:hAnsi="Arial"/>
          <w:b/>
          <w:sz w:val="24"/>
        </w:rPr>
      </w:pPr>
      <w:r>
        <w:rPr>
          <w:color w:val="252525"/>
          <w:sz w:val="24"/>
        </w:rPr>
        <w:t>uno</w:t>
      </w:r>
      <w:r>
        <w:rPr>
          <w:color w:val="252525"/>
          <w:spacing w:val="10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0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0"/>
          <w:sz w:val="24"/>
        </w:rPr>
        <w:t> </w:t>
      </w:r>
      <w:r>
        <w:rPr>
          <w:color w:val="252525"/>
          <w:sz w:val="24"/>
        </w:rPr>
        <w:t>escenarios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(Tabla</w:t>
      </w:r>
      <w:r>
        <w:rPr>
          <w:color w:val="252525"/>
          <w:spacing w:val="10"/>
          <w:sz w:val="24"/>
        </w:rPr>
        <w:t> </w:t>
      </w:r>
      <w:r>
        <w:rPr>
          <w:color w:val="252525"/>
          <w:sz w:val="24"/>
        </w:rPr>
        <w:t>40).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Así,</w:t>
      </w:r>
      <w:r>
        <w:rPr>
          <w:color w:val="252525"/>
          <w:spacing w:val="11"/>
          <w:sz w:val="24"/>
        </w:rPr>
        <w:t> </w:t>
      </w:r>
      <w:r>
        <w:rPr>
          <w:color w:val="252525"/>
          <w:sz w:val="24"/>
        </w:rPr>
        <w:t>tenemos</w:t>
      </w:r>
      <w:r>
        <w:rPr>
          <w:color w:val="252525"/>
          <w:spacing w:val="12"/>
          <w:sz w:val="24"/>
        </w:rPr>
        <w:t> </w:t>
      </w:r>
      <w:r>
        <w:rPr>
          <w:rFonts w:ascii="Arial" w:hAnsi="Arial"/>
          <w:b/>
          <w:color w:val="252525"/>
          <w:sz w:val="24"/>
        </w:rPr>
        <w:t>valores</w:t>
      </w:r>
      <w:r>
        <w:rPr>
          <w:rFonts w:ascii="Arial" w:hAnsi="Arial"/>
          <w:b/>
          <w:color w:val="252525"/>
          <w:spacing w:val="10"/>
          <w:sz w:val="24"/>
        </w:rPr>
        <w:t> </w:t>
      </w:r>
      <w:r>
        <w:rPr>
          <w:rFonts w:ascii="Arial" w:hAnsi="Arial"/>
          <w:b/>
          <w:color w:val="252525"/>
          <w:sz w:val="24"/>
        </w:rPr>
        <w:t>llamados</w:t>
      </w:r>
      <w:r>
        <w:rPr>
          <w:rFonts w:ascii="Arial" w:hAnsi="Arial"/>
          <w:b/>
          <w:color w:val="252525"/>
          <w:spacing w:val="10"/>
          <w:sz w:val="24"/>
        </w:rPr>
        <w:t> </w:t>
      </w:r>
      <w:r>
        <w:rPr>
          <w:rFonts w:ascii="Arial" w:hAnsi="Arial"/>
          <w:b/>
          <w:color w:val="252525"/>
          <w:sz w:val="24"/>
        </w:rPr>
        <w:t>π(k)</w:t>
      </w:r>
      <w:r>
        <w:rPr>
          <w:rFonts w:ascii="Arial" w:hAnsi="Arial"/>
          <w:b/>
          <w:color w:val="252525"/>
          <w:spacing w:val="9"/>
          <w:sz w:val="24"/>
        </w:rPr>
        <w:t> </w:t>
      </w:r>
      <w:r>
        <w:rPr>
          <w:rFonts w:ascii="Arial" w:hAnsi="Arial"/>
          <w:b/>
          <w:color w:val="252525"/>
          <w:sz w:val="24"/>
        </w:rPr>
        <w:t>que</w:t>
      </w:r>
      <w:r>
        <w:rPr>
          <w:rFonts w:ascii="Arial" w:hAnsi="Arial"/>
          <w:b/>
          <w:color w:val="252525"/>
          <w:spacing w:val="-63"/>
          <w:sz w:val="24"/>
        </w:rPr>
        <w:t> </w:t>
      </w:r>
      <w:r>
        <w:rPr>
          <w:rFonts w:ascii="Arial" w:hAnsi="Arial"/>
          <w:b/>
          <w:color w:val="252525"/>
          <w:sz w:val="24"/>
        </w:rPr>
        <w:t>indica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la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probabilidad de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ocurrencia</w:t>
      </w:r>
      <w:r>
        <w:rPr>
          <w:rFonts w:ascii="Arial" w:hAnsi="Arial"/>
          <w:b/>
          <w:color w:val="252525"/>
          <w:spacing w:val="1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1"/>
          <w:sz w:val="24"/>
        </w:rPr>
        <w:t> </w:t>
      </w:r>
      <w:r>
        <w:rPr>
          <w:rFonts w:ascii="Arial" w:hAnsi="Arial"/>
          <w:b/>
          <w:color w:val="252525"/>
          <w:sz w:val="24"/>
        </w:rPr>
        <w:t>los escenarios,</w:t>
      </w:r>
      <w:r>
        <w:rPr>
          <w:rFonts w:ascii="Arial" w:hAnsi="Arial"/>
          <w:b/>
          <w:color w:val="252525"/>
          <w:spacing w:val="-3"/>
          <w:sz w:val="24"/>
        </w:rPr>
        <w:t> </w:t>
      </w:r>
      <w:r>
        <w:rPr>
          <w:rFonts w:ascii="Arial" w:hAnsi="Arial"/>
          <w:b/>
          <w:color w:val="252525"/>
          <w:sz w:val="24"/>
        </w:rPr>
        <w:t>así:</w:t>
      </w:r>
    </w:p>
    <w:p>
      <w:pPr>
        <w:pStyle w:val="BodyText"/>
        <w:ind w:left="583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404.15pt;height:193.75pt;mso-position-horizontal-relative:char;mso-position-vertical-relative:line" type="#_x0000_t202" filled="false" stroked="true" strokeweight=".47998pt" strokecolor="#4f81bc">
            <w10:anchorlock/>
            <v:textbox inset="0,0,0,0">
              <w:txbxContent>
                <w:p>
                  <w:pPr>
                    <w:pStyle w:val="BodyText"/>
                    <w:ind w:left="631"/>
                  </w:pPr>
                  <w:r>
                    <w:rPr>
                      <w:rFonts w:ascii="Arial" w:hAnsi="Arial"/>
                      <w:b/>
                    </w:rPr>
                    <w:t>K:</w:t>
                  </w:r>
                  <w:r>
                    <w:rPr>
                      <w:rFonts w:ascii="Arial" w:hAnsi="Arial"/>
                      <w:b/>
                      <w:spacing w:val="-4"/>
                    </w:rPr>
                    <w:t> </w:t>
                  </w:r>
                  <w:r>
                    <w:rPr/>
                    <w:t>Significa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número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con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identifica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casa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escenario.</w:t>
                  </w:r>
                </w:p>
                <w:p>
                  <w:pPr>
                    <w:pStyle w:val="BodyText"/>
                  </w:pPr>
                </w:p>
                <w:p>
                  <w:pPr>
                    <w:pStyle w:val="BodyText"/>
                    <w:tabs>
                      <w:tab w:pos="1504" w:val="left" w:leader="none"/>
                      <w:tab w:pos="3111" w:val="left" w:leader="none"/>
                      <w:tab w:pos="3463" w:val="left" w:leader="none"/>
                      <w:tab w:pos="3866" w:val="left" w:leader="none"/>
                      <w:tab w:pos="5432" w:val="left" w:leader="none"/>
                      <w:tab w:pos="5918" w:val="left" w:leader="none"/>
                      <w:tab w:pos="6439" w:val="left" w:leader="none"/>
                    </w:tabs>
                    <w:spacing w:line="480" w:lineRule="auto"/>
                    <w:ind w:left="631" w:right="68"/>
                  </w:pPr>
                  <w:r>
                    <w:rPr>
                      <w:rFonts w:ascii="Arial" w:hAnsi="Arial"/>
                      <w:b/>
                    </w:rPr>
                    <w:t>π(k):</w:t>
                    <w:tab/>
                  </w:r>
                  <w:r>
                    <w:rPr/>
                    <w:t>Es la probabilidad de ocurrencia del escenario respectivo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rFonts w:ascii="Arial" w:hAnsi="Arial"/>
                      <w:b/>
                    </w:rPr>
                    <w:t>Suma:</w:t>
                  </w:r>
                  <w:r>
                    <w:rPr>
                      <w:rFonts w:ascii="Arial" w:hAnsi="Arial"/>
                      <w:b/>
                      <w:spacing w:val="68"/>
                    </w:rPr>
                    <w:t> </w:t>
                  </w:r>
                  <w:r>
                    <w:rPr/>
                    <w:t>Corresponde</w:t>
                    <w:tab/>
                    <w:t>a</w:t>
                    <w:tab/>
                    <w:t>la</w:t>
                    <w:tab/>
                    <w:t>acumulación</w:t>
                    <w:tab/>
                    <w:t>de</w:t>
                    <w:tab/>
                    <w:t>las</w:t>
                    <w:tab/>
                  </w:r>
                  <w:r>
                    <w:rPr>
                      <w:spacing w:val="-1"/>
                    </w:rPr>
                    <w:t>probabilidades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anteriores.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Observamos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acumulado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toral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corresponde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1,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que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equivale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certeza.</w:t>
                  </w:r>
                </w:p>
                <w:p>
                  <w:pPr>
                    <w:pStyle w:val="BodyText"/>
                    <w:tabs>
                      <w:tab w:pos="2225" w:val="left" w:leader="none"/>
                      <w:tab w:pos="3148" w:val="left" w:leader="none"/>
                      <w:tab w:pos="3872" w:val="left" w:leader="none"/>
                      <w:tab w:pos="4261" w:val="left" w:leader="none"/>
                      <w:tab w:pos="5810" w:val="left" w:leader="none"/>
                      <w:tab w:pos="6280" w:val="left" w:leader="none"/>
                      <w:tab w:pos="6791" w:val="left" w:leader="none"/>
                    </w:tabs>
                    <w:spacing w:line="480" w:lineRule="auto" w:before="1"/>
                    <w:ind w:left="631" w:right="68"/>
                  </w:pPr>
                  <w:r>
                    <w:rPr>
                      <w:rFonts w:ascii="Arial" w:hAnsi="Arial"/>
                      <w:b/>
                    </w:rPr>
                    <w:t>Escenario:</w:t>
                    <w:tab/>
                  </w:r>
                  <w:r>
                    <w:rPr/>
                    <w:t>Quiere</w:t>
                    <w:tab/>
                    <w:t>decir</w:t>
                    <w:tab/>
                    <w:t>la</w:t>
                    <w:tab/>
                    <w:t>combinación</w:t>
                    <w:tab/>
                    <w:t>de</w:t>
                    <w:tab/>
                    <w:t>los</w:t>
                    <w:tab/>
                  </w:r>
                  <w:r>
                    <w:rPr>
                      <w:spacing w:val="-1"/>
                    </w:rPr>
                    <w:t>respectivos</w:t>
                  </w:r>
                  <w:r>
                    <w:rPr>
                      <w:spacing w:val="-64"/>
                    </w:rPr>
                    <w:t> </w:t>
                  </w:r>
                  <w:r>
                    <w:rPr/>
                    <w:t>eventos,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utilizando 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sistema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binario 1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0.</w:t>
                  </w:r>
                </w:p>
              </w:txbxContent>
            </v:textbox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BodyText"/>
        <w:spacing w:line="360" w:lineRule="auto" w:before="93"/>
        <w:ind w:left="588" w:right="840"/>
        <w:jc w:val="both"/>
      </w:pPr>
      <w:r>
        <w:rPr>
          <w:color w:val="252525"/>
        </w:rPr>
        <w:t>Producto del análisis en el cuadro anterior, se calculó la probabilidad de</w:t>
      </w:r>
      <w:r>
        <w:rPr>
          <w:color w:val="252525"/>
          <w:spacing w:val="1"/>
        </w:rPr>
        <w:t> </w:t>
      </w:r>
      <w:r>
        <w:rPr>
          <w:color w:val="252525"/>
        </w:rPr>
        <w:t>MAXIMA</w:t>
      </w:r>
      <w:r>
        <w:rPr>
          <w:color w:val="252525"/>
          <w:spacing w:val="-5"/>
        </w:rPr>
        <w:t> </w:t>
      </w:r>
      <w:r>
        <w:rPr>
          <w:color w:val="252525"/>
        </w:rPr>
        <w:t>ocurrencia</w:t>
      </w:r>
      <w:r>
        <w:rPr>
          <w:color w:val="252525"/>
          <w:spacing w:val="-4"/>
        </w:rPr>
        <w:t> </w:t>
      </w:r>
      <w:r>
        <w:rPr>
          <w:color w:val="252525"/>
        </w:rPr>
        <w:t>y</w:t>
      </w:r>
      <w:r>
        <w:rPr>
          <w:color w:val="252525"/>
          <w:spacing w:val="-4"/>
        </w:rPr>
        <w:t> </w:t>
      </w:r>
      <w:r>
        <w:rPr>
          <w:color w:val="252525"/>
        </w:rPr>
        <w:t>luego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5"/>
        </w:rPr>
        <w:t> </w:t>
      </w:r>
      <w:r>
        <w:rPr>
          <w:color w:val="252525"/>
        </w:rPr>
        <w:t>determinó</w:t>
      </w:r>
      <w:r>
        <w:rPr>
          <w:color w:val="252525"/>
          <w:spacing w:val="-3"/>
        </w:rPr>
        <w:t> </w:t>
      </w:r>
      <w:r>
        <w:rPr>
          <w:color w:val="252525"/>
        </w:rPr>
        <w:t>la</w:t>
      </w:r>
      <w:r>
        <w:rPr>
          <w:color w:val="252525"/>
          <w:spacing w:val="-6"/>
        </w:rPr>
        <w:t> </w:t>
      </w:r>
      <w:r>
        <w:rPr>
          <w:color w:val="252525"/>
        </w:rPr>
        <w:t>SUMA</w:t>
      </w:r>
      <w:r>
        <w:rPr>
          <w:color w:val="252525"/>
          <w:spacing w:val="-4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ellas,</w:t>
      </w:r>
      <w:r>
        <w:rPr>
          <w:color w:val="252525"/>
          <w:spacing w:val="-5"/>
        </w:rPr>
        <w:t> </w:t>
      </w:r>
      <w:r>
        <w:rPr>
          <w:color w:val="252525"/>
        </w:rPr>
        <w:t>lo</w:t>
      </w:r>
      <w:r>
        <w:rPr>
          <w:color w:val="252525"/>
          <w:spacing w:val="-4"/>
        </w:rPr>
        <w:t> </w:t>
      </w:r>
      <w:r>
        <w:rPr>
          <w:color w:val="252525"/>
        </w:rPr>
        <w:t>cual</w:t>
      </w:r>
      <w:r>
        <w:rPr>
          <w:color w:val="252525"/>
          <w:spacing w:val="-7"/>
        </w:rPr>
        <w:t> </w:t>
      </w:r>
      <w:r>
        <w:rPr>
          <w:color w:val="252525"/>
        </w:rPr>
        <w:t>a</w:t>
      </w:r>
      <w:r>
        <w:rPr>
          <w:color w:val="252525"/>
          <w:spacing w:val="-4"/>
        </w:rPr>
        <w:t> </w:t>
      </w:r>
      <w:r>
        <w:rPr>
          <w:color w:val="252525"/>
        </w:rPr>
        <w:t>manera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resumen se</w:t>
      </w:r>
      <w:r>
        <w:rPr>
          <w:color w:val="252525"/>
          <w:spacing w:val="-1"/>
        </w:rPr>
        <w:t> </w:t>
      </w:r>
      <w:r>
        <w:rPr>
          <w:color w:val="252525"/>
        </w:rPr>
        <w:t>muestra en</w:t>
      </w:r>
      <w:r>
        <w:rPr>
          <w:color w:val="252525"/>
          <w:spacing w:val="1"/>
        </w:rPr>
        <w:t> </w:t>
      </w:r>
      <w:r>
        <w:rPr>
          <w:color w:val="252525"/>
        </w:rPr>
        <w:t>la Tabla</w:t>
      </w:r>
      <w:r>
        <w:rPr>
          <w:color w:val="252525"/>
          <w:spacing w:val="-1"/>
        </w:rPr>
        <w:t> </w:t>
      </w:r>
      <w:r>
        <w:rPr>
          <w:color w:val="252525"/>
        </w:rPr>
        <w:t>41: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838"/>
        <w:jc w:val="both"/>
      </w:pPr>
      <w:r>
        <w:rPr>
          <w:color w:val="252525"/>
        </w:rPr>
        <w:t>Así, el ordenamiento decreciente de las probabilidades de los escenarios</w:t>
      </w:r>
      <w:r>
        <w:rPr>
          <w:color w:val="252525"/>
          <w:spacing w:val="1"/>
        </w:rPr>
        <w:t> </w:t>
      </w:r>
      <w:r>
        <w:rPr>
          <w:color w:val="252525"/>
        </w:rPr>
        <w:t>permitió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8"/>
        </w:rPr>
        <w:t> </w:t>
      </w:r>
      <w:r>
        <w:rPr>
          <w:color w:val="252525"/>
        </w:rPr>
        <w:t>estructura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siguiente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9"/>
        </w:rPr>
        <w:t> </w:t>
      </w:r>
      <w:r>
        <w:rPr>
          <w:color w:val="252525"/>
        </w:rPr>
        <w:t>nivel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ESCENARIOS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SUMA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sus</w:t>
      </w:r>
      <w:r>
        <w:rPr>
          <w:color w:val="252525"/>
          <w:spacing w:val="-65"/>
        </w:rPr>
        <w:t> </w:t>
      </w:r>
      <w:r>
        <w:rPr>
          <w:color w:val="252525"/>
        </w:rPr>
        <w:t>PROBABILIDADES: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838"/>
        <w:jc w:val="both"/>
      </w:pP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software</w:t>
      </w:r>
      <w:r>
        <w:rPr>
          <w:color w:val="252525"/>
          <w:spacing w:val="-8"/>
        </w:rPr>
        <w:t> </w:t>
      </w:r>
      <w:r>
        <w:rPr>
          <w:color w:val="252525"/>
        </w:rPr>
        <w:t>del</w:t>
      </w:r>
      <w:r>
        <w:rPr>
          <w:color w:val="252525"/>
          <w:spacing w:val="-10"/>
        </w:rPr>
        <w:t> </w:t>
      </w:r>
      <w:r>
        <w:rPr>
          <w:color w:val="252525"/>
        </w:rPr>
        <w:t>método</w:t>
      </w:r>
      <w:r>
        <w:rPr>
          <w:color w:val="252525"/>
          <w:spacing w:val="-7"/>
        </w:rPr>
        <w:t> </w:t>
      </w:r>
      <w:r>
        <w:rPr>
          <w:color w:val="252525"/>
        </w:rPr>
        <w:t>SMIC,</w:t>
      </w:r>
      <w:r>
        <w:rPr>
          <w:color w:val="252525"/>
          <w:spacing w:val="-6"/>
        </w:rPr>
        <w:t> </w:t>
      </w:r>
      <w:r>
        <w:rPr>
          <w:color w:val="252525"/>
        </w:rPr>
        <w:t>clasifico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9"/>
        </w:rPr>
        <w:t> </w:t>
      </w:r>
      <w:r>
        <w:rPr>
          <w:color w:val="252525"/>
        </w:rPr>
        <w:t>orden</w:t>
      </w:r>
      <w:r>
        <w:rPr>
          <w:color w:val="252525"/>
          <w:spacing w:val="-8"/>
        </w:rPr>
        <w:t> </w:t>
      </w:r>
      <w:r>
        <w:rPr>
          <w:color w:val="252525"/>
        </w:rPr>
        <w:t>decreciente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probabilidad,</w:t>
      </w:r>
      <w:r>
        <w:rPr>
          <w:color w:val="252525"/>
          <w:spacing w:val="-64"/>
        </w:rPr>
        <w:t> </w:t>
      </w:r>
      <w:r>
        <w:rPr>
          <w:color w:val="252525"/>
        </w:rPr>
        <w:t>los escenarios de cada grupo de expertos. Mediante tal ordenamiento, se</w:t>
      </w:r>
      <w:r>
        <w:rPr>
          <w:color w:val="252525"/>
          <w:spacing w:val="1"/>
        </w:rPr>
        <w:t> </w:t>
      </w:r>
      <w:r>
        <w:rPr>
          <w:color w:val="252525"/>
        </w:rPr>
        <w:t>dividió</w:t>
      </w:r>
      <w:r>
        <w:rPr>
          <w:color w:val="252525"/>
          <w:spacing w:val="1"/>
        </w:rPr>
        <w:t> </w:t>
      </w:r>
      <w:r>
        <w:rPr>
          <w:color w:val="252525"/>
        </w:rPr>
        <w:t>a estos escenarios</w:t>
      </w:r>
      <w:r>
        <w:rPr>
          <w:color w:val="252525"/>
          <w:spacing w:val="1"/>
        </w:rPr>
        <w:t> </w:t>
      </w:r>
      <w:r>
        <w:rPr>
          <w:color w:val="252525"/>
        </w:rPr>
        <w:t>en dos grupos. En el</w:t>
      </w:r>
      <w:r>
        <w:rPr>
          <w:color w:val="252525"/>
          <w:spacing w:val="1"/>
        </w:rPr>
        <w:t> </w:t>
      </w:r>
      <w:r>
        <w:rPr>
          <w:color w:val="252525"/>
        </w:rPr>
        <w:t>primero están aquellos</w:t>
      </w:r>
      <w:r>
        <w:rPr>
          <w:color w:val="252525"/>
          <w:spacing w:val="1"/>
        </w:rPr>
        <w:t> </w:t>
      </w:r>
      <w:r>
        <w:rPr>
          <w:color w:val="252525"/>
        </w:rPr>
        <w:t>escenarios</w:t>
      </w:r>
      <w:r>
        <w:rPr>
          <w:color w:val="252525"/>
          <w:spacing w:val="-8"/>
        </w:rPr>
        <w:t> </w:t>
      </w:r>
      <w:r>
        <w:rPr>
          <w:color w:val="252525"/>
        </w:rPr>
        <w:t>cuya</w:t>
      </w:r>
      <w:r>
        <w:rPr>
          <w:color w:val="252525"/>
          <w:spacing w:val="-6"/>
        </w:rPr>
        <w:t> </w:t>
      </w:r>
      <w:r>
        <w:rPr>
          <w:color w:val="252525"/>
        </w:rPr>
        <w:t>probabilidad</w:t>
      </w:r>
      <w:r>
        <w:rPr>
          <w:color w:val="252525"/>
          <w:spacing w:val="-9"/>
        </w:rPr>
        <w:t> </w:t>
      </w:r>
      <w:r>
        <w:rPr>
          <w:color w:val="252525"/>
        </w:rPr>
        <w:t>oscile</w:t>
      </w:r>
      <w:r>
        <w:rPr>
          <w:color w:val="252525"/>
          <w:spacing w:val="-6"/>
        </w:rPr>
        <w:t> </w:t>
      </w:r>
      <w:r>
        <w:rPr>
          <w:color w:val="252525"/>
        </w:rPr>
        <w:t>alrededor</w:t>
      </w:r>
      <w:r>
        <w:rPr>
          <w:color w:val="252525"/>
          <w:spacing w:val="-11"/>
        </w:rPr>
        <w:t> </w:t>
      </w:r>
      <w:r>
        <w:rPr>
          <w:color w:val="252525"/>
        </w:rPr>
        <w:t>del</w:t>
      </w:r>
      <w:r>
        <w:rPr>
          <w:color w:val="252525"/>
          <w:spacing w:val="-10"/>
        </w:rPr>
        <w:t> </w:t>
      </w:r>
      <w:r>
        <w:rPr>
          <w:color w:val="252525"/>
        </w:rPr>
        <w:t>80%;</w:t>
      </w:r>
      <w:r>
        <w:rPr>
          <w:color w:val="252525"/>
          <w:spacing w:val="-9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segundo,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escenarios improbables</w:t>
      </w:r>
      <w:r>
        <w:rPr>
          <w:color w:val="252525"/>
          <w:spacing w:val="-2"/>
        </w:rPr>
        <w:t> </w:t>
      </w:r>
      <w:r>
        <w:rPr>
          <w:color w:val="252525"/>
        </w:rPr>
        <w:t>al</w:t>
      </w:r>
      <w:r>
        <w:rPr>
          <w:color w:val="252525"/>
          <w:spacing w:val="-1"/>
        </w:rPr>
        <w:t> </w:t>
      </w:r>
      <w:r>
        <w:rPr>
          <w:color w:val="252525"/>
        </w:rPr>
        <w:t>20%</w:t>
      </w:r>
      <w:r>
        <w:rPr>
          <w:color w:val="252525"/>
          <w:spacing w:val="-4"/>
        </w:rPr>
        <w:t> </w:t>
      </w:r>
      <w:r>
        <w:rPr>
          <w:color w:val="252525"/>
        </w:rPr>
        <w:t>restante.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588" w:right="833"/>
        <w:jc w:val="both"/>
      </w:pP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denominó</w:t>
      </w:r>
      <w:r>
        <w:rPr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al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primer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grupo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el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de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los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i/>
          <w:color w:val="252525"/>
        </w:rPr>
        <w:t>escenarios</w:t>
      </w:r>
      <w:r>
        <w:rPr>
          <w:rFonts w:ascii="Arial" w:hAnsi="Arial"/>
          <w:b/>
          <w:i/>
          <w:color w:val="252525"/>
          <w:spacing w:val="1"/>
        </w:rPr>
        <w:t> </w:t>
      </w:r>
      <w:r>
        <w:rPr>
          <w:rFonts w:ascii="Arial" w:hAnsi="Arial"/>
          <w:b/>
          <w:i/>
          <w:color w:val="252525"/>
        </w:rPr>
        <w:t>alternos</w:t>
      </w:r>
      <w:r>
        <w:rPr>
          <w:color w:val="252525"/>
        </w:rPr>
        <w:t>,</w:t>
      </w:r>
      <w:r>
        <w:rPr>
          <w:color w:val="252525"/>
          <w:spacing w:val="1"/>
        </w:rPr>
        <w:t> </w:t>
      </w:r>
      <w:r>
        <w:rPr>
          <w:color w:val="252525"/>
        </w:rPr>
        <w:t>ya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solamente</w:t>
      </w:r>
      <w:r>
        <w:rPr>
          <w:color w:val="252525"/>
          <w:spacing w:val="-11"/>
        </w:rPr>
        <w:t> </w:t>
      </w:r>
      <w:r>
        <w:rPr>
          <w:color w:val="252525"/>
        </w:rPr>
        <w:t>uno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ellos</w:t>
      </w:r>
      <w:r>
        <w:rPr>
          <w:color w:val="252525"/>
          <w:spacing w:val="-12"/>
        </w:rPr>
        <w:t> </w:t>
      </w:r>
      <w:r>
        <w:rPr>
          <w:color w:val="252525"/>
        </w:rPr>
        <w:t>irá</w:t>
      </w:r>
      <w:r>
        <w:rPr>
          <w:color w:val="252525"/>
          <w:spacing w:val="-11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realizarse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11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futuro,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modo</w:t>
      </w:r>
      <w:r>
        <w:rPr>
          <w:color w:val="252525"/>
          <w:spacing w:val="-10"/>
        </w:rPr>
        <w:t> </w:t>
      </w:r>
      <w:r>
        <w:rPr>
          <w:color w:val="252525"/>
        </w:rPr>
        <w:t>que</w:t>
      </w:r>
      <w:r>
        <w:rPr>
          <w:color w:val="252525"/>
          <w:spacing w:val="-8"/>
        </w:rPr>
        <w:t> </w:t>
      </w:r>
      <w:r>
        <w:rPr>
          <w:color w:val="252525"/>
        </w:rPr>
        <w:t>los</w:t>
      </w:r>
      <w:r>
        <w:rPr>
          <w:color w:val="252525"/>
          <w:spacing w:val="-9"/>
        </w:rPr>
        <w:t> </w:t>
      </w:r>
      <w:r>
        <w:rPr>
          <w:color w:val="252525"/>
        </w:rPr>
        <w:t>restantes</w:t>
      </w:r>
      <w:r>
        <w:rPr>
          <w:color w:val="252525"/>
          <w:spacing w:val="-64"/>
        </w:rPr>
        <w:t> </w:t>
      </w:r>
      <w:r>
        <w:rPr>
          <w:color w:val="252525"/>
        </w:rPr>
        <w:t>no tienen sino una función exploratoria. El escenario más probable lleva</w:t>
      </w:r>
      <w:r>
        <w:rPr>
          <w:color w:val="252525"/>
          <w:spacing w:val="1"/>
        </w:rPr>
        <w:t> </w:t>
      </w:r>
      <w:r>
        <w:rPr>
          <w:color w:val="252525"/>
        </w:rPr>
        <w:t>también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nombre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rFonts w:ascii="Arial" w:hAnsi="Arial"/>
          <w:i/>
          <w:color w:val="252525"/>
        </w:rPr>
        <w:t>referencial</w:t>
      </w:r>
      <w:r>
        <w:rPr>
          <w:color w:val="252525"/>
        </w:rPr>
        <w:t>,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cual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quiere</w:t>
      </w:r>
      <w:r>
        <w:rPr>
          <w:color w:val="252525"/>
          <w:spacing w:val="1"/>
        </w:rPr>
        <w:t> </w:t>
      </w:r>
      <w:r>
        <w:rPr>
          <w:color w:val="252525"/>
        </w:rPr>
        <w:t>indicar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corresponde</w:t>
      </w:r>
      <w:r>
        <w:rPr>
          <w:color w:val="252525"/>
          <w:spacing w:val="-3"/>
        </w:rPr>
        <w:t> </w:t>
      </w:r>
      <w:r>
        <w:rPr>
          <w:color w:val="252525"/>
        </w:rPr>
        <w:t>a la</w:t>
      </w:r>
      <w:r>
        <w:rPr>
          <w:color w:val="252525"/>
          <w:spacing w:val="-1"/>
        </w:rPr>
        <w:t> </w:t>
      </w:r>
      <w:r>
        <w:rPr>
          <w:color w:val="252525"/>
        </w:rPr>
        <w:t>imagen</w:t>
      </w:r>
      <w:r>
        <w:rPr>
          <w:color w:val="252525"/>
          <w:spacing w:val="-2"/>
        </w:rPr>
        <w:t> </w:t>
      </w:r>
      <w:r>
        <w:rPr>
          <w:color w:val="252525"/>
        </w:rPr>
        <w:t>más</w:t>
      </w:r>
      <w:r>
        <w:rPr>
          <w:color w:val="252525"/>
          <w:spacing w:val="-3"/>
        </w:rPr>
        <w:t> </w:t>
      </w:r>
      <w:r>
        <w:rPr>
          <w:color w:val="252525"/>
        </w:rPr>
        <w:t>a</w:t>
      </w:r>
      <w:r>
        <w:rPr>
          <w:color w:val="252525"/>
          <w:spacing w:val="-2"/>
        </w:rPr>
        <w:t> </w:t>
      </w:r>
      <w:r>
        <w:rPr>
          <w:color w:val="252525"/>
        </w:rPr>
        <w:t>menudo</w:t>
      </w:r>
      <w:r>
        <w:rPr>
          <w:color w:val="252525"/>
          <w:spacing w:val="-2"/>
        </w:rPr>
        <w:t> </w:t>
      </w:r>
      <w:r>
        <w:rPr>
          <w:color w:val="252525"/>
        </w:rPr>
        <w:t>citada</w:t>
      </w:r>
      <w:r>
        <w:rPr>
          <w:color w:val="252525"/>
          <w:spacing w:val="-1"/>
        </w:rPr>
        <w:t> </w:t>
      </w:r>
      <w:r>
        <w:rPr>
          <w:color w:val="252525"/>
        </w:rPr>
        <w:t>por los</w:t>
      </w:r>
      <w:r>
        <w:rPr>
          <w:color w:val="252525"/>
          <w:spacing w:val="-1"/>
        </w:rPr>
        <w:t> </w:t>
      </w:r>
      <w:r>
        <w:rPr>
          <w:color w:val="252525"/>
        </w:rPr>
        <w:t>expertos.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81" w:id="258"/>
      <w:bookmarkEnd w:id="258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50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Probabilidad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Ocurrencias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de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Escenarios</w:t>
      </w:r>
    </w:p>
    <w:p>
      <w:pPr>
        <w:pStyle w:val="BodyText"/>
        <w:rPr>
          <w:rFonts w:ascii="Arial"/>
          <w:i/>
          <w:sz w:val="17"/>
        </w:rPr>
      </w:pPr>
    </w:p>
    <w:tbl>
      <w:tblPr>
        <w:tblW w:w="0" w:type="auto"/>
        <w:jc w:val="left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1342"/>
        <w:gridCol w:w="1136"/>
      </w:tblGrid>
      <w:tr>
        <w:trPr>
          <w:trHeight w:val="316" w:hRule="atLeast"/>
        </w:trPr>
        <w:tc>
          <w:tcPr>
            <w:tcW w:w="2127" w:type="dxa"/>
          </w:tcPr>
          <w:p>
            <w:pPr>
              <w:pStyle w:val="TableParagraph"/>
              <w:spacing w:line="236" w:lineRule="exact" w:before="61"/>
              <w:ind w:left="391" w:right="37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ESCENARIO</w:t>
            </w:r>
          </w:p>
        </w:tc>
        <w:tc>
          <w:tcPr>
            <w:tcW w:w="1342" w:type="dxa"/>
          </w:tcPr>
          <w:p>
            <w:pPr>
              <w:pStyle w:val="TableParagraph"/>
              <w:spacing w:line="236" w:lineRule="exact" w:before="61"/>
              <w:ind w:left="44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P(K)</w:t>
            </w:r>
          </w:p>
        </w:tc>
        <w:tc>
          <w:tcPr>
            <w:tcW w:w="1136" w:type="dxa"/>
          </w:tcPr>
          <w:p>
            <w:pPr>
              <w:pStyle w:val="TableParagraph"/>
              <w:spacing w:line="236" w:lineRule="exact" w:before="61"/>
              <w:ind w:left="294" w:right="275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suma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1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01 -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11111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1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0,48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1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48%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02 -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32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00000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0,16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64%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03 -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02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11110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0,15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79%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04 -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24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01000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0,11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3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90%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07 -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09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10111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0,07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97%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05 -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17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01111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0,06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103%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1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10110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1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0,06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1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108%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23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01001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114%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06 -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03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11101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119%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08 -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26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00110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124%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04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11100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3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130%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18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01110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135%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09 -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12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10100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140%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31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00001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0,05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144%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07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11001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149%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08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11000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3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153%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1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25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00111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1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1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157%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10101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162%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16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10000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0,04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165%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22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01010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167%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32 -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30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00010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169%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25 -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15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10001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171%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29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00011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0,02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3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173%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21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01011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0,01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174%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05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11011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0,01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174%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29 -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27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00101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0,01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175%</w:t>
            </w:r>
          </w:p>
        </w:tc>
      </w:tr>
      <w:tr>
        <w:trPr>
          <w:trHeight w:val="314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4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30 -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28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00100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4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0,01</w:t>
            </w:r>
          </w:p>
        </w:tc>
        <w:tc>
          <w:tcPr>
            <w:tcW w:w="1136" w:type="dxa"/>
          </w:tcPr>
          <w:p>
            <w:pPr>
              <w:pStyle w:val="TableParagraph"/>
              <w:spacing w:line="234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  <w:tr>
        <w:trPr>
          <w:trHeight w:val="316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26 -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19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01101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3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3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06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11010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  <w:tr>
        <w:trPr>
          <w:trHeight w:val="313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23 -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13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10011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3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33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14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10010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  <w:tr>
        <w:trPr>
          <w:trHeight w:val="315" w:hRule="atLeast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371" w:right="351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27 -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 :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01100</w:t>
            </w:r>
          </w:p>
        </w:tc>
        <w:tc>
          <w:tcPr>
            <w:tcW w:w="134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exact" w:before="60"/>
              <w:ind w:left="47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0,00</w:t>
            </w:r>
          </w:p>
        </w:tc>
        <w:tc>
          <w:tcPr>
            <w:tcW w:w="1136" w:type="dxa"/>
          </w:tcPr>
          <w:p>
            <w:pPr>
              <w:pStyle w:val="TableParagraph"/>
              <w:spacing w:line="235" w:lineRule="exact" w:before="60"/>
              <w:ind w:left="296" w:right="275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176%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60" w:lineRule="auto"/>
        <w:ind w:left="588" w:right="823"/>
      </w:pPr>
      <w:r>
        <w:rPr>
          <w:color w:val="252525"/>
        </w:rPr>
        <w:t>Si dentro de este mismo grupo se toma los escenarios que aglutinan un poco</w:t>
      </w:r>
      <w:r>
        <w:rPr>
          <w:color w:val="252525"/>
          <w:spacing w:val="-64"/>
        </w:rPr>
        <w:t> </w:t>
      </w:r>
      <w:r>
        <w:rPr>
          <w:color w:val="252525"/>
        </w:rPr>
        <w:t>más</w:t>
      </w:r>
      <w:r>
        <w:rPr>
          <w:color w:val="252525"/>
          <w:spacing w:val="-5"/>
        </w:rPr>
        <w:t> </w:t>
      </w:r>
      <w:r>
        <w:rPr>
          <w:color w:val="252525"/>
        </w:rPr>
        <w:t>del</w:t>
      </w:r>
      <w:r>
        <w:rPr>
          <w:color w:val="252525"/>
          <w:spacing w:val="-4"/>
        </w:rPr>
        <w:t> </w:t>
      </w:r>
      <w:r>
        <w:rPr>
          <w:color w:val="252525"/>
        </w:rPr>
        <w:t>50%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probabilidades,</w:t>
      </w:r>
      <w:r>
        <w:rPr>
          <w:color w:val="252525"/>
          <w:spacing w:val="-3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tendrá</w:t>
      </w:r>
      <w:r>
        <w:rPr>
          <w:color w:val="252525"/>
          <w:spacing w:val="-4"/>
        </w:rPr>
        <w:t> </w:t>
      </w:r>
      <w:r>
        <w:rPr>
          <w:color w:val="252525"/>
        </w:rPr>
        <w:t>al</w:t>
      </w:r>
      <w:r>
        <w:rPr>
          <w:color w:val="252525"/>
          <w:spacing w:val="-3"/>
        </w:rPr>
        <w:t> </w:t>
      </w:r>
      <w:r>
        <w:rPr>
          <w:rFonts w:ascii="Arial" w:hAnsi="Arial"/>
          <w:i/>
          <w:color w:val="252525"/>
        </w:rPr>
        <w:t>núcleo</w:t>
      </w:r>
      <w:r>
        <w:rPr>
          <w:rFonts w:ascii="Arial" w:hAnsi="Arial"/>
          <w:i/>
          <w:color w:val="252525"/>
          <w:spacing w:val="-2"/>
        </w:rPr>
        <w:t> </w:t>
      </w:r>
      <w:r>
        <w:rPr>
          <w:rFonts w:ascii="Arial" w:hAnsi="Arial"/>
          <w:i/>
          <w:color w:val="252525"/>
        </w:rPr>
        <w:t>tendencial</w:t>
      </w:r>
      <w:r>
        <w:rPr>
          <w:color w:val="252525"/>
        </w:rPr>
        <w:t>,</w:t>
      </w:r>
      <w:r>
        <w:rPr>
          <w:color w:val="252525"/>
          <w:spacing w:val="-3"/>
        </w:rPr>
        <w:t> </w:t>
      </w:r>
      <w:r>
        <w:rPr>
          <w:color w:val="252525"/>
        </w:rPr>
        <w:t>lo</w:t>
      </w:r>
      <w:r>
        <w:rPr>
          <w:color w:val="252525"/>
          <w:spacing w:val="-4"/>
        </w:rPr>
        <w:t> </w:t>
      </w:r>
      <w:r>
        <w:rPr>
          <w:color w:val="252525"/>
        </w:rPr>
        <w:t>cual</w:t>
      </w:r>
      <w:r>
        <w:rPr>
          <w:color w:val="252525"/>
          <w:spacing w:val="-4"/>
        </w:rPr>
        <w:t> </w:t>
      </w:r>
      <w:r>
        <w:rPr>
          <w:color w:val="252525"/>
        </w:rPr>
        <w:t>quiere</w:t>
      </w:r>
    </w:p>
    <w:p>
      <w:pPr>
        <w:spacing w:after="0" w:line="360" w:lineRule="auto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842"/>
        <w:jc w:val="both"/>
      </w:pPr>
      <w:r>
        <w:rPr>
          <w:color w:val="252525"/>
        </w:rPr>
        <w:t>decir que hay más de una opción sobre dos que suceda uno de ellos en el</w:t>
      </w:r>
      <w:r>
        <w:rPr>
          <w:color w:val="252525"/>
          <w:spacing w:val="1"/>
        </w:rPr>
        <w:t> </w:t>
      </w:r>
      <w:r>
        <w:rPr>
          <w:color w:val="252525"/>
        </w:rPr>
        <w:t>futuro.</w:t>
      </w:r>
    </w:p>
    <w:p>
      <w:pPr>
        <w:pStyle w:val="BodyText"/>
        <w:spacing w:before="10"/>
        <w:rPr>
          <w:sz w:val="20"/>
        </w:rPr>
      </w:pPr>
    </w:p>
    <w:p>
      <w:pPr>
        <w:spacing w:line="360" w:lineRule="auto" w:before="0"/>
        <w:ind w:left="588" w:right="832" w:firstLine="0"/>
        <w:jc w:val="both"/>
        <w:rPr>
          <w:sz w:val="24"/>
        </w:rPr>
      </w:pPr>
      <w:r>
        <w:rPr>
          <w:color w:val="252525"/>
          <w:sz w:val="24"/>
        </w:rPr>
        <w:t>El</w:t>
      </w:r>
      <w:r>
        <w:rPr>
          <w:color w:val="252525"/>
          <w:spacing w:val="-9"/>
          <w:sz w:val="24"/>
        </w:rPr>
        <w:t> </w:t>
      </w:r>
      <w:r>
        <w:rPr>
          <w:rFonts w:ascii="Arial" w:hAnsi="Arial"/>
          <w:b/>
          <w:color w:val="252525"/>
          <w:sz w:val="24"/>
        </w:rPr>
        <w:t>segundo</w:t>
      </w:r>
      <w:r>
        <w:rPr>
          <w:rFonts w:ascii="Arial" w:hAnsi="Arial"/>
          <w:b/>
          <w:color w:val="252525"/>
          <w:spacing w:val="-12"/>
          <w:sz w:val="24"/>
        </w:rPr>
        <w:t> </w:t>
      </w:r>
      <w:r>
        <w:rPr>
          <w:rFonts w:ascii="Arial" w:hAnsi="Arial"/>
          <w:b/>
          <w:color w:val="252525"/>
          <w:sz w:val="24"/>
        </w:rPr>
        <w:t>grupo</w:t>
      </w:r>
      <w:r>
        <w:rPr>
          <w:rFonts w:ascii="Arial" w:hAnsi="Arial"/>
          <w:b/>
          <w:color w:val="252525"/>
          <w:spacing w:val="-10"/>
          <w:sz w:val="24"/>
        </w:rPr>
        <w:t> </w:t>
      </w:r>
      <w:r>
        <w:rPr>
          <w:rFonts w:ascii="Arial" w:hAnsi="Arial"/>
          <w:b/>
          <w:color w:val="252525"/>
          <w:sz w:val="24"/>
        </w:rPr>
        <w:t>involucra</w:t>
      </w:r>
      <w:r>
        <w:rPr>
          <w:rFonts w:ascii="Arial" w:hAnsi="Arial"/>
          <w:b/>
          <w:color w:val="252525"/>
          <w:spacing w:val="-10"/>
          <w:sz w:val="24"/>
        </w:rPr>
        <w:t> </w:t>
      </w:r>
      <w:r>
        <w:rPr>
          <w:rFonts w:ascii="Arial" w:hAnsi="Arial"/>
          <w:b/>
          <w:color w:val="252525"/>
          <w:sz w:val="24"/>
        </w:rPr>
        <w:t>escenarios</w:t>
      </w:r>
      <w:r>
        <w:rPr>
          <w:rFonts w:ascii="Arial" w:hAnsi="Arial"/>
          <w:b/>
          <w:color w:val="252525"/>
          <w:spacing w:val="-9"/>
          <w:sz w:val="24"/>
        </w:rPr>
        <w:t> </w:t>
      </w:r>
      <w:r>
        <w:rPr>
          <w:rFonts w:ascii="Arial" w:hAnsi="Arial"/>
          <w:b/>
          <w:color w:val="252525"/>
          <w:sz w:val="24"/>
        </w:rPr>
        <w:t>de</w:t>
      </w:r>
      <w:r>
        <w:rPr>
          <w:rFonts w:ascii="Arial" w:hAnsi="Arial"/>
          <w:b/>
          <w:color w:val="252525"/>
          <w:spacing w:val="-13"/>
          <w:sz w:val="24"/>
        </w:rPr>
        <w:t> </w:t>
      </w:r>
      <w:r>
        <w:rPr>
          <w:rFonts w:ascii="Arial" w:hAnsi="Arial"/>
          <w:b/>
          <w:color w:val="252525"/>
          <w:sz w:val="24"/>
        </w:rPr>
        <w:t>difícil</w:t>
      </w:r>
      <w:r>
        <w:rPr>
          <w:rFonts w:ascii="Arial" w:hAnsi="Arial"/>
          <w:b/>
          <w:color w:val="252525"/>
          <w:spacing w:val="-8"/>
          <w:sz w:val="24"/>
        </w:rPr>
        <w:t> </w:t>
      </w:r>
      <w:r>
        <w:rPr>
          <w:rFonts w:ascii="Arial" w:hAnsi="Arial"/>
          <w:b/>
          <w:color w:val="252525"/>
          <w:sz w:val="24"/>
        </w:rPr>
        <w:t>o</w:t>
      </w:r>
      <w:r>
        <w:rPr>
          <w:rFonts w:ascii="Arial" w:hAnsi="Arial"/>
          <w:b/>
          <w:color w:val="252525"/>
          <w:spacing w:val="-12"/>
          <w:sz w:val="24"/>
        </w:rPr>
        <w:t> </w:t>
      </w:r>
      <w:r>
        <w:rPr>
          <w:rFonts w:ascii="Arial" w:hAnsi="Arial"/>
          <w:b/>
          <w:color w:val="252525"/>
          <w:sz w:val="24"/>
        </w:rPr>
        <w:t>imposible</w:t>
      </w:r>
      <w:r>
        <w:rPr>
          <w:rFonts w:ascii="Arial" w:hAnsi="Arial"/>
          <w:b/>
          <w:color w:val="252525"/>
          <w:spacing w:val="-10"/>
          <w:sz w:val="24"/>
        </w:rPr>
        <w:t> </w:t>
      </w:r>
      <w:r>
        <w:rPr>
          <w:rFonts w:ascii="Arial" w:hAnsi="Arial"/>
          <w:b/>
          <w:color w:val="252525"/>
          <w:sz w:val="24"/>
        </w:rPr>
        <w:t>realización</w:t>
      </w:r>
      <w:r>
        <w:rPr>
          <w:color w:val="252525"/>
          <w:sz w:val="24"/>
        </w:rPr>
        <w:t>,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los cuales se caracterizan por tener probabilidades muy débiles o nulas. Sin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embargo, estos escenarios son interesantes porque indican lo contrario del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grupo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anterior.</w:t>
      </w:r>
    </w:p>
    <w:p>
      <w:pPr>
        <w:pStyle w:val="BodyText"/>
        <w:spacing w:before="11"/>
        <w:rPr>
          <w:sz w:val="20"/>
        </w:rPr>
      </w:pPr>
    </w:p>
    <w:p>
      <w:pPr>
        <w:spacing w:line="360" w:lineRule="auto" w:before="0"/>
        <w:ind w:left="588" w:right="833" w:firstLine="0"/>
        <w:jc w:val="both"/>
        <w:rPr>
          <w:rFonts w:ascii="Arial"/>
          <w:b/>
          <w:sz w:val="24"/>
        </w:rPr>
      </w:pPr>
      <w:r>
        <w:rPr>
          <w:color w:val="252525"/>
          <w:sz w:val="24"/>
        </w:rPr>
        <w:t>Lo anterior se plasma a manera de resumen en el siguiente </w:t>
      </w:r>
      <w:r>
        <w:rPr>
          <w:rFonts w:ascii="Arial"/>
          <w:b/>
          <w:color w:val="252525"/>
          <w:sz w:val="24"/>
        </w:rPr>
        <w:t>cuadro de</w:t>
      </w:r>
      <w:r>
        <w:rPr>
          <w:rFonts w:ascii="Arial"/>
          <w:b/>
          <w:color w:val="252525"/>
          <w:spacing w:val="1"/>
          <w:sz w:val="24"/>
        </w:rPr>
        <w:t> </w:t>
      </w:r>
      <w:r>
        <w:rPr>
          <w:rFonts w:ascii="Arial"/>
          <w:b/>
          <w:color w:val="252525"/>
          <w:sz w:val="24"/>
        </w:rPr>
        <w:t>escenarios</w:t>
      </w:r>
      <w:r>
        <w:rPr>
          <w:rFonts w:ascii="Arial"/>
          <w:b/>
          <w:color w:val="252525"/>
          <w:spacing w:val="-6"/>
          <w:sz w:val="24"/>
        </w:rPr>
        <w:t> </w:t>
      </w:r>
      <w:r>
        <w:rPr>
          <w:rFonts w:ascii="Arial"/>
          <w:b/>
          <w:color w:val="252525"/>
          <w:sz w:val="24"/>
        </w:rPr>
        <w:t>descriptivos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a</w:t>
      </w:r>
      <w:r>
        <w:rPr>
          <w:rFonts w:ascii="Arial"/>
          <w:b/>
          <w:color w:val="252525"/>
          <w:spacing w:val="-7"/>
          <w:sz w:val="24"/>
        </w:rPr>
        <w:t> </w:t>
      </w:r>
      <w:r>
        <w:rPr>
          <w:rFonts w:ascii="Arial"/>
          <w:b/>
          <w:color w:val="252525"/>
          <w:sz w:val="24"/>
        </w:rPr>
        <w:t>nivel</w:t>
      </w:r>
      <w:r>
        <w:rPr>
          <w:rFonts w:ascii="Arial"/>
          <w:b/>
          <w:color w:val="252525"/>
          <w:spacing w:val="-7"/>
          <w:sz w:val="24"/>
        </w:rPr>
        <w:t> </w:t>
      </w:r>
      <w:r>
        <w:rPr>
          <w:rFonts w:ascii="Arial"/>
          <w:b/>
          <w:color w:val="252525"/>
          <w:sz w:val="24"/>
        </w:rPr>
        <w:t>de</w:t>
      </w:r>
      <w:r>
        <w:rPr>
          <w:rFonts w:ascii="Arial"/>
          <w:b/>
          <w:color w:val="252525"/>
          <w:spacing w:val="-7"/>
          <w:sz w:val="24"/>
        </w:rPr>
        <w:t> </w:t>
      </w:r>
      <w:r>
        <w:rPr>
          <w:rFonts w:ascii="Arial"/>
          <w:b/>
          <w:color w:val="252525"/>
          <w:sz w:val="24"/>
        </w:rPr>
        <w:t>probabilidades</w:t>
      </w:r>
      <w:r>
        <w:rPr>
          <w:rFonts w:ascii="Arial"/>
          <w:b/>
          <w:color w:val="252525"/>
          <w:spacing w:val="-3"/>
          <w:sz w:val="24"/>
        </w:rPr>
        <w:t> </w:t>
      </w:r>
      <w:r>
        <w:rPr>
          <w:rFonts w:ascii="Arial"/>
          <w:b/>
          <w:color w:val="252525"/>
          <w:sz w:val="24"/>
        </w:rPr>
        <w:t>que</w:t>
      </w:r>
      <w:r>
        <w:rPr>
          <w:rFonts w:ascii="Arial"/>
          <w:b/>
          <w:color w:val="252525"/>
          <w:spacing w:val="-7"/>
          <w:sz w:val="24"/>
        </w:rPr>
        <w:t> </w:t>
      </w:r>
      <w:r>
        <w:rPr>
          <w:rFonts w:ascii="Arial"/>
          <w:b/>
          <w:color w:val="252525"/>
          <w:sz w:val="24"/>
        </w:rPr>
        <w:t>se</w:t>
      </w:r>
      <w:r>
        <w:rPr>
          <w:rFonts w:ascii="Arial"/>
          <w:b/>
          <w:color w:val="252525"/>
          <w:spacing w:val="-5"/>
          <w:sz w:val="24"/>
        </w:rPr>
        <w:t> </w:t>
      </w:r>
      <w:r>
        <w:rPr>
          <w:rFonts w:ascii="Arial"/>
          <w:b/>
          <w:color w:val="252525"/>
          <w:sz w:val="24"/>
        </w:rPr>
        <w:t>muestran</w:t>
      </w:r>
      <w:r>
        <w:rPr>
          <w:rFonts w:ascii="Arial"/>
          <w:b/>
          <w:color w:val="252525"/>
          <w:spacing w:val="-6"/>
          <w:sz w:val="24"/>
        </w:rPr>
        <w:t> </w:t>
      </w:r>
      <w:r>
        <w:rPr>
          <w:rFonts w:ascii="Arial"/>
          <w:b/>
          <w:color w:val="252525"/>
          <w:sz w:val="24"/>
        </w:rPr>
        <w:t>en</w:t>
      </w:r>
      <w:r>
        <w:rPr>
          <w:rFonts w:ascii="Arial"/>
          <w:b/>
          <w:color w:val="252525"/>
          <w:spacing w:val="-8"/>
          <w:sz w:val="24"/>
        </w:rPr>
        <w:t> </w:t>
      </w:r>
      <w:r>
        <w:rPr>
          <w:rFonts w:ascii="Arial"/>
          <w:b/>
          <w:color w:val="252525"/>
          <w:sz w:val="24"/>
        </w:rPr>
        <w:t>la</w:t>
      </w:r>
      <w:r>
        <w:rPr>
          <w:rFonts w:ascii="Arial"/>
          <w:b/>
          <w:color w:val="252525"/>
          <w:spacing w:val="-64"/>
          <w:sz w:val="24"/>
        </w:rPr>
        <w:t> </w:t>
      </w:r>
      <w:r>
        <w:rPr>
          <w:rFonts w:ascii="Arial"/>
          <w:b/>
          <w:color w:val="252525"/>
          <w:sz w:val="24"/>
        </w:rPr>
        <w:t>Tabla</w:t>
      </w:r>
      <w:r>
        <w:rPr>
          <w:rFonts w:ascii="Arial"/>
          <w:b/>
          <w:color w:val="252525"/>
          <w:spacing w:val="-1"/>
          <w:sz w:val="24"/>
        </w:rPr>
        <w:t> </w:t>
      </w:r>
      <w:r>
        <w:rPr>
          <w:rFonts w:ascii="Arial"/>
          <w:b/>
          <w:color w:val="252525"/>
          <w:sz w:val="24"/>
        </w:rPr>
        <w:t>42:</w:t>
      </w:r>
    </w:p>
    <w:p>
      <w:pPr>
        <w:pStyle w:val="BodyText"/>
        <w:rPr>
          <w:rFonts w:ascii="Arial"/>
          <w:b/>
          <w:sz w:val="26"/>
        </w:rPr>
      </w:pPr>
    </w:p>
    <w:p>
      <w:pPr>
        <w:spacing w:before="177"/>
        <w:ind w:left="588" w:right="0" w:firstLine="0"/>
        <w:jc w:val="both"/>
        <w:rPr>
          <w:rFonts w:ascii="Arial" w:hAnsi="Arial"/>
          <w:b/>
          <w:sz w:val="22"/>
        </w:rPr>
      </w:pPr>
      <w:bookmarkStart w:name="_bookmark182" w:id="259"/>
      <w:bookmarkEnd w:id="259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51</w:t>
      </w:r>
    </w:p>
    <w:p>
      <w:pPr>
        <w:spacing w:before="2"/>
        <w:ind w:left="588" w:right="0" w:firstLine="0"/>
        <w:jc w:val="both"/>
        <w:rPr>
          <w:rFonts w:ascii="Arial" w:hAnsi="Arial"/>
          <w:i/>
          <w:sz w:val="22"/>
        </w:rPr>
      </w:pPr>
      <w:r>
        <w:rPr>
          <w:rFonts w:ascii="Arial" w:hAnsi="Arial"/>
          <w:i/>
          <w:sz w:val="22"/>
        </w:rPr>
        <w:t>Escenarios,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Probabilidad,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Descripción.</w:t>
      </w:r>
    </w:p>
    <w:p>
      <w:pPr>
        <w:pStyle w:val="BodyText"/>
        <w:spacing w:before="2"/>
        <w:rPr>
          <w:rFonts w:ascii="Arial"/>
          <w:i/>
          <w:sz w:val="17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2193"/>
        <w:gridCol w:w="2599"/>
      </w:tblGrid>
      <w:tr>
        <w:trPr>
          <w:trHeight w:val="496" w:hRule="atLeast"/>
        </w:trPr>
        <w:tc>
          <w:tcPr>
            <w:tcW w:w="1865" w:type="dxa"/>
            <w:shd w:val="clear" w:color="auto" w:fill="4F81BC"/>
          </w:tcPr>
          <w:p>
            <w:pPr>
              <w:pStyle w:val="TableParagraph"/>
              <w:spacing w:before="107"/>
              <w:ind w:left="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escenarios</w:t>
            </w:r>
          </w:p>
        </w:tc>
        <w:tc>
          <w:tcPr>
            <w:tcW w:w="2193" w:type="dxa"/>
            <w:shd w:val="clear" w:color="auto" w:fill="4F81BC"/>
          </w:tcPr>
          <w:p>
            <w:pPr>
              <w:pStyle w:val="TableParagraph"/>
              <w:spacing w:before="107"/>
              <w:ind w:left="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z w:val="24"/>
              </w:rPr>
              <w:t>Probabilidad</w:t>
            </w:r>
          </w:p>
        </w:tc>
        <w:tc>
          <w:tcPr>
            <w:tcW w:w="2599" w:type="dxa"/>
            <w:shd w:val="clear" w:color="auto" w:fill="4F81BC"/>
          </w:tcPr>
          <w:p>
            <w:pPr>
              <w:pStyle w:val="TableParagraph"/>
              <w:spacing w:before="107"/>
              <w:ind w:left="7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</w:rPr>
              <w:t>Descripción</w:t>
            </w:r>
          </w:p>
        </w:tc>
      </w:tr>
      <w:tr>
        <w:trPr>
          <w:trHeight w:val="4419" w:hRule="atLeast"/>
        </w:trPr>
        <w:tc>
          <w:tcPr>
            <w:tcW w:w="1865" w:type="dxa"/>
            <w:tcBorders>
              <w:left w:val="single" w:sz="4" w:space="0" w:color="4F81BC"/>
              <w:bottom w:val="single" w:sz="4" w:space="0" w:color="4F81BC"/>
              <w:right w:val="single" w:sz="6" w:space="0" w:color="4F81BC"/>
            </w:tcBorders>
          </w:tcPr>
          <w:p>
            <w:pPr>
              <w:pStyle w:val="TableParagraph"/>
              <w:spacing w:before="2"/>
              <w:ind w:left="69" w:right="1530"/>
              <w:jc w:val="both"/>
              <w:rPr>
                <w:sz w:val="16"/>
              </w:rPr>
            </w:pP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1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2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3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4</w:t>
            </w:r>
          </w:p>
          <w:p>
            <w:pPr>
              <w:pStyle w:val="TableParagraph"/>
              <w:spacing w:line="276" w:lineRule="exact" w:before="1"/>
              <w:ind w:left="6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ind w:left="69"/>
              <w:rPr>
                <w:sz w:val="16"/>
              </w:rPr>
            </w:pP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n</w:t>
            </w: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Arial"/>
                <w:i/>
                <w:sz w:val="21"/>
              </w:rPr>
            </w:pPr>
          </w:p>
          <w:p>
            <w:pPr>
              <w:pStyle w:val="TableParagraph"/>
              <w:ind w:left="69" w:right="1530"/>
              <w:jc w:val="both"/>
              <w:rPr>
                <w:sz w:val="16"/>
              </w:rPr>
            </w:pP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1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2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3</w:t>
            </w:r>
            <w:r>
              <w:rPr>
                <w:spacing w:val="-43"/>
                <w:sz w:val="16"/>
              </w:rPr>
              <w:t> </w:t>
            </w: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4</w:t>
            </w:r>
          </w:p>
          <w:p>
            <w:pPr>
              <w:pStyle w:val="TableParagraph"/>
              <w:spacing w:before="1"/>
              <w:ind w:left="6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>
            <w:pPr>
              <w:pStyle w:val="TableParagraph"/>
              <w:spacing w:line="258" w:lineRule="exact"/>
              <w:ind w:left="69"/>
              <w:rPr>
                <w:sz w:val="16"/>
              </w:rPr>
            </w:pPr>
            <w:r>
              <w:rPr>
                <w:position w:val="1"/>
                <w:sz w:val="24"/>
              </w:rPr>
              <w:t>E</w:t>
            </w:r>
            <w:r>
              <w:rPr>
                <w:sz w:val="16"/>
              </w:rPr>
              <w:t>n</w:t>
            </w:r>
          </w:p>
        </w:tc>
        <w:tc>
          <w:tcPr>
            <w:tcW w:w="2193" w:type="dxa"/>
            <w:tcBorders>
              <w:left w:val="single" w:sz="6" w:space="0" w:color="4F81BC"/>
              <w:bottom w:val="single" w:sz="4" w:space="0" w:color="4F81BC"/>
              <w:right w:val="single" w:sz="6" w:space="0" w:color="4F81BC"/>
            </w:tcBorders>
          </w:tcPr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Arial"/>
                <w:i/>
                <w:sz w:val="30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80%</w:t>
            </w: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rPr>
                <w:rFonts w:ascii="Arial"/>
                <w:i/>
                <w:sz w:val="26"/>
              </w:rPr>
            </w:pPr>
          </w:p>
          <w:p>
            <w:pPr>
              <w:pStyle w:val="TableParagraph"/>
              <w:spacing w:before="184"/>
              <w:ind w:left="67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  <w:tc>
          <w:tcPr>
            <w:tcW w:w="2599" w:type="dxa"/>
            <w:tcBorders>
              <w:left w:val="single" w:sz="6" w:space="0" w:color="4F81BC"/>
              <w:bottom w:val="single" w:sz="4" w:space="0" w:color="4F81BC"/>
              <w:right w:val="single" w:sz="4" w:space="0" w:color="4F81BC"/>
            </w:tcBorders>
          </w:tcPr>
          <w:p>
            <w:pPr>
              <w:pStyle w:val="TableParagraph"/>
              <w:spacing w:before="2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before="1"/>
              <w:ind w:left="67" w:right="49"/>
              <w:rPr>
                <w:sz w:val="24"/>
              </w:rPr>
            </w:pPr>
            <w:r>
              <w:rPr>
                <w:sz w:val="24"/>
              </w:rPr>
              <w:t>Escenarios alternos.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Tienen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solamente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función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exploratoria.</w:t>
            </w:r>
          </w:p>
          <w:p>
            <w:pPr>
              <w:pStyle w:val="TableParagraph"/>
              <w:ind w:left="67" w:right="5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Uno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estos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probable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Arial" w:hAnsi="Arial"/>
                <w:b/>
                <w:sz w:val="24"/>
              </w:rPr>
              <w:t>escenario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referencial)</w:t>
            </w:r>
          </w:p>
          <w:p>
            <w:pPr>
              <w:pStyle w:val="TableParagraph"/>
              <w:spacing w:before="9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67" w:right="1192"/>
              <w:rPr>
                <w:sz w:val="24"/>
              </w:rPr>
            </w:pPr>
            <w:r>
              <w:rPr>
                <w:sz w:val="24"/>
              </w:rPr>
              <w:t>Escenarios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improbables</w:t>
            </w:r>
          </w:p>
          <w:p>
            <w:pPr>
              <w:pStyle w:val="TableParagraph"/>
              <w:ind w:left="67" w:right="49"/>
              <w:rPr>
                <w:sz w:val="24"/>
              </w:rPr>
            </w:pPr>
            <w:r>
              <w:rPr>
                <w:sz w:val="24"/>
              </w:rPr>
              <w:t>Indican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lo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contrario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grupo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anterior.</w:t>
            </w: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67" w:right="51"/>
              <w:rPr>
                <w:sz w:val="24"/>
              </w:rPr>
            </w:pPr>
            <w:r>
              <w:rPr>
                <w:sz w:val="24"/>
              </w:rPr>
              <w:t>Ninguno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estos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irá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suceder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futuro</w:t>
            </w:r>
          </w:p>
        </w:tc>
      </w:tr>
    </w:tbl>
    <w:p>
      <w:pPr>
        <w:spacing w:before="0"/>
        <w:ind w:left="588" w:right="0" w:firstLine="0"/>
        <w:jc w:val="both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spacing w:before="113"/>
        <w:ind w:left="588"/>
        <w:jc w:val="both"/>
      </w:pPr>
      <w:r>
        <w:rPr/>
        <w:t>La</w:t>
      </w:r>
      <w:r>
        <w:rPr>
          <w:spacing w:val="-3"/>
        </w:rPr>
        <w:t> </w:t>
      </w:r>
      <w:r>
        <w:rPr/>
        <w:t>anterior</w:t>
      </w:r>
      <w:r>
        <w:rPr>
          <w:spacing w:val="-3"/>
        </w:rPr>
        <w:t> </w:t>
      </w:r>
      <w:r>
        <w:rPr/>
        <w:t>tabla</w:t>
      </w:r>
      <w:r>
        <w:rPr>
          <w:spacing w:val="-5"/>
        </w:rPr>
        <w:t> </w:t>
      </w:r>
      <w:r>
        <w:rPr/>
        <w:t>también</w:t>
      </w:r>
      <w:r>
        <w:rPr>
          <w:spacing w:val="-2"/>
        </w:rPr>
        <w:t> </w:t>
      </w:r>
      <w:r>
        <w:rPr/>
        <w:t>puede</w:t>
      </w:r>
      <w:r>
        <w:rPr>
          <w:spacing w:val="-3"/>
        </w:rPr>
        <w:t> </w:t>
      </w:r>
      <w:r>
        <w:rPr/>
        <w:t>visualizarse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Histograma:</w:t>
      </w:r>
    </w:p>
    <w:p>
      <w:pPr>
        <w:spacing w:after="0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6"/>
      </w:pPr>
    </w:p>
    <w:p>
      <w:pPr>
        <w:spacing w:before="93"/>
        <w:ind w:left="2105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124.223915pt;margin-top:16.075108pt;width:370.5pt;height:478.8pt;mso-position-horizontal-relative:page;mso-position-vertical-relative:paragraph;z-index:15782400" coordorigin="2484,322" coordsize="7410,9576">
            <v:shape style="position:absolute;left:2491;top:328;width:7396;height:9562" coordorigin="2492,329" coordsize="7396,9562" path="m2492,9890l9887,9890,9887,329,2492,329,2492,9890xm4277,451l4277,9487e" filled="false" stroked="true" strokeweight=".675877pt" strokecolor="#000000">
              <v:path arrowok="t"/>
              <v:stroke dashstyle="solid"/>
            </v:shape>
            <v:shape style="position:absolute;left:4321;top:487;width:4018;height:159" coordorigin="4322,488" coordsize="4018,159" path="m8339,610l8339,488,8295,488,8295,610,4322,610,4322,646,8295,646,8339,646,8339,610xe" filled="true" fillcolor="#808080" stroked="false">
              <v:path arrowok="t"/>
              <v:fill type="solid"/>
            </v:shape>
            <v:rect style="position:absolute;left:4277;top:450;width:4018;height:13" filled="true" fillcolor="#ffff00" stroked="false">
              <v:fill type="solid"/>
            </v:rect>
            <v:rect style="position:absolute;left:4277;top:463;width:3676;height:13" filled="true" fillcolor="#fbf801" stroked="false">
              <v:fill type="solid"/>
            </v:rect>
            <v:rect style="position:absolute;left:4277;top:475;width:3676;height:13" filled="true" fillcolor="#f8f004" stroked="false">
              <v:fill type="solid"/>
            </v:rect>
            <v:rect style="position:absolute;left:4277;top:487;width:3676;height:13" filled="true" fillcolor="#f7eb07" stroked="false">
              <v:fill type="solid"/>
            </v:rect>
            <v:rect style="position:absolute;left:4277;top:499;width:3676;height:13" filled="true" fillcolor="#f3e209" stroked="false">
              <v:fill type="solid"/>
            </v:rect>
            <v:rect style="position:absolute;left:4277;top:512;width:3676;height:13" filled="true" fillcolor="#f0dc0c" stroked="false">
              <v:fill type="solid"/>
            </v:rect>
            <v:rect style="position:absolute;left:4277;top:524;width:3676;height:13" filled="true" fillcolor="#edd50e" stroked="false">
              <v:fill type="solid"/>
            </v:rect>
            <v:rect style="position:absolute;left:4277;top:536;width:3676;height:13" filled="true" fillcolor="#ebce11" stroked="false">
              <v:fill type="solid"/>
            </v:rect>
            <v:rect style="position:absolute;left:4277;top:548;width:3676;height:13" filled="true" fillcolor="#e8c713" stroked="false">
              <v:fill type="solid"/>
            </v:rect>
            <v:rect style="position:absolute;left:4277;top:560;width:3676;height:13" filled="true" fillcolor="#e6c116" stroked="false">
              <v:fill type="solid"/>
            </v:rect>
            <v:rect style="position:absolute;left:4277;top:573;width:3676;height:13" filled="true" fillcolor="#e1b918" stroked="false">
              <v:fill type="solid"/>
            </v:rect>
            <v:rect style="position:absolute;left:4277;top:585;width:4018;height:13" filled="true" fillcolor="#dfb31b" stroked="false">
              <v:fill type="solid"/>
            </v:rect>
            <v:rect style="position:absolute;left:4277;top:597;width:4018;height:13" filled="true" fillcolor="#ddac1e" stroked="false">
              <v:fill type="solid"/>
            </v:rect>
            <v:rect style="position:absolute;left:4277;top:450;width:4018;height:160" filled="false" stroked="true" strokeweight=".609361pt" strokecolor="#000000">
              <v:stroke dashstyle="solid"/>
            </v:rect>
            <v:rect style="position:absolute;left:7952;top:463;width:343;height:123" filled="true" fillcolor="#ffffbe" stroked="false">
              <v:fill type="solid"/>
            </v:rect>
            <v:rect style="position:absolute;left:7952;top:463;width:343;height:123" filled="false" stroked="true" strokeweight=".624217pt" strokecolor="#808080">
              <v:stroke dashstyle="solid"/>
            </v:rect>
            <v:shape style="position:absolute;left:8339;top:487;width:1087;height:159" coordorigin="8339,488" coordsize="1087,159" path="m9426,488l9381,488,9381,610,8339,610,8339,646,9381,646,9426,646,9426,488xe" filled="true" fillcolor="#808080" stroked="false">
              <v:path arrowok="t"/>
              <v:fill type="solid"/>
            </v:shape>
            <v:rect style="position:absolute;left:8294;top:450;width:1087;height:13" filled="true" fillcolor="#86ceeb" stroked="false">
              <v:fill type="solid"/>
            </v:rect>
            <v:rect style="position:absolute;left:8294;top:463;width:745;height:13" filled="true" fillcolor="#7cbdeb" stroked="false">
              <v:fill type="solid"/>
            </v:rect>
            <v:rect style="position:absolute;left:8294;top:475;width:745;height:13" filled="true" fillcolor="#71aded" stroked="false">
              <v:fill type="solid"/>
            </v:rect>
            <v:rect style="position:absolute;left:8294;top:487;width:745;height:13" filled="true" fillcolor="#689fef" stroked="false">
              <v:fill type="solid"/>
            </v:rect>
            <v:rect style="position:absolute;left:8294;top:499;width:745;height:13" filled="true" fillcolor="#5e8ff0" stroked="false">
              <v:fill type="solid"/>
            </v:rect>
            <v:rect style="position:absolute;left:8294;top:512;width:745;height:13" filled="true" fillcolor="#527ef3" stroked="false">
              <v:fill type="solid"/>
            </v:rect>
            <v:rect style="position:absolute;left:8294;top:524;width:745;height:13" filled="true" fillcolor="#486ef4" stroked="false">
              <v:fill type="solid"/>
            </v:rect>
            <v:rect style="position:absolute;left:8294;top:536;width:745;height:13" filled="true" fillcolor="#3d5ff6" stroked="false">
              <v:fill type="solid"/>
            </v:rect>
            <v:rect style="position:absolute;left:8294;top:548;width:745;height:13" filled="true" fillcolor="#344ff8" stroked="false">
              <v:fill type="solid"/>
            </v:rect>
            <v:rect style="position:absolute;left:8294;top:560;width:745;height:13" filled="true" fillcolor="#293ef8" stroked="false">
              <v:fill type="solid"/>
            </v:rect>
            <v:rect style="position:absolute;left:8294;top:573;width:745;height:13" filled="true" fillcolor="#1f2ff9" stroked="false">
              <v:fill type="solid"/>
            </v:rect>
            <v:rect style="position:absolute;left:8294;top:585;width:1087;height:13" filled="true" fillcolor="#151ffb" stroked="false">
              <v:fill type="solid"/>
            </v:rect>
            <v:rect style="position:absolute;left:8294;top:597;width:1087;height:13" filled="true" fillcolor="#090ffd" stroked="false">
              <v:fill type="solid"/>
            </v:rect>
            <v:rect style="position:absolute;left:8294;top:450;width:1087;height:160" filled="false" stroked="true" strokeweight=".611953pt" strokecolor="#000000">
              <v:stroke dashstyle="solid"/>
            </v:rect>
            <v:rect style="position:absolute;left:9038;top:463;width:343;height:123" filled="true" fillcolor="#e0f1f9" stroked="false">
              <v:fill type="solid"/>
            </v:rect>
            <v:rect style="position:absolute;left:9038;top:463;width:343;height:123" filled="false" stroked="true" strokeweight=".624217pt" strokecolor="#808080">
              <v:stroke dashstyle="solid"/>
            </v:rect>
            <v:shape style="position:absolute;left:4321;top:768;width:640;height:159" coordorigin="4322,769" coordsize="640,159" path="m4961,891l4961,769,4917,769,4917,891,4322,891,4322,928,4917,928,4961,928,4961,891xe" filled="true" fillcolor="#808080" stroked="false">
              <v:path arrowok="t"/>
              <v:fill type="solid"/>
            </v:shape>
            <v:rect style="position:absolute;left:4277;top:732;width:640;height:13" filled="true" fillcolor="#ffff00" stroked="false">
              <v:fill type="solid"/>
            </v:rect>
            <v:rect style="position:absolute;left:4277;top:744;width:298;height:13" filled="true" fillcolor="#fbf801" stroked="false">
              <v:fill type="solid"/>
            </v:rect>
            <v:rect style="position:absolute;left:4277;top:756;width:298;height:13" filled="true" fillcolor="#f8f004" stroked="false">
              <v:fill type="solid"/>
            </v:rect>
            <v:rect style="position:absolute;left:4277;top:768;width:298;height:13" filled="true" fillcolor="#f7eb07" stroked="false">
              <v:fill type="solid"/>
            </v:rect>
            <v:rect style="position:absolute;left:4277;top:781;width:298;height:13" filled="true" fillcolor="#f3e209" stroked="false">
              <v:fill type="solid"/>
            </v:rect>
            <v:rect style="position:absolute;left:4277;top:793;width:298;height:13" filled="true" fillcolor="#f0dc0c" stroked="false">
              <v:fill type="solid"/>
            </v:rect>
            <v:rect style="position:absolute;left:4277;top:805;width:298;height:13" filled="true" fillcolor="#edd50e" stroked="false">
              <v:fill type="solid"/>
            </v:rect>
            <v:rect style="position:absolute;left:4277;top:817;width:298;height:13" filled="true" fillcolor="#ebce11" stroked="false">
              <v:fill type="solid"/>
            </v:rect>
            <v:rect style="position:absolute;left:4277;top:829;width:298;height:13" filled="true" fillcolor="#e8c713" stroked="false">
              <v:fill type="solid"/>
            </v:rect>
            <v:rect style="position:absolute;left:4277;top:842;width:298;height:13" filled="true" fillcolor="#e6c116" stroked="false">
              <v:fill type="solid"/>
            </v:rect>
            <v:rect style="position:absolute;left:4277;top:854;width:298;height:13" filled="true" fillcolor="#e1b918" stroked="false">
              <v:fill type="solid"/>
            </v:rect>
            <v:rect style="position:absolute;left:4277;top:866;width:640;height:13" filled="true" fillcolor="#dfb31b" stroked="false">
              <v:fill type="solid"/>
            </v:rect>
            <v:rect style="position:absolute;left:4277;top:878;width:640;height:13" filled="true" fillcolor="#ddac1e" stroked="false">
              <v:fill type="solid"/>
            </v:rect>
            <v:rect style="position:absolute;left:4277;top:732;width:640;height:159" filled="false" stroked="true" strokeweight=".616893pt" strokecolor="#000000">
              <v:stroke dashstyle="solid"/>
            </v:rect>
            <v:rect style="position:absolute;left:4574;top:744;width:343;height:123" filled="true" fillcolor="#ffffbe" stroked="false">
              <v:fill type="solid"/>
            </v:rect>
            <v:rect style="position:absolute;left:4574;top:744;width:343;height:123" filled="false" stroked="true" strokeweight=".624217pt" strokecolor="#808080">
              <v:stroke dashstyle="solid"/>
            </v:rect>
            <v:shape style="position:absolute;left:4961;top:768;width:997;height:159" coordorigin="4961,769" coordsize="997,159" path="m5958,891l5958,769,5914,769,5914,891,4961,891,4961,928,5914,928,5958,928,5958,891xe" filled="true" fillcolor="#808080" stroked="false">
              <v:path arrowok="t"/>
              <v:fill type="solid"/>
            </v:shape>
            <v:rect style="position:absolute;left:4916;top:732;width:997;height:13" filled="true" fillcolor="#86ceeb" stroked="false">
              <v:fill type="solid"/>
            </v:rect>
            <v:rect style="position:absolute;left:4916;top:744;width:655;height:13" filled="true" fillcolor="#7cbdeb" stroked="false">
              <v:fill type="solid"/>
            </v:rect>
            <v:rect style="position:absolute;left:4916;top:756;width:655;height:13" filled="true" fillcolor="#71aded" stroked="false">
              <v:fill type="solid"/>
            </v:rect>
            <v:rect style="position:absolute;left:4916;top:768;width:655;height:13" filled="true" fillcolor="#689fef" stroked="false">
              <v:fill type="solid"/>
            </v:rect>
            <v:rect style="position:absolute;left:4916;top:781;width:655;height:13" filled="true" fillcolor="#5e8ff0" stroked="false">
              <v:fill type="solid"/>
            </v:rect>
            <v:rect style="position:absolute;left:4916;top:793;width:655;height:13" filled="true" fillcolor="#527ef3" stroked="false">
              <v:fill type="solid"/>
            </v:rect>
            <v:rect style="position:absolute;left:4916;top:805;width:655;height:13" filled="true" fillcolor="#486ef4" stroked="false">
              <v:fill type="solid"/>
            </v:rect>
            <v:rect style="position:absolute;left:4916;top:817;width:655;height:13" filled="true" fillcolor="#3d5ff6" stroked="false">
              <v:fill type="solid"/>
            </v:rect>
            <v:rect style="position:absolute;left:4916;top:829;width:655;height:13" filled="true" fillcolor="#344ff8" stroked="false">
              <v:fill type="solid"/>
            </v:rect>
            <v:rect style="position:absolute;left:4916;top:842;width:655;height:13" filled="true" fillcolor="#293ef8" stroked="false">
              <v:fill type="solid"/>
            </v:rect>
            <v:rect style="position:absolute;left:4916;top:854;width:655;height:13" filled="true" fillcolor="#1f2ff9" stroked="false">
              <v:fill type="solid"/>
            </v:rect>
            <v:rect style="position:absolute;left:4916;top:866;width:997;height:13" filled="true" fillcolor="#151ffb" stroked="false">
              <v:fill type="solid"/>
            </v:rect>
            <v:rect style="position:absolute;left:4916;top:878;width:997;height:13" filled="true" fillcolor="#090ffd" stroked="false">
              <v:fill type="solid"/>
            </v:rect>
            <v:rect style="position:absolute;left:4916;top:732;width:997;height:159" filled="false" stroked="true" strokeweight=".612452pt" strokecolor="#000000">
              <v:stroke dashstyle="solid"/>
            </v:rect>
            <v:rect style="position:absolute;left:5571;top:744;width:343;height:123" filled="true" fillcolor="#e0f1f9" stroked="false">
              <v:fill type="solid"/>
            </v:rect>
            <v:rect style="position:absolute;left:5571;top:744;width:343;height:123" filled="false" stroked="true" strokeweight=".624217pt" strokecolor="#808080">
              <v:stroke dashstyle="solid"/>
            </v:rect>
            <v:shape style="position:absolute;left:4321;top:1050;width:611;height:160" coordorigin="4322,1050" coordsize="611,160" path="m4932,1172l4932,1050,4887,1050,4887,1172,4322,1172,4322,1209,4887,1209,4932,1209,4932,1172xe" filled="true" fillcolor="#808080" stroked="false">
              <v:path arrowok="t"/>
              <v:fill type="solid"/>
            </v:shape>
            <v:rect style="position:absolute;left:4277;top:1013;width:611;height:13" filled="true" fillcolor="#ffff00" stroked="false">
              <v:fill type="solid"/>
            </v:rect>
            <v:rect style="position:absolute;left:4277;top:1025;width:268;height:13" filled="true" fillcolor="#fbf801" stroked="false">
              <v:fill type="solid"/>
            </v:rect>
            <v:rect style="position:absolute;left:4277;top:1037;width:268;height:13" filled="true" fillcolor="#f8f004" stroked="false">
              <v:fill type="solid"/>
            </v:rect>
            <v:rect style="position:absolute;left:4277;top:1049;width:268;height:13" filled="true" fillcolor="#f7eb07" stroked="false">
              <v:fill type="solid"/>
            </v:rect>
            <v:rect style="position:absolute;left:4277;top:1062;width:268;height:13" filled="true" fillcolor="#f3e209" stroked="false">
              <v:fill type="solid"/>
            </v:rect>
            <v:rect style="position:absolute;left:4277;top:1074;width:268;height:13" filled="true" fillcolor="#f0dc0c" stroked="false">
              <v:fill type="solid"/>
            </v:rect>
            <v:rect style="position:absolute;left:4277;top:1086;width:268;height:13" filled="true" fillcolor="#edd50e" stroked="false">
              <v:fill type="solid"/>
            </v:rect>
            <v:rect style="position:absolute;left:4277;top:1098;width:268;height:13" filled="true" fillcolor="#ebce11" stroked="false">
              <v:fill type="solid"/>
            </v:rect>
            <v:rect style="position:absolute;left:4277;top:1111;width:268;height:13" filled="true" fillcolor="#e8c713" stroked="false">
              <v:fill type="solid"/>
            </v:rect>
            <v:rect style="position:absolute;left:4277;top:1123;width:268;height:13" filled="true" fillcolor="#e6c116" stroked="false">
              <v:fill type="solid"/>
            </v:rect>
            <v:rect style="position:absolute;left:4277;top:1135;width:268;height:13" filled="true" fillcolor="#e1b918" stroked="false">
              <v:fill type="solid"/>
            </v:rect>
            <v:rect style="position:absolute;left:4277;top:1147;width:611;height:13" filled="true" fillcolor="#dfb31b" stroked="false">
              <v:fill type="solid"/>
            </v:rect>
            <v:rect style="position:absolute;left:4277;top:1159;width:611;height:13" filled="true" fillcolor="#ddac1e" stroked="false">
              <v:fill type="solid"/>
            </v:rect>
            <v:rect style="position:absolute;left:4277;top:1013;width:611;height:159" filled="false" stroked="true" strokeweight=".617616pt" strokecolor="#000000">
              <v:stroke dashstyle="solid"/>
            </v:rect>
            <v:rect style="position:absolute;left:4544;top:1025;width:343;height:123" filled="true" fillcolor="#ffffbe" stroked="false">
              <v:fill type="solid"/>
            </v:rect>
            <v:rect style="position:absolute;left:4544;top:1025;width:343;height:123" filled="false" stroked="true" strokeweight=".624217pt" strokecolor="#808080">
              <v:stroke dashstyle="solid"/>
            </v:rect>
            <v:shape style="position:absolute;left:4931;top:1050;width:1072;height:160" coordorigin="4932,1050" coordsize="1072,160" path="m6003,1050l5958,1050,5958,1172,4932,1172,4932,1209,5958,1209,6003,1209,6003,1172,6003,1050xe" filled="true" fillcolor="#808080" stroked="false">
              <v:path arrowok="t"/>
              <v:fill type="solid"/>
            </v:shape>
            <v:rect style="position:absolute;left:4887;top:1013;width:1072;height:13" filled="true" fillcolor="#86ceeb" stroked="false">
              <v:fill type="solid"/>
            </v:rect>
            <v:rect style="position:absolute;left:4887;top:1025;width:730;height:13" filled="true" fillcolor="#7cbdeb" stroked="false">
              <v:fill type="solid"/>
            </v:rect>
            <v:rect style="position:absolute;left:4887;top:1037;width:730;height:13" filled="true" fillcolor="#71aded" stroked="false">
              <v:fill type="solid"/>
            </v:rect>
            <v:rect style="position:absolute;left:4887;top:1049;width:730;height:13" filled="true" fillcolor="#689fef" stroked="false">
              <v:fill type="solid"/>
            </v:rect>
            <v:rect style="position:absolute;left:4887;top:1062;width:730;height:13" filled="true" fillcolor="#5e8ff0" stroked="false">
              <v:fill type="solid"/>
            </v:rect>
            <v:rect style="position:absolute;left:4887;top:1074;width:730;height:13" filled="true" fillcolor="#527ef3" stroked="false">
              <v:fill type="solid"/>
            </v:rect>
            <v:rect style="position:absolute;left:4887;top:1086;width:730;height:13" filled="true" fillcolor="#486ef4" stroked="false">
              <v:fill type="solid"/>
            </v:rect>
            <v:rect style="position:absolute;left:4887;top:1098;width:730;height:13" filled="true" fillcolor="#3d5ff6" stroked="false">
              <v:fill type="solid"/>
            </v:rect>
            <v:rect style="position:absolute;left:4887;top:1111;width:730;height:13" filled="true" fillcolor="#344ff8" stroked="false">
              <v:fill type="solid"/>
            </v:rect>
            <v:rect style="position:absolute;left:4887;top:1123;width:730;height:13" filled="true" fillcolor="#293ef8" stroked="false">
              <v:fill type="solid"/>
            </v:rect>
            <v:rect style="position:absolute;left:4887;top:1135;width:730;height:13" filled="true" fillcolor="#1f2ff9" stroked="false">
              <v:fill type="solid"/>
            </v:rect>
            <v:rect style="position:absolute;left:4887;top:1147;width:1072;height:13" filled="true" fillcolor="#151ffb" stroked="false">
              <v:fill type="solid"/>
            </v:rect>
            <v:rect style="position:absolute;left:4887;top:1159;width:1072;height:13" filled="true" fillcolor="#090ffd" stroked="false">
              <v:fill type="solid"/>
            </v:rect>
            <v:rect style="position:absolute;left:4887;top:1013;width:1072;height:159" filled="false" stroked="true" strokeweight=".61202pt" strokecolor="#000000">
              <v:stroke dashstyle="solid"/>
            </v:rect>
            <v:rect style="position:absolute;left:5616;top:1025;width:342;height:123" filled="true" fillcolor="#e0f1f9" stroked="false">
              <v:fill type="solid"/>
            </v:rect>
            <v:rect style="position:absolute;left:5616;top:1025;width:342;height:123" filled="false" stroked="true" strokeweight=".624246pt" strokecolor="#808080">
              <v:stroke dashstyle="solid"/>
            </v:rect>
            <v:shape style="position:absolute;left:4321;top:1331;width:1161;height:160" coordorigin="4322,1331" coordsize="1161,160" path="m5482,1331l5438,1331,5438,1454,4322,1454,4322,1490,5438,1490,5482,1490,5482,1454,5482,1331xe" filled="true" fillcolor="#808080" stroked="false">
              <v:path arrowok="t"/>
              <v:fill type="solid"/>
            </v:shape>
            <v:rect style="position:absolute;left:4277;top:1294;width:1161;height:13" filled="true" fillcolor="#86ceeb" stroked="false">
              <v:fill type="solid"/>
            </v:rect>
            <v:rect style="position:absolute;left:4277;top:1306;width:819;height:13" filled="true" fillcolor="#7cbdeb" stroked="false">
              <v:fill type="solid"/>
            </v:rect>
            <v:rect style="position:absolute;left:4277;top:1318;width:819;height:13" filled="true" fillcolor="#71aded" stroked="false">
              <v:fill type="solid"/>
            </v:rect>
            <v:rect style="position:absolute;left:4277;top:1331;width:819;height:13" filled="true" fillcolor="#689fef" stroked="false">
              <v:fill type="solid"/>
            </v:rect>
            <v:rect style="position:absolute;left:4277;top:1343;width:819;height:13" filled="true" fillcolor="#5e8ff0" stroked="false">
              <v:fill type="solid"/>
            </v:rect>
            <v:rect style="position:absolute;left:4277;top:1355;width:819;height:13" filled="true" fillcolor="#527ef3" stroked="false">
              <v:fill type="solid"/>
            </v:rect>
            <v:rect style="position:absolute;left:4277;top:1367;width:819;height:13" filled="true" fillcolor="#486ef4" stroked="false">
              <v:fill type="solid"/>
            </v:rect>
            <v:rect style="position:absolute;left:4277;top:1380;width:819;height:13" filled="true" fillcolor="#3d5ff6" stroked="false">
              <v:fill type="solid"/>
            </v:rect>
            <v:rect style="position:absolute;left:4277;top:1392;width:819;height:13" filled="true" fillcolor="#344ff8" stroked="false">
              <v:fill type="solid"/>
            </v:rect>
            <v:rect style="position:absolute;left:4277;top:1404;width:819;height:13" filled="true" fillcolor="#293ef8" stroked="false">
              <v:fill type="solid"/>
            </v:rect>
            <v:rect style="position:absolute;left:4277;top:1416;width:819;height:13" filled="true" fillcolor="#1f2ff9" stroked="false">
              <v:fill type="solid"/>
            </v:rect>
            <v:rect style="position:absolute;left:4277;top:1428;width:1161;height:13" filled="true" fillcolor="#151ffb" stroked="false">
              <v:fill type="solid"/>
            </v:rect>
            <v:rect style="position:absolute;left:4277;top:1441;width:1161;height:13" filled="true" fillcolor="#090ffd" stroked="false">
              <v:fill type="solid"/>
            </v:rect>
            <v:rect style="position:absolute;left:4277;top:1294;width:1161;height:160" filled="false" stroked="true" strokeweight=".611613pt" strokecolor="#000000">
              <v:stroke dashstyle="solid"/>
            </v:rect>
            <v:rect style="position:absolute;left:5095;top:1306;width:343;height:123" filled="true" fillcolor="#e0f1f9" stroked="false">
              <v:fill type="solid"/>
            </v:rect>
            <v:rect style="position:absolute;left:5095;top:1306;width:343;height:123" filled="false" stroked="true" strokeweight=".624217pt" strokecolor="#808080">
              <v:stroke dashstyle="solid"/>
            </v:rect>
            <v:shape style="position:absolute;left:4321;top:1612;width:700;height:160" coordorigin="4322,1612" coordsize="700,160" path="m5021,1735l5021,1612,4976,1612,4976,1735,4322,1735,4322,1771,4976,1771,5021,1771,5021,1735xe" filled="true" fillcolor="#808080" stroked="false">
              <v:path arrowok="t"/>
              <v:fill type="solid"/>
            </v:shape>
            <v:rect style="position:absolute;left:4277;top:1575;width:700;height:13" filled="true" fillcolor="#86ceeb" stroked="false">
              <v:fill type="solid"/>
            </v:rect>
            <v:rect style="position:absolute;left:4277;top:1587;width:358;height:13" filled="true" fillcolor="#7cbdeb" stroked="false">
              <v:fill type="solid"/>
            </v:rect>
            <v:rect style="position:absolute;left:4277;top:1600;width:358;height:13" filled="true" fillcolor="#71aded" stroked="false">
              <v:fill type="solid"/>
            </v:rect>
            <v:rect style="position:absolute;left:4277;top:1612;width:358;height:13" filled="true" fillcolor="#689fef" stroked="false">
              <v:fill type="solid"/>
            </v:rect>
            <v:rect style="position:absolute;left:4277;top:1624;width:358;height:13" filled="true" fillcolor="#5e8ff0" stroked="false">
              <v:fill type="solid"/>
            </v:rect>
            <v:rect style="position:absolute;left:4277;top:1636;width:358;height:13" filled="true" fillcolor="#527ef3" stroked="false">
              <v:fill type="solid"/>
            </v:rect>
            <v:rect style="position:absolute;left:4277;top:1649;width:358;height:13" filled="true" fillcolor="#486ef4" stroked="false">
              <v:fill type="solid"/>
            </v:rect>
            <v:rect style="position:absolute;left:4277;top:1661;width:358;height:13" filled="true" fillcolor="#3d5ff6" stroked="false">
              <v:fill type="solid"/>
            </v:rect>
            <v:rect style="position:absolute;left:4277;top:1673;width:358;height:13" filled="true" fillcolor="#344ff8" stroked="false">
              <v:fill type="solid"/>
            </v:rect>
            <v:rect style="position:absolute;left:4277;top:1685;width:358;height:13" filled="true" fillcolor="#293ef8" stroked="false">
              <v:fill type="solid"/>
            </v:rect>
            <v:rect style="position:absolute;left:4277;top:1698;width:358;height:13" filled="true" fillcolor="#1f2ff9" stroked="false">
              <v:fill type="solid"/>
            </v:rect>
            <v:rect style="position:absolute;left:4277;top:1710;width:700;height:13" filled="true" fillcolor="#151ffb" stroked="false">
              <v:fill type="solid"/>
            </v:rect>
            <v:rect style="position:absolute;left:4277;top:1722;width:700;height:13" filled="true" fillcolor="#090ffd" stroked="false">
              <v:fill type="solid"/>
            </v:rect>
            <v:rect style="position:absolute;left:4277;top:1575;width:700;height:160" filled="false" stroked="true" strokeweight=".615720pt" strokecolor="#000000">
              <v:stroke dashstyle="solid"/>
            </v:rect>
            <v:rect style="position:absolute;left:4634;top:1587;width:342;height:123" filled="true" fillcolor="#e0f1f9" stroked="false">
              <v:fill type="solid"/>
            </v:rect>
            <v:rect style="position:absolute;left:4634;top:1587;width:342;height:123" filled="false" stroked="true" strokeweight=".624313pt" strokecolor="#808080">
              <v:stroke dashstyle="solid"/>
            </v:rect>
            <v:shape style="position:absolute;left:4321;top:1893;width:655;height:160" coordorigin="4322,1894" coordsize="655,160" path="m4976,2016l4976,1894,4932,1894,4932,2016,4322,2016,4322,2053,4932,2053,4976,2053,4976,2016xe" filled="true" fillcolor="#808080" stroked="false">
              <v:path arrowok="t"/>
              <v:fill type="solid"/>
            </v:shape>
            <v:rect style="position:absolute;left:4277;top:1856;width:655;height:13" filled="true" fillcolor="#86ceeb" stroked="false">
              <v:fill type="solid"/>
            </v:rect>
            <v:rect style="position:absolute;left:4277;top:1869;width:313;height:13" filled="true" fillcolor="#7cbdeb" stroked="false">
              <v:fill type="solid"/>
            </v:rect>
            <v:rect style="position:absolute;left:4277;top:1881;width:313;height:13" filled="true" fillcolor="#71aded" stroked="false">
              <v:fill type="solid"/>
            </v:rect>
            <v:rect style="position:absolute;left:4277;top:1893;width:313;height:13" filled="true" fillcolor="#689fef" stroked="false">
              <v:fill type="solid"/>
            </v:rect>
            <v:rect style="position:absolute;left:4277;top:1905;width:313;height:13" filled="true" fillcolor="#5e8ff0" stroked="false">
              <v:fill type="solid"/>
            </v:rect>
            <v:rect style="position:absolute;left:4277;top:1917;width:313;height:13" filled="true" fillcolor="#527ef3" stroked="false">
              <v:fill type="solid"/>
            </v:rect>
            <v:rect style="position:absolute;left:4277;top:1930;width:313;height:13" filled="true" fillcolor="#486ef4" stroked="false">
              <v:fill type="solid"/>
            </v:rect>
            <v:rect style="position:absolute;left:4277;top:1942;width:313;height:13" filled="true" fillcolor="#3d5ff6" stroked="false">
              <v:fill type="solid"/>
            </v:rect>
            <v:rect style="position:absolute;left:4277;top:1954;width:313;height:13" filled="true" fillcolor="#344ff8" stroked="false">
              <v:fill type="solid"/>
            </v:rect>
            <v:rect style="position:absolute;left:4277;top:1967;width:313;height:13" filled="true" fillcolor="#293ef8" stroked="false">
              <v:fill type="solid"/>
            </v:rect>
            <v:rect style="position:absolute;left:4277;top:1979;width:313;height:13" filled="true" fillcolor="#1f2ff9" stroked="false">
              <v:fill type="solid"/>
            </v:rect>
            <v:rect style="position:absolute;left:4277;top:1991;width:655;height:13" filled="true" fillcolor="#151ffb" stroked="false">
              <v:fill type="solid"/>
            </v:rect>
            <v:rect style="position:absolute;left:4277;top:2003;width:655;height:13" filled="true" fillcolor="#090ffd" stroked="false">
              <v:fill type="solid"/>
            </v:rect>
            <v:rect style="position:absolute;left:4277;top:1856;width:655;height:160" filled="false" stroked="true" strokeweight=".616593pt" strokecolor="#000000">
              <v:stroke dashstyle="solid"/>
            </v:rect>
            <v:rect style="position:absolute;left:4589;top:1869;width:343;height:123" filled="true" fillcolor="#e0f1f9" stroked="false">
              <v:fill type="solid"/>
            </v:rect>
            <v:rect style="position:absolute;left:4589;top:1869;width:343;height:123" filled="false" stroked="true" strokeweight=".624284pt" strokecolor="#808080">
              <v:stroke dashstyle="solid"/>
            </v:rect>
            <v:shape style="position:absolute;left:4321;top:2174;width:596;height:160" coordorigin="4322,2175" coordsize="596,160" path="m4917,2297l4917,2175,4872,2175,4872,2297,4322,2297,4322,2334,4872,2334,4917,2334,4917,2297xe" filled="true" fillcolor="#808080" stroked="false">
              <v:path arrowok="t"/>
              <v:fill type="solid"/>
            </v:shape>
            <v:rect style="position:absolute;left:4277;top:2138;width:596;height:13" filled="true" fillcolor="#86ceeb" stroked="false">
              <v:fill type="solid"/>
            </v:rect>
            <v:rect style="position:absolute;left:4277;top:2150;width:253;height:13" filled="true" fillcolor="#7cbdeb" stroked="false">
              <v:fill type="solid"/>
            </v:rect>
            <v:rect style="position:absolute;left:4277;top:2162;width:253;height:13" filled="true" fillcolor="#71aded" stroked="false">
              <v:fill type="solid"/>
            </v:rect>
            <v:rect style="position:absolute;left:4277;top:2174;width:253;height:13" filled="true" fillcolor="#689fef" stroked="false">
              <v:fill type="solid"/>
            </v:rect>
            <v:rect style="position:absolute;left:4277;top:2187;width:253;height:13" filled="true" fillcolor="#5e8ff0" stroked="false">
              <v:fill type="solid"/>
            </v:rect>
            <v:rect style="position:absolute;left:4277;top:2199;width:253;height:13" filled="true" fillcolor="#527ef3" stroked="false">
              <v:fill type="solid"/>
            </v:rect>
            <v:rect style="position:absolute;left:4277;top:2211;width:253;height:13" filled="true" fillcolor="#486ef4" stroked="false">
              <v:fill type="solid"/>
            </v:rect>
            <v:rect style="position:absolute;left:4277;top:2223;width:253;height:13" filled="true" fillcolor="#3d5ff6" stroked="false">
              <v:fill type="solid"/>
            </v:rect>
            <v:rect style="position:absolute;left:4277;top:2236;width:253;height:13" filled="true" fillcolor="#344ff8" stroked="false">
              <v:fill type="solid"/>
            </v:rect>
            <v:rect style="position:absolute;left:4277;top:2248;width:253;height:13" filled="true" fillcolor="#293ef8" stroked="false">
              <v:fill type="solid"/>
            </v:rect>
            <v:rect style="position:absolute;left:4277;top:2260;width:253;height:13" filled="true" fillcolor="#1f2ff9" stroked="false">
              <v:fill type="solid"/>
            </v:rect>
            <v:rect style="position:absolute;left:4277;top:2272;width:596;height:13" filled="true" fillcolor="#151ffb" stroked="false">
              <v:fill type="solid"/>
            </v:rect>
            <v:rect style="position:absolute;left:4277;top:2284;width:596;height:13" filled="true" fillcolor="#090ffd" stroked="false">
              <v:fill type="solid"/>
            </v:rect>
            <v:rect style="position:absolute;left:4277;top:2138;width:596;height:160" filled="false" stroked="true" strokeweight=".618048pt" strokecolor="#000000">
              <v:stroke dashstyle="solid"/>
            </v:rect>
            <v:rect style="position:absolute;left:4529;top:2150;width:343;height:123" filled="true" fillcolor="#e0f1f9" stroked="false">
              <v:fill type="solid"/>
            </v:rect>
            <v:rect style="position:absolute;left:4529;top:2150;width:343;height:123" filled="false" stroked="true" strokeweight=".624284pt" strokecolor="#808080">
              <v:stroke dashstyle="solid"/>
            </v:rect>
            <v:shape style="position:absolute;left:4321;top:2456;width:551;height:159" coordorigin="4322,2456" coordsize="551,159" path="m4872,2578l4872,2456,4828,2456,4828,2578,4322,2578,4322,2615,4828,2615,4872,2615,4872,2578xe" filled="true" fillcolor="#808080" stroked="false">
              <v:path arrowok="t"/>
              <v:fill type="solid"/>
            </v:shape>
            <v:rect style="position:absolute;left:4277;top:2419;width:551;height:13" filled="true" fillcolor="#86ceeb" stroked="false">
              <v:fill type="solid"/>
            </v:rect>
            <v:rect style="position:absolute;left:4277;top:2431;width:209;height:13" filled="true" fillcolor="#7cbdeb" stroked="false">
              <v:fill type="solid"/>
            </v:rect>
            <v:rect style="position:absolute;left:4277;top:2443;width:209;height:13" filled="true" fillcolor="#71aded" stroked="false">
              <v:fill type="solid"/>
            </v:rect>
            <v:rect style="position:absolute;left:4277;top:2456;width:209;height:13" filled="true" fillcolor="#689fef" stroked="false">
              <v:fill type="solid"/>
            </v:rect>
            <v:rect style="position:absolute;left:4277;top:2468;width:209;height:13" filled="true" fillcolor="#5e8ff0" stroked="false">
              <v:fill type="solid"/>
            </v:rect>
            <v:rect style="position:absolute;left:4277;top:2480;width:209;height:13" filled="true" fillcolor="#527ef3" stroked="false">
              <v:fill type="solid"/>
            </v:rect>
            <v:rect style="position:absolute;left:4277;top:2492;width:209;height:13" filled="true" fillcolor="#486ef4" stroked="false">
              <v:fill type="solid"/>
            </v:rect>
            <v:rect style="position:absolute;left:4277;top:2505;width:209;height:13" filled="true" fillcolor="#3d5ff6" stroked="false">
              <v:fill type="solid"/>
            </v:rect>
            <v:rect style="position:absolute;left:4277;top:2517;width:209;height:13" filled="true" fillcolor="#344ff8" stroked="false">
              <v:fill type="solid"/>
            </v:rect>
            <v:rect style="position:absolute;left:4277;top:2529;width:209;height:13" filled="true" fillcolor="#293ef8" stroked="false">
              <v:fill type="solid"/>
            </v:rect>
            <v:rect style="position:absolute;left:4277;top:2541;width:209;height:13" filled="true" fillcolor="#1f2ff9" stroked="false">
              <v:fill type="solid"/>
            </v:rect>
            <v:rect style="position:absolute;left:4277;top:2553;width:551;height:13" filled="true" fillcolor="#151ffb" stroked="false">
              <v:fill type="solid"/>
            </v:rect>
            <v:rect style="position:absolute;left:4277;top:2566;width:551;height:13" filled="true" fillcolor="#090ffd" stroked="false">
              <v:fill type="solid"/>
            </v:rect>
            <v:rect style="position:absolute;left:4277;top:2419;width:551;height:160" filled="false" stroked="true" strokeweight=".619431pt" strokecolor="#000000">
              <v:stroke dashstyle="solid"/>
            </v:rect>
            <v:rect style="position:absolute;left:4485;top:2431;width:343;height:123" filled="true" fillcolor="#e0f1f9" stroked="false">
              <v:fill type="solid"/>
            </v:rect>
            <v:rect style="position:absolute;left:4485;top:2431;width:343;height:123" filled="false" stroked="true" strokeweight=".624284pt" strokecolor="#808080">
              <v:stroke dashstyle="solid"/>
            </v:rect>
            <v:shape style="position:absolute;left:4321;top:2737;width:566;height:159" coordorigin="4322,2737" coordsize="566,159" path="m4887,2859l4887,2737,4843,2737,4843,2859,4322,2859,4322,2896,4843,2896,4887,2896,4887,2859xe" filled="true" fillcolor="#808080" stroked="false">
              <v:path arrowok="t"/>
              <v:fill type="solid"/>
            </v:shape>
            <v:rect style="position:absolute;left:4277;top:2700;width:566;height:13" filled="true" fillcolor="#86ceeb" stroked="false">
              <v:fill type="solid"/>
            </v:rect>
            <v:rect style="position:absolute;left:4277;top:2712;width:224;height:13" filled="true" fillcolor="#7cbdeb" stroked="false">
              <v:fill type="solid"/>
            </v:rect>
            <v:rect style="position:absolute;left:4277;top:2725;width:224;height:13" filled="true" fillcolor="#71aded" stroked="false">
              <v:fill type="solid"/>
            </v:rect>
            <v:rect style="position:absolute;left:4277;top:2737;width:224;height:13" filled="true" fillcolor="#689fef" stroked="false">
              <v:fill type="solid"/>
            </v:rect>
            <v:rect style="position:absolute;left:4277;top:2749;width:224;height:13" filled="true" fillcolor="#5e8ff0" stroked="false">
              <v:fill type="solid"/>
            </v:rect>
            <v:rect style="position:absolute;left:4277;top:2761;width:224;height:13" filled="true" fillcolor="#527ef3" stroked="false">
              <v:fill type="solid"/>
            </v:rect>
            <v:rect style="position:absolute;left:4277;top:2774;width:224;height:13" filled="true" fillcolor="#486ef4" stroked="false">
              <v:fill type="solid"/>
            </v:rect>
            <v:rect style="position:absolute;left:4277;top:2786;width:224;height:13" filled="true" fillcolor="#3d5ff6" stroked="false">
              <v:fill type="solid"/>
            </v:rect>
            <v:rect style="position:absolute;left:4277;top:2798;width:224;height:13" filled="true" fillcolor="#344ff8" stroked="false">
              <v:fill type="solid"/>
            </v:rect>
            <v:rect style="position:absolute;left:4277;top:2810;width:224;height:13" filled="true" fillcolor="#293ef8" stroked="false">
              <v:fill type="solid"/>
            </v:rect>
            <v:rect style="position:absolute;left:4277;top:2822;width:224;height:13" filled="true" fillcolor="#1f2ff9" stroked="false">
              <v:fill type="solid"/>
            </v:rect>
            <v:rect style="position:absolute;left:4277;top:2835;width:566;height:13" filled="true" fillcolor="#151ffb" stroked="false">
              <v:fill type="solid"/>
            </v:rect>
            <v:rect style="position:absolute;left:4277;top:2847;width:566;height:13" filled="true" fillcolor="#090ffd" stroked="false">
              <v:fill type="solid"/>
            </v:rect>
            <v:rect style="position:absolute;left:4277;top:2700;width:566;height:159" filled="false" stroked="true" strokeweight=".618901pt" strokecolor="#000000">
              <v:stroke dashstyle="solid"/>
            </v:rect>
            <v:rect style="position:absolute;left:4500;top:2712;width:343;height:123" filled="true" fillcolor="#e0f1f9" stroked="false">
              <v:fill type="solid"/>
            </v:rect>
            <v:rect style="position:absolute;left:4500;top:2712;width:343;height:123" filled="false" stroked="true" strokeweight=".624217pt" strokecolor="#808080">
              <v:stroke dashstyle="solid"/>
            </v:rect>
            <v:shape style="position:absolute;left:4321;top:3018;width:566;height:160" coordorigin="4322,3019" coordsize="566,160" path="m4887,3141l4887,3019,4843,3019,4843,3141,4322,3141,4322,3178,4843,3178,4887,3178,4887,3141xe" filled="true" fillcolor="#808080" stroked="false">
              <v:path arrowok="t"/>
              <v:fill type="solid"/>
            </v:shape>
            <v:rect style="position:absolute;left:4277;top:2981;width:566;height:13" filled="true" fillcolor="#86ceeb" stroked="false">
              <v:fill type="solid"/>
            </v:rect>
            <v:rect style="position:absolute;left:4277;top:2994;width:224;height:13" filled="true" fillcolor="#7cbdeb" stroked="false">
              <v:fill type="solid"/>
            </v:rect>
            <v:rect style="position:absolute;left:4277;top:3006;width:224;height:13" filled="true" fillcolor="#71aded" stroked="false">
              <v:fill type="solid"/>
            </v:rect>
            <v:rect style="position:absolute;left:4277;top:3018;width:224;height:13" filled="true" fillcolor="#689fef" stroked="false">
              <v:fill type="solid"/>
            </v:rect>
            <v:rect style="position:absolute;left:4277;top:3030;width:224;height:13" filled="true" fillcolor="#5e8ff0" stroked="false">
              <v:fill type="solid"/>
            </v:rect>
            <v:rect style="position:absolute;left:4277;top:3042;width:224;height:13" filled="true" fillcolor="#527ef3" stroked="false">
              <v:fill type="solid"/>
            </v:rect>
            <v:rect style="position:absolute;left:4277;top:3055;width:224;height:13" filled="true" fillcolor="#486ef4" stroked="false">
              <v:fill type="solid"/>
            </v:rect>
            <v:rect style="position:absolute;left:4277;top:3067;width:224;height:13" filled="true" fillcolor="#3d5ff6" stroked="false">
              <v:fill type="solid"/>
            </v:rect>
            <v:rect style="position:absolute;left:4277;top:3079;width:224;height:13" filled="true" fillcolor="#344ff8" stroked="false">
              <v:fill type="solid"/>
            </v:rect>
            <v:rect style="position:absolute;left:4277;top:3091;width:224;height:13" filled="true" fillcolor="#293ef8" stroked="false">
              <v:fill type="solid"/>
            </v:rect>
            <v:rect style="position:absolute;left:4277;top:3104;width:224;height:13" filled="true" fillcolor="#1f2ff9" stroked="false">
              <v:fill type="solid"/>
            </v:rect>
            <v:rect style="position:absolute;left:4277;top:3116;width:566;height:13" filled="true" fillcolor="#151ffb" stroked="false">
              <v:fill type="solid"/>
            </v:rect>
            <v:rect style="position:absolute;left:4277;top:3128;width:566;height:13" filled="true" fillcolor="#090ffd" stroked="false">
              <v:fill type="solid"/>
            </v:rect>
            <v:rect style="position:absolute;left:4277;top:2981;width:566;height:159" filled="false" stroked="true" strokeweight=".618901pt" strokecolor="#000000">
              <v:stroke dashstyle="solid"/>
            </v:rect>
            <v:rect style="position:absolute;left:4500;top:2994;width:343;height:123" filled="true" fillcolor="#e0f1f9" stroked="false">
              <v:fill type="solid"/>
            </v:rect>
            <v:rect style="position:absolute;left:4500;top:2994;width:343;height:123" filled="false" stroked="true" strokeweight=".624217pt" strokecolor="#808080">
              <v:stroke dashstyle="solid"/>
            </v:rect>
            <v:shape style="position:absolute;left:4321;top:3299;width:551;height:160" coordorigin="4322,3300" coordsize="551,160" path="m4872,3422l4872,3300,4828,3300,4828,3422,4322,3422,4322,3459,4828,3459,4872,3459,4872,3422xe" filled="true" fillcolor="#808080" stroked="false">
              <v:path arrowok="t"/>
              <v:fill type="solid"/>
            </v:shape>
            <v:rect style="position:absolute;left:4277;top:3263;width:551;height:13" filled="true" fillcolor="#86ceeb" stroked="false">
              <v:fill type="solid"/>
            </v:rect>
            <v:rect style="position:absolute;left:4277;top:3275;width:209;height:13" filled="true" fillcolor="#7cbdeb" stroked="false">
              <v:fill type="solid"/>
            </v:rect>
            <v:rect style="position:absolute;left:4277;top:3287;width:209;height:13" filled="true" fillcolor="#71aded" stroked="false">
              <v:fill type="solid"/>
            </v:rect>
            <v:rect style="position:absolute;left:4277;top:3299;width:209;height:13" filled="true" fillcolor="#689fef" stroked="false">
              <v:fill type="solid"/>
            </v:rect>
            <v:rect style="position:absolute;left:4277;top:3311;width:209;height:13" filled="true" fillcolor="#5e8ff0" stroked="false">
              <v:fill type="solid"/>
            </v:rect>
            <v:rect style="position:absolute;left:4277;top:3324;width:209;height:13" filled="true" fillcolor="#527ef3" stroked="false">
              <v:fill type="solid"/>
            </v:rect>
            <v:rect style="position:absolute;left:4277;top:3336;width:209;height:13" filled="true" fillcolor="#486ef4" stroked="false">
              <v:fill type="solid"/>
            </v:rect>
            <v:rect style="position:absolute;left:4277;top:3348;width:209;height:13" filled="true" fillcolor="#3d5ff6" stroked="false">
              <v:fill type="solid"/>
            </v:rect>
            <v:rect style="position:absolute;left:4277;top:3360;width:209;height:13" filled="true" fillcolor="#344ff8" stroked="false">
              <v:fill type="solid"/>
            </v:rect>
            <v:rect style="position:absolute;left:4277;top:3373;width:209;height:13" filled="true" fillcolor="#293ef8" stroked="false">
              <v:fill type="solid"/>
            </v:rect>
            <v:rect style="position:absolute;left:4277;top:3385;width:209;height:13" filled="true" fillcolor="#1f2ff9" stroked="false">
              <v:fill type="solid"/>
            </v:rect>
            <v:rect style="position:absolute;left:4277;top:3397;width:551;height:13" filled="true" fillcolor="#151ffb" stroked="false">
              <v:fill type="solid"/>
            </v:rect>
            <v:rect style="position:absolute;left:4277;top:3409;width:551;height:13" filled="true" fillcolor="#090ffd" stroked="false">
              <v:fill type="solid"/>
            </v:rect>
            <v:rect style="position:absolute;left:4277;top:3263;width:551;height:159" filled="false" stroked="true" strokeweight=".619393pt" strokecolor="#000000">
              <v:stroke dashstyle="solid"/>
            </v:rect>
            <v:rect style="position:absolute;left:4485;top:3275;width:343;height:123" filled="true" fillcolor="#e0f1f9" stroked="false">
              <v:fill type="solid"/>
            </v:rect>
            <v:rect style="position:absolute;left:4485;top:3275;width:343;height:123" filled="false" stroked="true" strokeweight=".624217pt" strokecolor="#808080">
              <v:stroke dashstyle="solid"/>
            </v:rect>
            <v:shape style="position:absolute;left:4321;top:3580;width:551;height:160" coordorigin="4322,3581" coordsize="551,160" path="m4872,3703l4872,3581,4828,3581,4828,3703,4322,3703,4322,3740,4828,3740,4872,3740,4872,3703xe" filled="true" fillcolor="#808080" stroked="false">
              <v:path arrowok="t"/>
              <v:fill type="solid"/>
            </v:shape>
            <v:rect style="position:absolute;left:4277;top:3544;width:551;height:13" filled="true" fillcolor="#86ceeb" stroked="false">
              <v:fill type="solid"/>
            </v:rect>
            <v:rect style="position:absolute;left:4277;top:3556;width:209;height:13" filled="true" fillcolor="#7cbdeb" stroked="false">
              <v:fill type="solid"/>
            </v:rect>
            <v:rect style="position:absolute;left:4277;top:3568;width:209;height:13" filled="true" fillcolor="#71aded" stroked="false">
              <v:fill type="solid"/>
            </v:rect>
            <v:rect style="position:absolute;left:4277;top:3580;width:209;height:13" filled="true" fillcolor="#689fef" stroked="false">
              <v:fill type="solid"/>
            </v:rect>
            <v:rect style="position:absolute;left:4277;top:3593;width:209;height:13" filled="true" fillcolor="#5e8ff0" stroked="false">
              <v:fill type="solid"/>
            </v:rect>
            <v:rect style="position:absolute;left:4277;top:3605;width:209;height:13" filled="true" fillcolor="#527ef3" stroked="false">
              <v:fill type="solid"/>
            </v:rect>
            <v:rect style="position:absolute;left:4277;top:3617;width:209;height:13" filled="true" fillcolor="#486ef4" stroked="false">
              <v:fill type="solid"/>
            </v:rect>
            <v:rect style="position:absolute;left:4277;top:3629;width:209;height:13" filled="true" fillcolor="#3d5ff6" stroked="false">
              <v:fill type="solid"/>
            </v:rect>
            <v:rect style="position:absolute;left:4277;top:3642;width:209;height:13" filled="true" fillcolor="#344ff8" stroked="false">
              <v:fill type="solid"/>
            </v:rect>
            <v:rect style="position:absolute;left:4277;top:3654;width:209;height:13" filled="true" fillcolor="#293ef8" stroked="false">
              <v:fill type="solid"/>
            </v:rect>
            <v:rect style="position:absolute;left:4277;top:3666;width:209;height:13" filled="true" fillcolor="#1f2ff9" stroked="false">
              <v:fill type="solid"/>
            </v:rect>
            <v:rect style="position:absolute;left:4277;top:3678;width:551;height:13" filled="true" fillcolor="#151ffb" stroked="false">
              <v:fill type="solid"/>
            </v:rect>
            <v:rect style="position:absolute;left:4277;top:3691;width:551;height:13" filled="true" fillcolor="#090ffd" stroked="false">
              <v:fill type="solid"/>
            </v:rect>
            <v:rect style="position:absolute;left:4277;top:3544;width:551;height:160" filled="false" stroked="true" strokeweight=".619431pt" strokecolor="#000000">
              <v:stroke dashstyle="solid"/>
            </v:rect>
            <v:rect style="position:absolute;left:4485;top:3556;width:343;height:123" filled="true" fillcolor="#e0f1f9" stroked="false">
              <v:fill type="solid"/>
            </v:rect>
            <v:rect style="position:absolute;left:4485;top:3556;width:343;height:123" filled="false" stroked="true" strokeweight=".624284pt" strokecolor="#808080">
              <v:stroke dashstyle="solid"/>
            </v:rect>
            <v:shape style="position:absolute;left:4321;top:3862;width:491;height:160" coordorigin="4322,3862" coordsize="491,160" path="m4813,3984l4812,3862,4768,3862,4768,3984,4322,3984,4322,4021,4768,4021,4812,4021,4813,3984xe" filled="true" fillcolor="#808080" stroked="false">
              <v:path arrowok="t"/>
              <v:fill type="solid"/>
            </v:shape>
            <v:rect style="position:absolute;left:4277;top:3825;width:491;height:13" filled="true" fillcolor="#86ceeb" stroked="false">
              <v:fill type="solid"/>
            </v:rect>
            <v:rect style="position:absolute;left:4277;top:3837;width:149;height:13" filled="true" fillcolor="#7cbdeb" stroked="false">
              <v:fill type="solid"/>
            </v:rect>
            <v:rect style="position:absolute;left:4277;top:3849;width:149;height:13" filled="true" fillcolor="#71aded" stroked="false">
              <v:fill type="solid"/>
            </v:rect>
            <v:rect style="position:absolute;left:4277;top:3862;width:149;height:13" filled="true" fillcolor="#689fef" stroked="false">
              <v:fill type="solid"/>
            </v:rect>
            <v:rect style="position:absolute;left:4277;top:3874;width:149;height:13" filled="true" fillcolor="#5e8ff0" stroked="false">
              <v:fill type="solid"/>
            </v:rect>
            <v:rect style="position:absolute;left:4277;top:3886;width:149;height:13" filled="true" fillcolor="#527ef3" stroked="false">
              <v:fill type="solid"/>
            </v:rect>
            <v:rect style="position:absolute;left:4277;top:3898;width:149;height:13" filled="true" fillcolor="#486ef4" stroked="false">
              <v:fill type="solid"/>
            </v:rect>
            <v:rect style="position:absolute;left:4277;top:3910;width:149;height:13" filled="true" fillcolor="#3d5ff6" stroked="false">
              <v:fill type="solid"/>
            </v:rect>
            <v:rect style="position:absolute;left:4277;top:3923;width:149;height:13" filled="true" fillcolor="#344ff8" stroked="false">
              <v:fill type="solid"/>
            </v:rect>
            <v:rect style="position:absolute;left:4277;top:3935;width:149;height:13" filled="true" fillcolor="#293ef8" stroked="false">
              <v:fill type="solid"/>
            </v:rect>
            <v:rect style="position:absolute;left:4277;top:3947;width:149;height:13" filled="true" fillcolor="#1f2ff9" stroked="false">
              <v:fill type="solid"/>
            </v:rect>
            <v:rect style="position:absolute;left:4277;top:3960;width:491;height:13" filled="true" fillcolor="#151ffb" stroked="false">
              <v:fill type="solid"/>
            </v:rect>
            <v:rect style="position:absolute;left:4277;top:3972;width:491;height:13" filled="true" fillcolor="#090ffd" stroked="false">
              <v:fill type="solid"/>
            </v:rect>
            <v:rect style="position:absolute;left:4277;top:3825;width:491;height:160" filled="false" stroked="true" strokeweight=".621834pt" strokecolor="#000000">
              <v:stroke dashstyle="solid"/>
            </v:rect>
            <v:rect style="position:absolute;left:4426;top:3837;width:342;height:123" filled="true" fillcolor="#e0f1f9" stroked="false">
              <v:fill type="solid"/>
            </v:rect>
            <v:rect style="position:absolute;left:4426;top:3837;width:342;height:123" filled="false" stroked="true" strokeweight=".624313pt" strokecolor="#808080">
              <v:stroke dashstyle="solid"/>
            </v:rect>
            <v:shape style="position:absolute;left:4321;top:4143;width:476;height:160" coordorigin="4322,4143" coordsize="476,160" path="m4798,4266l4798,4143,4753,4143,4753,4266,4322,4266,4322,4302,4753,4302,4798,4302,4798,4266xe" filled="true" fillcolor="#808080" stroked="false">
              <v:path arrowok="t"/>
              <v:fill type="solid"/>
            </v:shape>
            <v:rect style="position:absolute;left:4277;top:4106;width:477;height:13" filled="true" fillcolor="#86ceeb" stroked="false">
              <v:fill type="solid"/>
            </v:rect>
            <v:rect style="position:absolute;left:4277;top:4118;width:134;height:13" filled="true" fillcolor="#7cbdeb" stroked="false">
              <v:fill type="solid"/>
            </v:rect>
            <v:rect style="position:absolute;left:4277;top:4131;width:134;height:13" filled="true" fillcolor="#71aded" stroked="false">
              <v:fill type="solid"/>
            </v:rect>
            <v:rect style="position:absolute;left:4277;top:4143;width:134;height:13" filled="true" fillcolor="#689fef" stroked="false">
              <v:fill type="solid"/>
            </v:rect>
            <v:rect style="position:absolute;left:4277;top:4155;width:134;height:13" filled="true" fillcolor="#5e8ff0" stroked="false">
              <v:fill type="solid"/>
            </v:rect>
            <v:rect style="position:absolute;left:4277;top:4168;width:134;height:13" filled="true" fillcolor="#527ef3" stroked="false">
              <v:fill type="solid"/>
            </v:rect>
            <v:rect style="position:absolute;left:4277;top:4180;width:134;height:13" filled="true" fillcolor="#486ef4" stroked="false">
              <v:fill type="solid"/>
            </v:rect>
            <v:rect style="position:absolute;left:4277;top:4192;width:134;height:13" filled="true" fillcolor="#3d5ff6" stroked="false">
              <v:fill type="solid"/>
            </v:rect>
            <v:rect style="position:absolute;left:4277;top:4204;width:134;height:13" filled="true" fillcolor="#344ff8" stroked="false">
              <v:fill type="solid"/>
            </v:rect>
            <v:rect style="position:absolute;left:4277;top:4216;width:134;height:13" filled="true" fillcolor="#293ef8" stroked="false">
              <v:fill type="solid"/>
            </v:rect>
            <v:rect style="position:absolute;left:4277;top:4229;width:134;height:13" filled="true" fillcolor="#1f2ff9" stroked="false">
              <v:fill type="solid"/>
            </v:rect>
            <v:rect style="position:absolute;left:4277;top:4241;width:477;height:13" filled="true" fillcolor="#151ffb" stroked="false">
              <v:fill type="solid"/>
            </v:rect>
            <v:rect style="position:absolute;left:4277;top:4253;width:477;height:13" filled="true" fillcolor="#090ffd" stroked="false">
              <v:fill type="solid"/>
            </v:rect>
            <v:rect style="position:absolute;left:4277;top:4106;width:477;height:160" filled="false" stroked="true" strokeweight=".622557pt" strokecolor="#000000">
              <v:stroke dashstyle="solid"/>
            </v:rect>
            <v:rect style="position:absolute;left:4410;top:4118;width:343;height:123" filled="true" fillcolor="#e0f1f9" stroked="false">
              <v:fill type="solid"/>
            </v:rect>
            <v:rect style="position:absolute;left:4410;top:4118;width:343;height:123" filled="false" stroked="true" strokeweight=".624284pt" strokecolor="#808080">
              <v:stroke dashstyle="solid"/>
            </v:rect>
            <v:shape style="position:absolute;left:4321;top:4424;width:462;height:159" coordorigin="4322,4425" coordsize="462,159" path="m4783,4547l4783,4425,4738,4425,4738,4547,4322,4547,4322,4584,4738,4584,4783,4584,4783,4547xe" filled="true" fillcolor="#808080" stroked="false">
              <v:path arrowok="t"/>
              <v:fill type="solid"/>
            </v:shape>
            <v:rect style="position:absolute;left:4277;top:4387;width:462;height:13" filled="true" fillcolor="#86ceeb" stroked="false">
              <v:fill type="solid"/>
            </v:rect>
            <v:rect style="position:absolute;left:4277;top:4400;width:119;height:13" filled="true" fillcolor="#7cbdeb" stroked="false">
              <v:fill type="solid"/>
            </v:rect>
            <v:rect style="position:absolute;left:4277;top:4412;width:119;height:13" filled="true" fillcolor="#71aded" stroked="false">
              <v:fill type="solid"/>
            </v:rect>
            <v:rect style="position:absolute;left:4277;top:4424;width:119;height:13" filled="true" fillcolor="#689fef" stroked="false">
              <v:fill type="solid"/>
            </v:rect>
            <v:rect style="position:absolute;left:4277;top:4436;width:119;height:13" filled="true" fillcolor="#5e8ff0" stroked="false">
              <v:fill type="solid"/>
            </v:rect>
            <v:rect style="position:absolute;left:4277;top:4449;width:119;height:13" filled="true" fillcolor="#527ef3" stroked="false">
              <v:fill type="solid"/>
            </v:rect>
            <v:rect style="position:absolute;left:4277;top:4461;width:119;height:13" filled="true" fillcolor="#486ef4" stroked="false">
              <v:fill type="solid"/>
            </v:rect>
            <v:rect style="position:absolute;left:4277;top:4473;width:119;height:13" filled="true" fillcolor="#3d5ff6" stroked="false">
              <v:fill type="solid"/>
            </v:rect>
            <v:rect style="position:absolute;left:4277;top:4485;width:119;height:13" filled="true" fillcolor="#344ff8" stroked="false">
              <v:fill type="solid"/>
            </v:rect>
            <v:rect style="position:absolute;left:4277;top:4498;width:119;height:13" filled="true" fillcolor="#293ef8" stroked="false">
              <v:fill type="solid"/>
            </v:rect>
            <v:rect style="position:absolute;left:4277;top:4510;width:119;height:13" filled="true" fillcolor="#1f2ff9" stroked="false">
              <v:fill type="solid"/>
            </v:rect>
            <v:rect style="position:absolute;left:4277;top:4522;width:462;height:13" filled="true" fillcolor="#151ffb" stroked="false">
              <v:fill type="solid"/>
            </v:rect>
            <v:rect style="position:absolute;left:4277;top:4534;width:462;height:13" filled="true" fillcolor="#090ffd" stroked="false">
              <v:fill type="solid"/>
            </v:rect>
            <v:rect style="position:absolute;left:4277;top:4387;width:462;height:160" filled="false" stroked="true" strokeweight=".623341pt" strokecolor="#000000">
              <v:stroke dashstyle="solid"/>
            </v:rect>
            <v:rect style="position:absolute;left:4395;top:4400;width:343;height:123" filled="true" fillcolor="#e0f1f9" stroked="false">
              <v:fill type="solid"/>
            </v:rect>
            <v:rect style="position:absolute;left:4395;top:4400;width:343;height:123" filled="false" stroked="true" strokeweight=".624284pt" strokecolor="#808080">
              <v:stroke dashstyle="solid"/>
            </v:rect>
            <v:shape style="position:absolute;left:4321;top:4705;width:462;height:159" coordorigin="4322,4706" coordsize="462,159" path="m4783,4828l4783,4706,4738,4706,4738,4828,4322,4828,4322,4865,4738,4865,4783,4865,4783,4828xe" filled="true" fillcolor="#808080" stroked="false">
              <v:path arrowok="t"/>
              <v:fill type="solid"/>
            </v:shape>
            <v:rect style="position:absolute;left:4277;top:4669;width:462;height:13" filled="true" fillcolor="#86ceeb" stroked="false">
              <v:fill type="solid"/>
            </v:rect>
            <v:rect style="position:absolute;left:4277;top:4681;width:119;height:13" filled="true" fillcolor="#7cbdeb" stroked="false">
              <v:fill type="solid"/>
            </v:rect>
            <v:rect style="position:absolute;left:4277;top:4693;width:119;height:13" filled="true" fillcolor="#71aded" stroked="false">
              <v:fill type="solid"/>
            </v:rect>
            <v:rect style="position:absolute;left:4277;top:4705;width:119;height:13" filled="true" fillcolor="#689fef" stroked="false">
              <v:fill type="solid"/>
            </v:rect>
            <v:rect style="position:absolute;left:4277;top:4718;width:119;height:13" filled="true" fillcolor="#5e8ff0" stroked="false">
              <v:fill type="solid"/>
            </v:rect>
            <v:rect style="position:absolute;left:4277;top:4730;width:119;height:13" filled="true" fillcolor="#527ef3" stroked="false">
              <v:fill type="solid"/>
            </v:rect>
            <v:rect style="position:absolute;left:4277;top:4742;width:119;height:13" filled="true" fillcolor="#486ef4" stroked="false">
              <v:fill type="solid"/>
            </v:rect>
            <v:rect style="position:absolute;left:4277;top:4754;width:119;height:13" filled="true" fillcolor="#3d5ff6" stroked="false">
              <v:fill type="solid"/>
            </v:rect>
            <v:rect style="position:absolute;left:4277;top:4767;width:119;height:13" filled="true" fillcolor="#344ff8" stroked="false">
              <v:fill type="solid"/>
            </v:rect>
            <v:rect style="position:absolute;left:4277;top:4779;width:119;height:13" filled="true" fillcolor="#293ef8" stroked="false">
              <v:fill type="solid"/>
            </v:rect>
            <v:rect style="position:absolute;left:4277;top:4791;width:119;height:13" filled="true" fillcolor="#1f2ff9" stroked="false">
              <v:fill type="solid"/>
            </v:rect>
            <v:rect style="position:absolute;left:4277;top:4803;width:462;height:13" filled="true" fillcolor="#151ffb" stroked="false">
              <v:fill type="solid"/>
            </v:rect>
            <v:rect style="position:absolute;left:4277;top:4815;width:462;height:13" filled="true" fillcolor="#090ffd" stroked="false">
              <v:fill type="solid"/>
            </v:rect>
            <v:rect style="position:absolute;left:4277;top:4669;width:462;height:159" filled="false" stroked="true" strokeweight=".62329pt" strokecolor="#000000">
              <v:stroke dashstyle="solid"/>
            </v:rect>
            <v:rect style="position:absolute;left:4395;top:4681;width:343;height:123" filled="true" fillcolor="#e0f1f9" stroked="false">
              <v:fill type="solid"/>
            </v:rect>
            <v:rect style="position:absolute;left:4395;top:4681;width:343;height:123" filled="false" stroked="true" strokeweight=".624217pt" strokecolor="#808080">
              <v:stroke dashstyle="solid"/>
            </v:rect>
            <v:shape style="position:absolute;left:4321;top:4987;width:462;height:159" coordorigin="4322,4987" coordsize="462,159" path="m4783,5109l4783,4987,4738,4987,4738,5109,4322,5109,4322,5146,4738,5146,4783,5146,4783,5109xe" filled="true" fillcolor="#808080" stroked="false">
              <v:path arrowok="t"/>
              <v:fill type="solid"/>
            </v:shape>
            <v:rect style="position:absolute;left:4277;top:4950;width:462;height:13" filled="true" fillcolor="#86ceeb" stroked="false">
              <v:fill type="solid"/>
            </v:rect>
            <v:rect style="position:absolute;left:4277;top:4962;width:119;height:13" filled="true" fillcolor="#7cbdeb" stroked="false">
              <v:fill type="solid"/>
            </v:rect>
            <v:rect style="position:absolute;left:4277;top:4974;width:119;height:13" filled="true" fillcolor="#71aded" stroked="false">
              <v:fill type="solid"/>
            </v:rect>
            <v:rect style="position:absolute;left:4277;top:4987;width:119;height:13" filled="true" fillcolor="#689fef" stroked="false">
              <v:fill type="solid"/>
            </v:rect>
            <v:rect style="position:absolute;left:4277;top:4999;width:119;height:13" filled="true" fillcolor="#5e8ff0" stroked="false">
              <v:fill type="solid"/>
            </v:rect>
            <v:rect style="position:absolute;left:4277;top:5011;width:119;height:13" filled="true" fillcolor="#527ef3" stroked="false">
              <v:fill type="solid"/>
            </v:rect>
            <v:rect style="position:absolute;left:4277;top:5023;width:119;height:13" filled="true" fillcolor="#486ef4" stroked="false">
              <v:fill type="solid"/>
            </v:rect>
            <v:rect style="position:absolute;left:4277;top:5036;width:119;height:13" filled="true" fillcolor="#3d5ff6" stroked="false">
              <v:fill type="solid"/>
            </v:rect>
            <v:rect style="position:absolute;left:4277;top:5048;width:119;height:13" filled="true" fillcolor="#344ff8" stroked="false">
              <v:fill type="solid"/>
            </v:rect>
            <v:rect style="position:absolute;left:4277;top:5060;width:119;height:13" filled="true" fillcolor="#293ef8" stroked="false">
              <v:fill type="solid"/>
            </v:rect>
            <v:rect style="position:absolute;left:4277;top:5072;width:119;height:13" filled="true" fillcolor="#1f2ff9" stroked="false">
              <v:fill type="solid"/>
            </v:rect>
            <v:rect style="position:absolute;left:4277;top:5084;width:462;height:13" filled="true" fillcolor="#151ffb" stroked="false">
              <v:fill type="solid"/>
            </v:rect>
            <v:rect style="position:absolute;left:4277;top:5096;width:462;height:13" filled="true" fillcolor="#090ffd" stroked="false">
              <v:fill type="solid"/>
            </v:rect>
            <v:rect style="position:absolute;left:4277;top:4950;width:462;height:159" filled="false" stroked="true" strokeweight=".62329pt" strokecolor="#000000">
              <v:stroke dashstyle="solid"/>
            </v:rect>
            <v:rect style="position:absolute;left:4395;top:4962;width:343;height:123" filled="true" fillcolor="#e0f1f9" stroked="false">
              <v:fill type="solid"/>
            </v:rect>
            <v:rect style="position:absolute;left:4395;top:4962;width:343;height:123" filled="false" stroked="true" strokeweight=".624217pt" strokecolor="#808080">
              <v:stroke dashstyle="solid"/>
            </v:rect>
            <v:shape style="position:absolute;left:4321;top:5268;width:447;height:160" coordorigin="4322,5268" coordsize="447,160" path="m4768,5390l4768,5268,4723,5268,4723,5390,4322,5390,4322,5427,4723,5427,4768,5427,4768,5390xe" filled="true" fillcolor="#808080" stroked="false">
              <v:path arrowok="t"/>
              <v:fill type="solid"/>
            </v:shape>
            <v:rect style="position:absolute;left:4277;top:5231;width:447;height:13" filled="true" fillcolor="#86ceeb" stroked="false">
              <v:fill type="solid"/>
            </v:rect>
            <v:rect style="position:absolute;left:4277;top:5243;width:104;height:13" filled="true" fillcolor="#7cbdeb" stroked="false">
              <v:fill type="solid"/>
            </v:rect>
            <v:rect style="position:absolute;left:4277;top:5256;width:104;height:13" filled="true" fillcolor="#71aded" stroked="false">
              <v:fill type="solid"/>
            </v:rect>
            <v:rect style="position:absolute;left:4277;top:5268;width:104;height:13" filled="true" fillcolor="#689fef" stroked="false">
              <v:fill type="solid"/>
            </v:rect>
            <v:rect style="position:absolute;left:4277;top:5280;width:104;height:13" filled="true" fillcolor="#5e8ff0" stroked="false">
              <v:fill type="solid"/>
            </v:rect>
            <v:rect style="position:absolute;left:4277;top:5292;width:104;height:13" filled="true" fillcolor="#527ef3" stroked="false">
              <v:fill type="solid"/>
            </v:rect>
            <v:rect style="position:absolute;left:4277;top:5304;width:104;height:13" filled="true" fillcolor="#486ef4" stroked="false">
              <v:fill type="solid"/>
            </v:rect>
            <v:rect style="position:absolute;left:4277;top:5317;width:104;height:13" filled="true" fillcolor="#3d5ff6" stroked="false">
              <v:fill type="solid"/>
            </v:rect>
            <v:rect style="position:absolute;left:4277;top:5329;width:104;height:13" filled="true" fillcolor="#344ff8" stroked="false">
              <v:fill type="solid"/>
            </v:rect>
            <v:rect style="position:absolute;left:4277;top:5341;width:104;height:13" filled="true" fillcolor="#293ef8" stroked="false">
              <v:fill type="solid"/>
            </v:rect>
            <v:rect style="position:absolute;left:4277;top:5353;width:104;height:13" filled="true" fillcolor="#1f2ff9" stroked="false">
              <v:fill type="solid"/>
            </v:rect>
            <v:rect style="position:absolute;left:4277;top:5365;width:447;height:13" filled="true" fillcolor="#151ffb" stroked="false">
              <v:fill type="solid"/>
            </v:rect>
            <v:rect style="position:absolute;left:4277;top:5378;width:447;height:13" filled="true" fillcolor="#090ffd" stroked="false">
              <v:fill type="solid"/>
            </v:rect>
            <v:rect style="position:absolute;left:4277;top:5231;width:447;height:159" filled="false" stroked="true" strokeweight=".62414pt" strokecolor="#000000">
              <v:stroke dashstyle="solid"/>
            </v:rect>
            <v:rect style="position:absolute;left:4381;top:5243;width:343;height:123" filled="true" fillcolor="#e0f1f9" stroked="false">
              <v:fill type="solid"/>
            </v:rect>
            <v:rect style="position:absolute;left:4381;top:5243;width:343;height:123" filled="false" stroked="true" strokeweight=".624217pt" strokecolor="#808080">
              <v:stroke dashstyle="solid"/>
            </v:rect>
            <v:shape style="position:absolute;left:4321;top:5549;width:373;height:160" coordorigin="4322,5550" coordsize="373,160" path="m4694,5672l4694,5647,4694,5550,4649,5550,4649,5647,4649,5672,4322,5672,4322,5709,4649,5709,4694,5709,4694,5672xe" filled="true" fillcolor="#808080" stroked="false">
              <v:path arrowok="t"/>
              <v:fill type="solid"/>
            </v:shape>
            <v:rect style="position:absolute;left:4277;top:5512;width:373;height:13" filled="true" fillcolor="#86ceeb" stroked="false">
              <v:fill type="solid"/>
            </v:rect>
            <v:rect style="position:absolute;left:4277;top:5525;width:373;height:13" filled="true" fillcolor="#7cbdeb" stroked="false">
              <v:fill type="solid"/>
            </v:rect>
            <v:rect style="position:absolute;left:4277;top:5537;width:373;height:13" filled="true" fillcolor="#71aded" stroked="false">
              <v:fill type="solid"/>
            </v:rect>
            <v:rect style="position:absolute;left:4277;top:5549;width:373;height:13" filled="true" fillcolor="#689fef" stroked="false">
              <v:fill type="solid"/>
            </v:rect>
            <v:rect style="position:absolute;left:4277;top:5561;width:373;height:13" filled="true" fillcolor="#5e8ff0" stroked="false">
              <v:fill type="solid"/>
            </v:rect>
            <v:rect style="position:absolute;left:4277;top:5573;width:373;height:13" filled="true" fillcolor="#527ef3" stroked="false">
              <v:fill type="solid"/>
            </v:rect>
            <v:rect style="position:absolute;left:4277;top:5586;width:373;height:13" filled="true" fillcolor="#486ef4" stroked="false">
              <v:fill type="solid"/>
            </v:rect>
            <v:rect style="position:absolute;left:4277;top:5598;width:373;height:13" filled="true" fillcolor="#3d5ff6" stroked="false">
              <v:fill type="solid"/>
            </v:rect>
            <v:rect style="position:absolute;left:4277;top:5610;width:373;height:13" filled="true" fillcolor="#344ff8" stroked="false">
              <v:fill type="solid"/>
            </v:rect>
            <v:rect style="position:absolute;left:4277;top:5622;width:373;height:13" filled="true" fillcolor="#293ef8" stroked="false">
              <v:fill type="solid"/>
            </v:rect>
            <v:rect style="position:absolute;left:4277;top:5634;width:373;height:13" filled="true" fillcolor="#1f2ff9" stroked="false">
              <v:fill type="solid"/>
            </v:rect>
            <v:rect style="position:absolute;left:4277;top:5647;width:373;height:13" filled="true" fillcolor="#151ffb" stroked="false">
              <v:fill type="solid"/>
            </v:rect>
            <v:rect style="position:absolute;left:4277;top:5659;width:373;height:13" filled="true" fillcolor="#090ffd" stroked="false">
              <v:fill type="solid"/>
            </v:rect>
            <v:rect style="position:absolute;left:4277;top:5512;width:373;height:160" filled="false" stroked="true" strokeweight=".629777pt" strokecolor="#000000">
              <v:stroke dashstyle="solid"/>
            </v:rect>
            <v:rect style="position:absolute;left:4678;top:5525;width:343;height:123" filled="true" fillcolor="#e0f1f9" stroked="false">
              <v:fill type="solid"/>
            </v:rect>
            <v:rect style="position:absolute;left:4678;top:5525;width:343;height:123" filled="false" stroked="true" strokeweight=".624217pt" strokecolor="#808080">
              <v:stroke dashstyle="solid"/>
            </v:rect>
            <v:shape style="position:absolute;left:4321;top:5830;width:209;height:160" coordorigin="4322,5831" coordsize="209,160" path="m4530,5953l4530,5929,4530,5831,4485,5831,4485,5929,4485,5953,4322,5953,4322,5990,4485,5990,4530,5990,4530,5953xe" filled="true" fillcolor="#808080" stroked="false">
              <v:path arrowok="t"/>
              <v:fill type="solid"/>
            </v:shape>
            <v:rect style="position:absolute;left:4277;top:5794;width:209;height:13" filled="true" fillcolor="#86ceeb" stroked="false">
              <v:fill type="solid"/>
            </v:rect>
            <v:rect style="position:absolute;left:4277;top:5806;width:209;height:13" filled="true" fillcolor="#7cbdeb" stroked="false">
              <v:fill type="solid"/>
            </v:rect>
            <v:rect style="position:absolute;left:4277;top:5818;width:209;height:13" filled="true" fillcolor="#71aded" stroked="false">
              <v:fill type="solid"/>
            </v:rect>
            <v:rect style="position:absolute;left:4277;top:5830;width:209;height:13" filled="true" fillcolor="#689fef" stroked="false">
              <v:fill type="solid"/>
            </v:rect>
            <v:rect style="position:absolute;left:4277;top:5842;width:209;height:13" filled="true" fillcolor="#5e8ff0" stroked="false">
              <v:fill type="solid"/>
            </v:rect>
            <v:rect style="position:absolute;left:4277;top:5855;width:209;height:13" filled="true" fillcolor="#527ef3" stroked="false">
              <v:fill type="solid"/>
            </v:rect>
            <v:rect style="position:absolute;left:4277;top:5867;width:209;height:13" filled="true" fillcolor="#486ef4" stroked="false">
              <v:fill type="solid"/>
            </v:rect>
            <v:rect style="position:absolute;left:4277;top:5879;width:209;height:13" filled="true" fillcolor="#3d5ff6" stroked="false">
              <v:fill type="solid"/>
            </v:rect>
            <v:rect style="position:absolute;left:4277;top:5891;width:209;height:13" filled="true" fillcolor="#344ff8" stroked="false">
              <v:fill type="solid"/>
            </v:rect>
            <v:rect style="position:absolute;left:4277;top:5904;width:209;height:13" filled="true" fillcolor="#293ef8" stroked="false">
              <v:fill type="solid"/>
            </v:rect>
            <v:rect style="position:absolute;left:4277;top:5916;width:209;height:13" filled="true" fillcolor="#1f2ff9" stroked="false">
              <v:fill type="solid"/>
            </v:rect>
            <v:rect style="position:absolute;left:4277;top:5928;width:209;height:13" filled="true" fillcolor="#151ffb" stroked="false">
              <v:fill type="solid"/>
            </v:rect>
            <v:rect style="position:absolute;left:4277;top:5940;width:209;height:13" filled="true" fillcolor="#090ffd" stroked="false">
              <v:fill type="solid"/>
            </v:rect>
            <v:rect style="position:absolute;left:4277;top:5793;width:209;height:160" filled="false" stroked="true" strokeweight=".658307pt" strokecolor="#000000">
              <v:stroke dashstyle="solid"/>
            </v:rect>
            <v:rect style="position:absolute;left:4515;top:5806;width:268;height:123" filled="true" fillcolor="#e0f1f9" stroked="false">
              <v:fill type="solid"/>
            </v:rect>
            <v:rect style="position:absolute;left:4515;top:5806;width:268;height:123" filled="false" stroked="true" strokeweight=".632234pt" strokecolor="#808080">
              <v:stroke dashstyle="solid"/>
            </v:rect>
            <v:shape style="position:absolute;left:4321;top:6111;width:209;height:160" coordorigin="4322,6112" coordsize="209,160" path="m4530,6234l4530,6210,4530,6112,4485,6112,4485,6210,4485,6234,4322,6234,4322,6271,4485,6271,4530,6271,4530,6234xe" filled="true" fillcolor="#808080" stroked="false">
              <v:path arrowok="t"/>
              <v:fill type="solid"/>
            </v:shape>
            <v:rect style="position:absolute;left:4277;top:6075;width:209;height:13" filled="true" fillcolor="#86ceeb" stroked="false">
              <v:fill type="solid"/>
            </v:rect>
            <v:rect style="position:absolute;left:4277;top:6087;width:209;height:13" filled="true" fillcolor="#7cbdeb" stroked="false">
              <v:fill type="solid"/>
            </v:rect>
            <v:rect style="position:absolute;left:4277;top:6099;width:209;height:13" filled="true" fillcolor="#71aded" stroked="false">
              <v:fill type="solid"/>
            </v:rect>
            <v:rect style="position:absolute;left:4277;top:6111;width:209;height:13" filled="true" fillcolor="#689fef" stroked="false">
              <v:fill type="solid"/>
            </v:rect>
            <v:rect style="position:absolute;left:4277;top:6124;width:209;height:13" filled="true" fillcolor="#5e8ff0" stroked="false">
              <v:fill type="solid"/>
            </v:rect>
            <v:rect style="position:absolute;left:4277;top:6136;width:209;height:13" filled="true" fillcolor="#527ef3" stroked="false">
              <v:fill type="solid"/>
            </v:rect>
            <v:rect style="position:absolute;left:4277;top:6148;width:209;height:13" filled="true" fillcolor="#486ef4" stroked="false">
              <v:fill type="solid"/>
            </v:rect>
            <v:rect style="position:absolute;left:4277;top:6161;width:209;height:13" filled="true" fillcolor="#3d5ff6" stroked="false">
              <v:fill type="solid"/>
            </v:rect>
            <v:rect style="position:absolute;left:4277;top:6173;width:209;height:13" filled="true" fillcolor="#344ff8" stroked="false">
              <v:fill type="solid"/>
            </v:rect>
            <v:rect style="position:absolute;left:4277;top:6185;width:209;height:13" filled="true" fillcolor="#293ef8" stroked="false">
              <v:fill type="solid"/>
            </v:rect>
            <v:rect style="position:absolute;left:4277;top:6197;width:209;height:13" filled="true" fillcolor="#1f2ff9" stroked="false">
              <v:fill type="solid"/>
            </v:rect>
            <v:rect style="position:absolute;left:4277;top:6209;width:209;height:13" filled="true" fillcolor="#151ffb" stroked="false">
              <v:fill type="solid"/>
            </v:rect>
            <v:rect style="position:absolute;left:4277;top:6221;width:209;height:13" filled="true" fillcolor="#090ffd" stroked="false">
              <v:fill type="solid"/>
            </v:rect>
            <v:rect style="position:absolute;left:4277;top:6075;width:209;height:160" filled="false" stroked="true" strokeweight=".658307pt" strokecolor="#000000">
              <v:stroke dashstyle="solid"/>
            </v:rect>
            <v:rect style="position:absolute;left:4515;top:6087;width:268;height:123" filled="true" fillcolor="#e0f1f9" stroked="false">
              <v:fill type="solid"/>
            </v:rect>
            <v:rect style="position:absolute;left:4515;top:6087;width:268;height:123" filled="false" stroked="true" strokeweight=".632234pt" strokecolor="#808080">
              <v:stroke dashstyle="solid"/>
            </v:rect>
            <v:shape style="position:absolute;left:4321;top:6393;width:194;height:159" coordorigin="4322,6393" coordsize="194,159" path="m4515,6515l4515,6491,4515,6393,4471,6393,4471,6491,4471,6515,4322,6515,4322,6552,4471,6552,4515,6552,4515,6515xe" filled="true" fillcolor="#808080" stroked="false">
              <v:path arrowok="t"/>
              <v:fill type="solid"/>
            </v:shape>
            <v:rect style="position:absolute;left:4277;top:6356;width:194;height:13" filled="true" fillcolor="#86ceeb" stroked="false">
              <v:fill type="solid"/>
            </v:rect>
            <v:rect style="position:absolute;left:4277;top:6368;width:194;height:13" filled="true" fillcolor="#7cbdeb" stroked="false">
              <v:fill type="solid"/>
            </v:rect>
            <v:rect style="position:absolute;left:4277;top:6380;width:194;height:13" filled="true" fillcolor="#71aded" stroked="false">
              <v:fill type="solid"/>
            </v:rect>
            <v:rect style="position:absolute;left:4277;top:6393;width:194;height:13" filled="true" fillcolor="#689fef" stroked="false">
              <v:fill type="solid"/>
            </v:rect>
            <v:rect style="position:absolute;left:4277;top:6405;width:194;height:13" filled="true" fillcolor="#5e8ff0" stroked="false">
              <v:fill type="solid"/>
            </v:rect>
            <v:rect style="position:absolute;left:4277;top:6417;width:194;height:13" filled="true" fillcolor="#527ef3" stroked="false">
              <v:fill type="solid"/>
            </v:rect>
            <v:rect style="position:absolute;left:4277;top:6429;width:194;height:13" filled="true" fillcolor="#486ef4" stroked="false">
              <v:fill type="solid"/>
            </v:rect>
            <v:rect style="position:absolute;left:4277;top:6442;width:194;height:13" filled="true" fillcolor="#3d5ff6" stroked="false">
              <v:fill type="solid"/>
            </v:rect>
            <v:rect style="position:absolute;left:4277;top:6454;width:194;height:13" filled="true" fillcolor="#344ff8" stroked="false">
              <v:fill type="solid"/>
            </v:rect>
            <v:rect style="position:absolute;left:4277;top:6466;width:194;height:13" filled="true" fillcolor="#293ef8" stroked="false">
              <v:fill type="solid"/>
            </v:rect>
            <v:rect style="position:absolute;left:4277;top:6478;width:194;height:13" filled="true" fillcolor="#1f2ff9" stroked="false">
              <v:fill type="solid"/>
            </v:rect>
            <v:rect style="position:absolute;left:4277;top:6490;width:194;height:13" filled="true" fillcolor="#151ffb" stroked="false">
              <v:fill type="solid"/>
            </v:rect>
            <v:rect style="position:absolute;left:4277;top:6503;width:194;height:13" filled="true" fillcolor="#090ffd" stroked="false">
              <v:fill type="solid"/>
            </v:rect>
            <v:rect style="position:absolute;left:4277;top:6356;width:194;height:160" filled="false" stroked="true" strokeweight=".662982pt" strokecolor="#000000">
              <v:stroke dashstyle="solid"/>
            </v:rect>
            <v:rect style="position:absolute;left:4500;top:6368;width:343;height:123" filled="true" fillcolor="#e0f1f9" stroked="false">
              <v:fill type="solid"/>
            </v:rect>
            <v:rect style="position:absolute;left:4500;top:6368;width:343;height:123" filled="false" stroked="true" strokeweight=".624284pt" strokecolor="#808080">
              <v:stroke dashstyle="solid"/>
            </v:rect>
            <v:shape style="position:absolute;left:4321;top:6674;width:164;height:159" coordorigin="4322,6674" coordsize="164,159" path="m4485,6797l4485,6772,4485,6674,4441,6674,4441,6772,4441,6797,4322,6797,4322,6833,4441,6833,4485,6833,4485,6797xe" filled="true" fillcolor="#808080" stroked="false">
              <v:path arrowok="t"/>
              <v:fill type="solid"/>
            </v:shape>
            <v:rect style="position:absolute;left:4277;top:6637;width:164;height:13" filled="true" fillcolor="#86ceeb" stroked="false">
              <v:fill type="solid"/>
            </v:rect>
            <v:rect style="position:absolute;left:4277;top:6650;width:164;height:13" filled="true" fillcolor="#7cbdeb" stroked="false">
              <v:fill type="solid"/>
            </v:rect>
            <v:rect style="position:absolute;left:4277;top:6662;width:164;height:13" filled="true" fillcolor="#71aded" stroked="false">
              <v:fill type="solid"/>
            </v:rect>
            <v:rect style="position:absolute;left:4277;top:6674;width:164;height:13" filled="true" fillcolor="#689fef" stroked="false">
              <v:fill type="solid"/>
            </v:rect>
            <v:rect style="position:absolute;left:4277;top:6686;width:164;height:13" filled="true" fillcolor="#5e8ff0" stroked="false">
              <v:fill type="solid"/>
            </v:rect>
            <v:rect style="position:absolute;left:4277;top:6698;width:164;height:13" filled="true" fillcolor="#527ef3" stroked="false">
              <v:fill type="solid"/>
            </v:rect>
            <v:rect style="position:absolute;left:4277;top:6711;width:164;height:13" filled="true" fillcolor="#486ef4" stroked="false">
              <v:fill type="solid"/>
            </v:rect>
            <v:rect style="position:absolute;left:4277;top:6723;width:164;height:13" filled="true" fillcolor="#3d5ff6" stroked="false">
              <v:fill type="solid"/>
            </v:rect>
            <v:rect style="position:absolute;left:4277;top:6735;width:164;height:13" filled="true" fillcolor="#344ff8" stroked="false">
              <v:fill type="solid"/>
            </v:rect>
            <v:rect style="position:absolute;left:4277;top:6747;width:164;height:13" filled="true" fillcolor="#293ef8" stroked="false">
              <v:fill type="solid"/>
            </v:rect>
            <v:rect style="position:absolute;left:4277;top:6759;width:164;height:13" filled="true" fillcolor="#1f2ff9" stroked="false">
              <v:fill type="solid"/>
            </v:rect>
            <v:rect style="position:absolute;left:4277;top:6772;width:164;height:13" filled="true" fillcolor="#151ffb" stroked="false">
              <v:fill type="solid"/>
            </v:rect>
            <v:rect style="position:absolute;left:4277;top:6784;width:164;height:13" filled="true" fillcolor="#090ffd" stroked="false">
              <v:fill type="solid"/>
            </v:rect>
            <v:rect style="position:absolute;left:4277;top:6637;width:164;height:160" filled="false" stroked="true" strokeweight=".67394pt" strokecolor="#000000">
              <v:stroke dashstyle="solid"/>
            </v:rect>
            <v:rect style="position:absolute;left:4470;top:6650;width:342;height:123" filled="true" fillcolor="#e0f1f9" stroked="false">
              <v:fill type="solid"/>
            </v:rect>
            <v:rect style="position:absolute;left:4470;top:6650;width:342;height:123" filled="false" stroked="true" strokeweight=".624246pt" strokecolor="#808080">
              <v:stroke dashstyle="solid"/>
            </v:rect>
            <v:shape style="position:absolute;left:4321;top:6955;width:105;height:159" coordorigin="4322,6956" coordsize="105,159" path="m4426,7078l4426,7053,4426,6956,4381,6956,4381,7053,4381,7078,4322,7078,4322,7114,4381,7114,4426,7114,4426,7078xe" filled="true" fillcolor="#808080" stroked="false">
              <v:path arrowok="t"/>
              <v:fill type="solid"/>
            </v:shape>
            <v:rect style="position:absolute;left:4277;top:6919;width:104;height:13" filled="true" fillcolor="#86ceeb" stroked="false">
              <v:fill type="solid"/>
            </v:rect>
            <v:rect style="position:absolute;left:4277;top:6931;width:104;height:13" filled="true" fillcolor="#7cbdeb" stroked="false">
              <v:fill type="solid"/>
            </v:rect>
            <v:rect style="position:absolute;left:4277;top:6943;width:104;height:13" filled="true" fillcolor="#71aded" stroked="false">
              <v:fill type="solid"/>
            </v:rect>
            <v:rect style="position:absolute;left:4277;top:6955;width:104;height:13" filled="true" fillcolor="#689fef" stroked="false">
              <v:fill type="solid"/>
            </v:rect>
            <v:rect style="position:absolute;left:4277;top:6967;width:104;height:13" filled="true" fillcolor="#5e8ff0" stroked="false">
              <v:fill type="solid"/>
            </v:rect>
            <v:rect style="position:absolute;left:4277;top:6980;width:104;height:13" filled="true" fillcolor="#527ef3" stroked="false">
              <v:fill type="solid"/>
            </v:rect>
            <v:rect style="position:absolute;left:4277;top:6992;width:104;height:13" filled="true" fillcolor="#486ef4" stroked="false">
              <v:fill type="solid"/>
            </v:rect>
            <v:rect style="position:absolute;left:4277;top:7004;width:104;height:13" filled="true" fillcolor="#3d5ff6" stroked="false">
              <v:fill type="solid"/>
            </v:rect>
            <v:rect style="position:absolute;left:4277;top:7016;width:104;height:13" filled="true" fillcolor="#344ff8" stroked="false">
              <v:fill type="solid"/>
            </v:rect>
            <v:rect style="position:absolute;left:4277;top:7028;width:104;height:13" filled="true" fillcolor="#293ef8" stroked="false">
              <v:fill type="solid"/>
            </v:rect>
            <v:rect style="position:absolute;left:4277;top:7041;width:104;height:13" filled="true" fillcolor="#1f2ff9" stroked="false">
              <v:fill type="solid"/>
            </v:rect>
            <v:rect style="position:absolute;left:4277;top:7053;width:104;height:13" filled="true" fillcolor="#151ffb" stroked="false">
              <v:fill type="solid"/>
            </v:rect>
            <v:rect style="position:absolute;left:4277;top:7065;width:104;height:13" filled="true" fillcolor="#090ffd" stroked="false">
              <v:fill type="solid"/>
            </v:rect>
            <v:rect style="position:absolute;left:4277;top:6919;width:104;height:159" filled="false" stroked="true" strokeweight=".702545pt" strokecolor="#000000">
              <v:stroke dashstyle="solid"/>
            </v:rect>
            <v:rect style="position:absolute;left:4410;top:6931;width:269;height:123" filled="true" fillcolor="#e0f1f9" stroked="false">
              <v:fill type="solid"/>
            </v:rect>
            <v:rect style="position:absolute;left:4410;top:6931;width:269;height:123" filled="false" stroked="true" strokeweight=".632086pt" strokecolor="#808080">
              <v:stroke dashstyle="solid"/>
            </v:rect>
            <v:shape style="position:absolute;left:4321;top:7236;width:75;height:160" coordorigin="4322,7237" coordsize="75,160" path="m4396,7359l4396,7335,4396,7237,4351,7237,4351,7335,4351,7359,4322,7359,4322,7396,4351,7396,4396,7396,4396,7359xe" filled="true" fillcolor="#808080" stroked="false">
              <v:path arrowok="t"/>
              <v:fill type="solid"/>
            </v:shape>
            <v:rect style="position:absolute;left:4277;top:7200;width:75;height:13" filled="true" fillcolor="#86ceeb" stroked="false">
              <v:fill type="solid"/>
            </v:rect>
            <v:rect style="position:absolute;left:4277;top:7212;width:75;height:13" filled="true" fillcolor="#7cbdeb" stroked="false">
              <v:fill type="solid"/>
            </v:rect>
            <v:rect style="position:absolute;left:4277;top:7224;width:75;height:13" filled="true" fillcolor="#71aded" stroked="false">
              <v:fill type="solid"/>
            </v:rect>
            <v:rect style="position:absolute;left:4277;top:7236;width:75;height:13" filled="true" fillcolor="#689fef" stroked="false">
              <v:fill type="solid"/>
            </v:rect>
            <v:rect style="position:absolute;left:4277;top:7249;width:75;height:13" filled="true" fillcolor="#5e8ff0" stroked="false">
              <v:fill type="solid"/>
            </v:rect>
            <v:rect style="position:absolute;left:4277;top:7261;width:75;height:13" filled="true" fillcolor="#527ef3" stroked="false">
              <v:fill type="solid"/>
            </v:rect>
            <v:rect style="position:absolute;left:4277;top:7273;width:75;height:13" filled="true" fillcolor="#486ef4" stroked="false">
              <v:fill type="solid"/>
            </v:rect>
            <v:rect style="position:absolute;left:4277;top:7285;width:75;height:13" filled="true" fillcolor="#3d5ff6" stroked="false">
              <v:fill type="solid"/>
            </v:rect>
            <v:rect style="position:absolute;left:4277;top:7297;width:75;height:13" filled="true" fillcolor="#344ff8" stroked="false">
              <v:fill type="solid"/>
            </v:rect>
            <v:rect style="position:absolute;left:4277;top:7310;width:75;height:13" filled="true" fillcolor="#293ef8" stroked="false">
              <v:fill type="solid"/>
            </v:rect>
            <v:rect style="position:absolute;left:4277;top:7322;width:75;height:13" filled="true" fillcolor="#1f2ff9" stroked="false">
              <v:fill type="solid"/>
            </v:rect>
            <v:rect style="position:absolute;left:4277;top:7334;width:75;height:13" filled="true" fillcolor="#151ffb" stroked="false">
              <v:fill type="solid"/>
            </v:rect>
            <v:rect style="position:absolute;left:4277;top:7346;width:75;height:13" filled="true" fillcolor="#090ffd" stroked="false">
              <v:fill type="solid"/>
            </v:rect>
            <v:rect style="position:absolute;left:4277;top:7200;width:75;height:159" filled="false" stroked="true" strokeweight=".718645pt" strokecolor="#000000">
              <v:stroke dashstyle="solid"/>
            </v:rect>
            <v:rect style="position:absolute;left:4381;top:7212;width:343;height:123" filled="true" fillcolor="#e0f1f9" stroked="false">
              <v:fill type="solid"/>
            </v:rect>
            <v:rect style="position:absolute;left:4381;top:7212;width:343;height:123" filled="false" stroked="true" strokeweight=".624217pt" strokecolor="#808080">
              <v:stroke dashstyle="solid"/>
            </v:rect>
            <v:shape style="position:absolute;left:4321;top:7518;width:75;height:160" coordorigin="4322,7518" coordsize="75,160" path="m4396,7640l4396,7616,4396,7518,4351,7518,4351,7616,4351,7640,4322,7640,4322,7677,4351,7677,4396,7677,4396,7640xe" filled="true" fillcolor="#808080" stroked="false">
              <v:path arrowok="t"/>
              <v:fill type="solid"/>
            </v:shape>
            <v:rect style="position:absolute;left:4277;top:7481;width:75;height:13" filled="true" fillcolor="#86ceeb" stroked="false">
              <v:fill type="solid"/>
            </v:rect>
            <v:rect style="position:absolute;left:4277;top:7493;width:75;height:13" filled="true" fillcolor="#7cbdeb" stroked="false">
              <v:fill type="solid"/>
            </v:rect>
            <v:rect style="position:absolute;left:4277;top:7505;width:75;height:13" filled="true" fillcolor="#71aded" stroked="false">
              <v:fill type="solid"/>
            </v:rect>
            <v:rect style="position:absolute;left:4277;top:7518;width:75;height:13" filled="true" fillcolor="#689fef" stroked="false">
              <v:fill type="solid"/>
            </v:rect>
            <v:rect style="position:absolute;left:4277;top:7530;width:75;height:13" filled="true" fillcolor="#5e8ff0" stroked="false">
              <v:fill type="solid"/>
            </v:rect>
            <v:rect style="position:absolute;left:4277;top:7542;width:75;height:13" filled="true" fillcolor="#527ef3" stroked="false">
              <v:fill type="solid"/>
            </v:rect>
            <v:rect style="position:absolute;left:4277;top:7554;width:75;height:13" filled="true" fillcolor="#486ef4" stroked="false">
              <v:fill type="solid"/>
            </v:rect>
            <v:rect style="position:absolute;left:4277;top:7566;width:75;height:13" filled="true" fillcolor="#3d5ff6" stroked="false">
              <v:fill type="solid"/>
            </v:rect>
            <v:rect style="position:absolute;left:4277;top:7579;width:75;height:13" filled="true" fillcolor="#344ff8" stroked="false">
              <v:fill type="solid"/>
            </v:rect>
            <v:rect style="position:absolute;left:4277;top:7591;width:75;height:13" filled="true" fillcolor="#293ef8" stroked="false">
              <v:fill type="solid"/>
            </v:rect>
            <v:rect style="position:absolute;left:4277;top:7603;width:75;height:13" filled="true" fillcolor="#1f2ff9" stroked="false">
              <v:fill type="solid"/>
            </v:rect>
            <v:rect style="position:absolute;left:4277;top:7615;width:75;height:13" filled="true" fillcolor="#151ffb" stroked="false">
              <v:fill type="solid"/>
            </v:rect>
            <v:rect style="position:absolute;left:4277;top:7627;width:75;height:13" filled="true" fillcolor="#090ffd" stroked="false">
              <v:fill type="solid"/>
            </v:rect>
            <v:rect style="position:absolute;left:4277;top:7481;width:75;height:160" filled="false" stroked="true" strokeweight=".71872pt" strokecolor="#000000">
              <v:stroke dashstyle="solid"/>
            </v:rect>
            <v:rect style="position:absolute;left:4381;top:7493;width:343;height:123" filled="true" fillcolor="#e0f1f9" stroked="false">
              <v:fill type="solid"/>
            </v:rect>
            <v:rect style="position:absolute;left:4381;top:7493;width:343;height:123" filled="false" stroked="true" strokeweight=".624217pt" strokecolor="#808080">
              <v:stroke dashstyle="solid"/>
            </v:rect>
            <v:shape style="position:absolute;left:4321;top:7799;width:75;height:160" coordorigin="4322,7799" coordsize="75,160" path="m4396,7922l4396,7897,4396,7799,4351,7799,4351,7897,4351,7922,4322,7922,4322,7958,4351,7958,4396,7958,4396,7922xe" filled="true" fillcolor="#808080" stroked="false">
              <v:path arrowok="t"/>
              <v:fill type="solid"/>
            </v:shape>
            <v:rect style="position:absolute;left:4277;top:7762;width:75;height:13" filled="true" fillcolor="#86ceeb" stroked="false">
              <v:fill type="solid"/>
            </v:rect>
            <v:rect style="position:absolute;left:4277;top:7774;width:75;height:13" filled="true" fillcolor="#7cbdeb" stroked="false">
              <v:fill type="solid"/>
            </v:rect>
            <v:rect style="position:absolute;left:4277;top:7786;width:75;height:13" filled="true" fillcolor="#71aded" stroked="false">
              <v:fill type="solid"/>
            </v:rect>
            <v:rect style="position:absolute;left:4277;top:7799;width:75;height:13" filled="true" fillcolor="#689fef" stroked="false">
              <v:fill type="solid"/>
            </v:rect>
            <v:rect style="position:absolute;left:4277;top:7811;width:75;height:13" filled="true" fillcolor="#5e8ff0" stroked="false">
              <v:fill type="solid"/>
            </v:rect>
            <v:rect style="position:absolute;left:4277;top:7823;width:75;height:13" filled="true" fillcolor="#527ef3" stroked="false">
              <v:fill type="solid"/>
            </v:rect>
            <v:rect style="position:absolute;left:4277;top:7835;width:75;height:13" filled="true" fillcolor="#486ef4" stroked="false">
              <v:fill type="solid"/>
            </v:rect>
            <v:rect style="position:absolute;left:4277;top:7848;width:75;height:13" filled="true" fillcolor="#3d5ff6" stroked="false">
              <v:fill type="solid"/>
            </v:rect>
            <v:rect style="position:absolute;left:4277;top:7860;width:75;height:13" filled="true" fillcolor="#344ff8" stroked="false">
              <v:fill type="solid"/>
            </v:rect>
            <v:rect style="position:absolute;left:4277;top:7872;width:75;height:13" filled="true" fillcolor="#293ef8" stroked="false">
              <v:fill type="solid"/>
            </v:rect>
            <v:rect style="position:absolute;left:4277;top:7884;width:75;height:13" filled="true" fillcolor="#1f2ff9" stroked="false">
              <v:fill type="solid"/>
            </v:rect>
            <v:rect style="position:absolute;left:4277;top:7897;width:75;height:13" filled="true" fillcolor="#151ffb" stroked="false">
              <v:fill type="solid"/>
            </v:rect>
            <v:rect style="position:absolute;left:4277;top:7909;width:75;height:13" filled="true" fillcolor="#090ffd" stroked="false">
              <v:fill type="solid"/>
            </v:rect>
            <v:rect style="position:absolute;left:4277;top:7762;width:75;height:160" filled="false" stroked="true" strokeweight=".71872pt" strokecolor="#000000">
              <v:stroke dashstyle="solid"/>
            </v:rect>
            <v:rect style="position:absolute;left:4381;top:7774;width:343;height:123" filled="true" fillcolor="#e0f1f9" stroked="false">
              <v:fill type="solid"/>
            </v:rect>
            <v:rect style="position:absolute;left:4381;top:7774;width:343;height:123" filled="false" stroked="true" strokeweight=".624284pt" strokecolor="#808080">
              <v:stroke dashstyle="solid"/>
            </v:rect>
            <v:shape style="position:absolute;left:4306;top:8080;width:45;height:160" coordorigin="4307,8080" coordsize="45,160" path="m4351,8203l4351,8178,4351,8080,4307,8080,4307,8178,4307,8239,4322,8239,4351,8239,4351,8203xe" filled="true" fillcolor="#808080" stroked="false">
              <v:path arrowok="t"/>
              <v:fill type="solid"/>
            </v:shape>
            <v:rect style="position:absolute;left:4277;top:8043;width:30;height:13" filled="true" fillcolor="#86ceeb" stroked="false">
              <v:fill type="solid"/>
            </v:rect>
            <v:rect style="position:absolute;left:4277;top:8055;width:30;height:13" filled="true" fillcolor="#7cbdeb" stroked="false">
              <v:fill type="solid"/>
            </v:rect>
            <v:rect style="position:absolute;left:4277;top:8068;width:30;height:13" filled="true" fillcolor="#71aded" stroked="false">
              <v:fill type="solid"/>
            </v:rect>
            <v:rect style="position:absolute;left:4277;top:8080;width:30;height:13" filled="true" fillcolor="#689fef" stroked="false">
              <v:fill type="solid"/>
            </v:rect>
            <v:rect style="position:absolute;left:4277;top:8092;width:30;height:13" filled="true" fillcolor="#5e8ff0" stroked="false">
              <v:fill type="solid"/>
            </v:rect>
            <v:rect style="position:absolute;left:4277;top:8104;width:30;height:13" filled="true" fillcolor="#527ef3" stroked="false">
              <v:fill type="solid"/>
            </v:rect>
            <v:rect style="position:absolute;left:4277;top:8117;width:30;height:13" filled="true" fillcolor="#486ef4" stroked="false">
              <v:fill type="solid"/>
            </v:rect>
            <v:rect style="position:absolute;left:4277;top:8129;width:30;height:13" filled="true" fillcolor="#3d5ff6" stroked="false">
              <v:fill type="solid"/>
            </v:rect>
            <v:rect style="position:absolute;left:4277;top:8141;width:30;height:13" filled="true" fillcolor="#344ff8" stroked="false">
              <v:fill type="solid"/>
            </v:rect>
            <v:rect style="position:absolute;left:4277;top:8153;width:30;height:13" filled="true" fillcolor="#293ef8" stroked="false">
              <v:fill type="solid"/>
            </v:rect>
            <v:rect style="position:absolute;left:4277;top:8166;width:30;height:13" filled="true" fillcolor="#1f2ff9" stroked="false">
              <v:fill type="solid"/>
            </v:rect>
            <v:rect style="position:absolute;left:4277;top:8178;width:30;height:13" filled="true" fillcolor="#151ffb" stroked="false">
              <v:fill type="solid"/>
            </v:rect>
            <v:rect style="position:absolute;left:4277;top:8190;width:30;height:13" filled="true" fillcolor="#090ffd" stroked="false">
              <v:fill type="solid"/>
            </v:rect>
            <v:rect style="position:absolute;left:4277;top:8043;width:30;height:160" filled="false" stroked="true" strokeweight=".738104pt" strokecolor="#000000">
              <v:stroke dashstyle="solid"/>
            </v:rect>
            <v:rect style="position:absolute;left:4336;top:8055;width:343;height:123" filled="true" fillcolor="#e0f1f9" stroked="false">
              <v:fill type="solid"/>
            </v:rect>
            <v:rect style="position:absolute;left:4336;top:8055;width:343;height:123" filled="false" stroked="true" strokeweight=".624284pt" strokecolor="#808080">
              <v:stroke dashstyle="solid"/>
            </v:rect>
            <v:rect style="position:absolute;left:4306;top:8337;width:104;height:123" filled="true" fillcolor="#ffffbe" stroked="false">
              <v:fill type="solid"/>
            </v:rect>
            <v:rect style="position:absolute;left:4306;top:8337;width:104;height:123" filled="false" stroked="true" strokeweight=".686688pt" strokecolor="#808080">
              <v:stroke dashstyle="solid"/>
            </v:rect>
            <v:rect style="position:absolute;left:4306;top:8618;width:104;height:123" filled="true" fillcolor="#ffffbe" stroked="false">
              <v:fill type="solid"/>
            </v:rect>
            <v:rect style="position:absolute;left:4306;top:8618;width:104;height:123" filled="false" stroked="true" strokeweight=".686688pt" strokecolor="#808080">
              <v:stroke dashstyle="solid"/>
            </v:rect>
            <v:rect style="position:absolute;left:4306;top:8899;width:104;height:123" filled="true" fillcolor="#ffffbe" stroked="false">
              <v:fill type="solid"/>
            </v:rect>
            <v:rect style="position:absolute;left:4306;top:8899;width:104;height:123" filled="false" stroked="true" strokeweight=".686526pt" strokecolor="#808080">
              <v:stroke dashstyle="solid"/>
            </v:rect>
            <v:rect style="position:absolute;left:4306;top:9180;width:104;height:123" filled="true" fillcolor="#ffffbe" stroked="false">
              <v:fill type="solid"/>
            </v:rect>
            <v:rect style="position:absolute;left:4306;top:9180;width:104;height:123" filled="false" stroked="true" strokeweight=".686526pt" strokecolor="#808080">
              <v:stroke dashstyle="solid"/>
            </v:rect>
            <v:rect style="position:absolute;left:2640;top:9608;width:447;height:13" filled="true" fillcolor="#ffff00" stroked="false">
              <v:fill type="solid"/>
            </v:rect>
            <v:rect style="position:absolute;left:2640;top:9621;width:447;height:13" filled="true" fillcolor="#fbf801" stroked="false">
              <v:fill type="solid"/>
            </v:rect>
            <v:rect style="position:absolute;left:2640;top:9633;width:447;height:13" filled="true" fillcolor="#f8f004" stroked="false">
              <v:fill type="solid"/>
            </v:rect>
            <v:rect style="position:absolute;left:2640;top:9645;width:447;height:13" filled="true" fillcolor="#f7eb07" stroked="false">
              <v:fill type="solid"/>
            </v:rect>
            <v:rect style="position:absolute;left:2640;top:9657;width:447;height:13" filled="true" fillcolor="#f3e209" stroked="false">
              <v:fill type="solid"/>
            </v:rect>
            <v:rect style="position:absolute;left:2640;top:9670;width:447;height:13" filled="true" fillcolor="#f0dc0c" stroked="false">
              <v:fill type="solid"/>
            </v:rect>
            <v:rect style="position:absolute;left:2640;top:9682;width:447;height:13" filled="true" fillcolor="#edd50e" stroked="false">
              <v:fill type="solid"/>
            </v:rect>
            <v:rect style="position:absolute;left:2640;top:9694;width:447;height:13" filled="true" fillcolor="#ebce11" stroked="false">
              <v:fill type="solid"/>
            </v:rect>
            <v:rect style="position:absolute;left:2640;top:9706;width:447;height:13" filled="true" fillcolor="#e8c713" stroked="false">
              <v:fill type="solid"/>
            </v:rect>
            <v:rect style="position:absolute;left:2640;top:9718;width:447;height:13" filled="true" fillcolor="#e6c116" stroked="false">
              <v:fill type="solid"/>
            </v:rect>
            <v:rect style="position:absolute;left:2640;top:9731;width:447;height:13" filled="true" fillcolor="#e1b918" stroked="false">
              <v:fill type="solid"/>
            </v:rect>
            <v:rect style="position:absolute;left:2640;top:9743;width:447;height:13" filled="true" fillcolor="#dfb31b" stroked="false">
              <v:fill type="solid"/>
            </v:rect>
            <v:rect style="position:absolute;left:2640;top:9755;width:447;height:13" filled="true" fillcolor="#ddac1e" stroked="false">
              <v:fill type="solid"/>
            </v:rect>
            <v:rect style="position:absolute;left:2640;top:9608;width:447;height:159" filled="false" stroked="true" strokeweight=".62412pt" strokecolor="#000000">
              <v:stroke dashstyle="solid"/>
            </v:rect>
            <v:rect style="position:absolute;left:3845;top:9608;width:447;height:13" filled="true" fillcolor="#86ceeb" stroked="false">
              <v:fill type="solid"/>
            </v:rect>
            <v:rect style="position:absolute;left:3845;top:9621;width:447;height:13" filled="true" fillcolor="#7cbdeb" stroked="false">
              <v:fill type="solid"/>
            </v:rect>
            <v:rect style="position:absolute;left:3845;top:9633;width:447;height:13" filled="true" fillcolor="#71aded" stroked="false">
              <v:fill type="solid"/>
            </v:rect>
            <v:rect style="position:absolute;left:3845;top:9645;width:447;height:13" filled="true" fillcolor="#689fef" stroked="false">
              <v:fill type="solid"/>
            </v:rect>
            <v:rect style="position:absolute;left:3845;top:9657;width:447;height:13" filled="true" fillcolor="#5e8ff0" stroked="false">
              <v:fill type="solid"/>
            </v:rect>
            <v:rect style="position:absolute;left:3845;top:9670;width:447;height:13" filled="true" fillcolor="#527ef3" stroked="false">
              <v:fill type="solid"/>
            </v:rect>
            <v:rect style="position:absolute;left:3845;top:9682;width:447;height:13" filled="true" fillcolor="#486ef4" stroked="false">
              <v:fill type="solid"/>
            </v:rect>
            <v:rect style="position:absolute;left:3845;top:9694;width:447;height:13" filled="true" fillcolor="#3d5ff6" stroked="false">
              <v:fill type="solid"/>
            </v:rect>
            <v:rect style="position:absolute;left:3845;top:9706;width:447;height:13" filled="true" fillcolor="#344ff8" stroked="false">
              <v:fill type="solid"/>
            </v:rect>
            <v:rect style="position:absolute;left:3845;top:9718;width:447;height:13" filled="true" fillcolor="#293ef8" stroked="false">
              <v:fill type="solid"/>
            </v:rect>
            <v:rect style="position:absolute;left:3845;top:9731;width:447;height:13" filled="true" fillcolor="#1f2ff9" stroked="false">
              <v:fill type="solid"/>
            </v:rect>
            <v:rect style="position:absolute;left:3845;top:9743;width:447;height:13" filled="true" fillcolor="#151ffb" stroked="false">
              <v:fill type="solid"/>
            </v:rect>
            <v:rect style="position:absolute;left:3845;top:9755;width:447;height:13" filled="true" fillcolor="#090ffd" stroked="false">
              <v:fill type="solid"/>
            </v:rect>
            <v:rect style="position:absolute;left:3845;top:9608;width:447;height:159" filled="false" stroked="true" strokeweight=".624142pt" strokecolor="#000000">
              <v:stroke dashstyle="solid"/>
            </v:rect>
            <v:shape style="position:absolute;left:2670;top:463;width:794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01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11111</w:t>
                    </w:r>
                  </w:p>
                </w:txbxContent>
              </v:textbox>
              <w10:wrap type="none"/>
            </v:shape>
            <v:shape style="position:absolute;left:7967;top:472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0,376</w:t>
                    </w:r>
                  </w:p>
                </w:txbxContent>
              </v:textbox>
              <w10:wrap type="none"/>
            </v:shape>
            <v:shape style="position:absolute;left:9053;top:472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0,477</w:t>
                    </w:r>
                  </w:p>
                </w:txbxContent>
              </v:textbox>
              <w10:wrap type="none"/>
            </v:shape>
            <v:shape style="position:absolute;left:2670;top:744;width:794;height:1557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02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11110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32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00000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24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01000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09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10111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17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01111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10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10110</w:t>
                    </w:r>
                  </w:p>
                </w:txbxContent>
              </v:textbox>
              <w10:wrap type="none"/>
            </v:shape>
            <v:shape style="position:absolute;left:4589;top:753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0,061</w:t>
                    </w:r>
                  </w:p>
                </w:txbxContent>
              </v:textbox>
              <w10:wrap type="none"/>
            </v:shape>
            <v:shape style="position:absolute;left:5586;top:753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0,154</w:t>
                    </w:r>
                  </w:p>
                </w:txbxContent>
              </v:textbox>
              <w10:wrap type="none"/>
            </v:shape>
            <v:shape style="position:absolute;left:4559;top:1035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0,058</w:t>
                    </w:r>
                  </w:p>
                </w:txbxContent>
              </v:textbox>
              <w10:wrap type="none"/>
            </v:shape>
            <v:shape style="position:absolute;left:5631;top:1035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0,159</w:t>
                    </w:r>
                  </w:p>
                </w:txbxContent>
              </v:textbox>
              <w10:wrap type="none"/>
            </v:shape>
            <v:shape style="position:absolute;left:2670;top:2432;width:794;height:4650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23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01001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04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11100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03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11101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26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00110</w:t>
                    </w:r>
                  </w:p>
                  <w:p>
                    <w:pPr>
                      <w:spacing w:line="240" w:lineRule="auto" w:before="6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18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01110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12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10100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31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00001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07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11001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08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11000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25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00111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11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10101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16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10000</w:t>
                    </w:r>
                  </w:p>
                  <w:p>
                    <w:pPr>
                      <w:spacing w:line="240" w:lineRule="auto" w:before="6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22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01010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30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00010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15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10001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29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00011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21</w:t>
                    </w:r>
                    <w:r>
                      <w:rPr>
                        <w:spacing w:val="-6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2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01011</w:t>
                    </w:r>
                  </w:p>
                </w:txbxContent>
              </v:textbox>
              <w10:wrap type="none"/>
            </v:shape>
            <v:shape style="position:absolute;left:4515;top:6378;width:294;height:109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0,019</w:t>
                    </w:r>
                  </w:p>
                </w:txbxContent>
              </v:textbox>
              <w10:wrap type="none"/>
            </v:shape>
            <v:shape style="position:absolute;left:4426;top:6659;width:354;height:391" type="#_x0000_t202" filled="false" stroked="false">
              <v:textbox inset="0,0,0,0">
                <w:txbxContent>
                  <w:p>
                    <w:pPr>
                      <w:spacing w:before="4"/>
                      <w:ind w:left="59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130"/>
                        <w:sz w:val="9"/>
                      </w:rPr>
                      <w:t>0,016</w:t>
                    </w: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62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0,01</w:t>
                    </w:r>
                  </w:p>
                </w:txbxContent>
              </v:textbox>
              <w10:wrap type="none"/>
            </v:shape>
            <v:shape style="position:absolute;left:2670;top:7213;width:2020;height:2119" type="#_x0000_t202" filled="false" stroked="false">
              <v:textbox inset="0,0,0,0">
                <w:txbxContent>
                  <w:p>
                    <w:pPr>
                      <w:tabs>
                        <w:tab w:pos="1725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27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00101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0,008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72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28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00100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0,008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72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05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11011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0,008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681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19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01101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0,003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65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14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10010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65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06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11010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65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13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10011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</w:t>
                    </w:r>
                  </w:p>
                  <w:p>
                    <w:pPr>
                      <w:spacing w:line="240" w:lineRule="auto" w:before="5"/>
                      <w:rPr>
                        <w:sz w:val="11"/>
                      </w:rPr>
                    </w:pPr>
                  </w:p>
                  <w:p>
                    <w:pPr>
                      <w:tabs>
                        <w:tab w:pos="1651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25"/>
                        <w:sz w:val="13"/>
                      </w:rPr>
                      <w:t>20</w:t>
                    </w:r>
                    <w:r>
                      <w:rPr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-</w:t>
                    </w:r>
                    <w:r>
                      <w:rPr>
                        <w:spacing w:val="3"/>
                        <w:w w:val="125"/>
                        <w:sz w:val="13"/>
                      </w:rPr>
                      <w:t> </w:t>
                    </w:r>
                    <w:r>
                      <w:rPr>
                        <w:w w:val="125"/>
                        <w:sz w:val="13"/>
                      </w:rPr>
                      <w:t>01100</w:t>
                      <w:tab/>
                    </w:r>
                    <w:r>
                      <w:rPr>
                        <w:w w:val="125"/>
                        <w:position w:val="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65;top:9621;width:290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4470;top:9621;width:325;height:151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25"/>
                        <w:sz w:val="13"/>
                      </w:rPr>
                      <w:t>Max</w:t>
                    </w:r>
                  </w:p>
                </w:txbxContent>
              </v:textbox>
              <w10:wrap type="none"/>
            </v:shape>
            <v:shape style="position:absolute;left:4283;top:6090;width:493;height:120" type="#_x0000_t202" filled="false" stroked="false">
              <v:textbox inset="0,0,0,0">
                <w:txbxContent>
                  <w:p>
                    <w:pPr>
                      <w:spacing w:before="11"/>
                      <w:ind w:left="24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0,02</w:t>
                    </w:r>
                  </w:p>
                </w:txbxContent>
              </v:textbox>
              <w10:wrap type="none"/>
            </v:shape>
            <v:shape style="position:absolute;left:4283;top:5808;width:493;height:59" type="#_x0000_t202" filled="false" stroked="false">
              <v:textbox inset="0,0,0,0">
                <w:txbxContent>
                  <w:p>
                    <w:pPr>
                      <w:spacing w:line="48" w:lineRule="exact" w:before="11"/>
                      <w:ind w:left="24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0,02</w:t>
                    </w:r>
                  </w:p>
                </w:txbxContent>
              </v:textbox>
              <w10:wrap type="none"/>
            </v:shape>
            <v:shape style="position:absolute;left:4283;top:5527;width:732;height:59" type="#_x0000_t202" filled="false" stroked="false">
              <v:textbox inset="0,0,0,0">
                <w:txbxContent>
                  <w:p>
                    <w:pPr>
                      <w:spacing w:line="48" w:lineRule="exact" w:before="10"/>
                      <w:ind w:left="41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0,036</w:t>
                    </w:r>
                  </w:p>
                </w:txbxContent>
              </v:textbox>
              <w10:wrap type="none"/>
            </v:shape>
            <v:shape style="position:absolute;left:4329;top:5246;width:389;height:120" type="#_x0000_t202" filled="false" stroked="false">
              <v:textbox inset="0,0,0,0">
                <w:txbxContent>
                  <w:p>
                    <w:pPr>
                      <w:spacing w:before="11"/>
                      <w:ind w:left="6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0,042</w:t>
                    </w:r>
                  </w:p>
                </w:txbxContent>
              </v:textbox>
              <w10:wrap type="none"/>
            </v:shape>
            <v:shape style="position:absolute;left:4336;top:4943;width:396;height:142" type="#_x0000_t202" filled="false" stroked="false">
              <v:textbox inset="0,0,0,0">
                <w:txbxContent>
                  <w:p>
                    <w:pPr>
                      <w:spacing w:before="32"/>
                      <w:ind w:left="7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0,044</w:t>
                    </w:r>
                  </w:p>
                </w:txbxContent>
              </v:textbox>
              <w10:wrap type="none"/>
            </v:shape>
            <v:shape style="position:absolute;left:4336;top:4684;width:396;height:59" type="#_x0000_t202" filled="false" stroked="false">
              <v:textbox inset="0,0,0,0">
                <w:txbxContent>
                  <w:p>
                    <w:pPr>
                      <w:spacing w:line="48" w:lineRule="exact" w:before="11"/>
                      <w:ind w:left="7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0,044</w:t>
                    </w:r>
                  </w:p>
                </w:txbxContent>
              </v:textbox>
              <w10:wrap type="none"/>
            </v:shape>
            <v:shape style="position:absolute;left:4336;top:4402;width:396;height:120" type="#_x0000_t202" filled="false" stroked="false">
              <v:textbox inset="0,0,0,0">
                <w:txbxContent>
                  <w:p>
                    <w:pPr>
                      <w:spacing w:before="11"/>
                      <w:ind w:left="74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0,044</w:t>
                    </w:r>
                  </w:p>
                </w:txbxContent>
              </v:textbox>
              <w10:wrap type="none"/>
            </v:shape>
            <v:shape style="position:absolute;left:4343;top:4121;width:403;height:120" type="#_x0000_t202" filled="false" stroked="false">
              <v:textbox inset="0,0,0,0">
                <w:txbxContent>
                  <w:p>
                    <w:pPr>
                      <w:spacing w:before="11"/>
                      <w:ind w:left="82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0,046</w:t>
                    </w:r>
                  </w:p>
                </w:txbxContent>
              </v:textbox>
              <w10:wrap type="none"/>
            </v:shape>
            <v:shape style="position:absolute;left:4283;top:3818;width:479;height:142" type="#_x0000_t202" filled="false" stroked="false">
              <v:textbox inset="0,0,0,0">
                <w:txbxContent>
                  <w:p>
                    <w:pPr>
                      <w:spacing w:before="32"/>
                      <w:ind w:left="157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0,046</w:t>
                    </w:r>
                  </w:p>
                </w:txbxContent>
              </v:textbox>
              <w10:wrap type="none"/>
            </v:shape>
            <v:shape style="position:absolute;left:4283;top:3558;width:539;height:59" type="#_x0000_t202" filled="false" stroked="false">
              <v:textbox inset="0,0,0,0">
                <w:txbxContent>
                  <w:p>
                    <w:pPr>
                      <w:spacing w:line="48" w:lineRule="exact" w:before="11"/>
                      <w:ind w:left="2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0,053</w:t>
                    </w:r>
                  </w:p>
                </w:txbxContent>
              </v:textbox>
              <w10:wrap type="none"/>
            </v:shape>
            <v:shape style="position:absolute;left:4283;top:3277;width:539;height:120" type="#_x0000_t202" filled="false" stroked="false">
              <v:textbox inset="0,0,0,0">
                <w:txbxContent>
                  <w:p>
                    <w:pPr>
                      <w:spacing w:before="10"/>
                      <w:ind w:left="2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0,053</w:t>
                    </w:r>
                  </w:p>
                </w:txbxContent>
              </v:textbox>
              <w10:wrap type="none"/>
            </v:shape>
            <v:shape style="position:absolute;left:4283;top:2996;width:553;height:120" type="#_x0000_t202" filled="false" stroked="false">
              <v:textbox inset="0,0,0,0">
                <w:txbxContent>
                  <w:p>
                    <w:pPr>
                      <w:spacing w:before="10"/>
                      <w:ind w:left="23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0,053</w:t>
                    </w:r>
                  </w:p>
                </w:txbxContent>
              </v:textbox>
              <w10:wrap type="none"/>
            </v:shape>
            <v:shape style="position:absolute;left:4283;top:2715;width:553;height:120" type="#_x0000_t202" filled="false" stroked="false">
              <v:textbox inset="0,0,0,0">
                <w:txbxContent>
                  <w:p>
                    <w:pPr>
                      <w:spacing w:before="10"/>
                      <w:ind w:left="23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0,053</w:t>
                    </w:r>
                  </w:p>
                </w:txbxContent>
              </v:textbox>
              <w10:wrap type="none"/>
            </v:shape>
            <v:shape style="position:absolute;left:4283;top:2412;width:539;height:142" type="#_x0000_t202" filled="false" stroked="false">
              <v:textbox inset="0,0,0,0">
                <w:txbxContent>
                  <w:p>
                    <w:pPr>
                      <w:spacing w:before="32"/>
                      <w:ind w:left="21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0,054</w:t>
                    </w:r>
                  </w:p>
                </w:txbxContent>
              </v:textbox>
              <w10:wrap type="none"/>
            </v:shape>
            <v:shape style="position:absolute;left:4283;top:2152;width:583;height:120" type="#_x0000_t202" filled="false" stroked="false">
              <v:textbox inset="0,0,0,0">
                <w:txbxContent>
                  <w:p>
                    <w:pPr>
                      <w:spacing w:before="11"/>
                      <w:ind w:left="261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0,056</w:t>
                    </w:r>
                  </w:p>
                </w:txbxContent>
              </v:textbox>
              <w10:wrap type="none"/>
            </v:shape>
            <v:shape style="position:absolute;left:4283;top:1871;width:643;height:59" type="#_x0000_t202" filled="false" stroked="false">
              <v:textbox inset="0,0,0,0">
                <w:txbxContent>
                  <w:p>
                    <w:pPr>
                      <w:spacing w:line="48" w:lineRule="exact" w:before="11"/>
                      <w:ind w:left="32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0,062</w:t>
                    </w:r>
                  </w:p>
                </w:txbxContent>
              </v:textbox>
              <w10:wrap type="none"/>
            </v:shape>
            <v:shape style="position:absolute;left:4283;top:1590;width:687;height:59" type="#_x0000_t202" filled="false" stroked="false">
              <v:textbox inset="0,0,0,0">
                <w:txbxContent>
                  <w:p>
                    <w:pPr>
                      <w:spacing w:line="48" w:lineRule="exact" w:before="11"/>
                      <w:ind w:left="365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0,066</w:t>
                    </w:r>
                  </w:p>
                </w:txbxContent>
              </v:textbox>
              <w10:wrap type="none"/>
            </v:shape>
            <v:shape style="position:absolute;left:4283;top:1309;width:1149;height:93" type="#_x0000_t202" filled="false" stroked="false">
              <v:textbox inset="0,0,0,0">
                <w:txbxContent>
                  <w:p>
                    <w:pPr>
                      <w:spacing w:line="81" w:lineRule="exact" w:before="11"/>
                      <w:ind w:left="0" w:right="45" w:firstLine="0"/>
                      <w:jc w:val="right"/>
                      <w:rPr>
                        <w:sz w:val="9"/>
                      </w:rPr>
                    </w:pPr>
                    <w:r>
                      <w:rPr>
                        <w:w w:val="130"/>
                        <w:sz w:val="9"/>
                      </w:rPr>
                      <w:t>0,109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20"/>
          <w:sz w:val="16"/>
        </w:rPr>
        <w:t>Histograma</w:t>
      </w:r>
      <w:r>
        <w:rPr>
          <w:rFonts w:ascii="Arial"/>
          <w:b/>
          <w:spacing w:val="-1"/>
          <w:w w:val="120"/>
          <w:sz w:val="16"/>
        </w:rPr>
        <w:t> </w:t>
      </w:r>
      <w:r>
        <w:rPr>
          <w:rFonts w:ascii="Arial"/>
          <w:b/>
          <w:w w:val="120"/>
          <w:sz w:val="16"/>
        </w:rPr>
        <w:t>de los extremums (Conjunto</w:t>
      </w:r>
      <w:r>
        <w:rPr>
          <w:rFonts w:ascii="Arial"/>
          <w:b/>
          <w:spacing w:val="4"/>
          <w:w w:val="120"/>
          <w:sz w:val="16"/>
        </w:rPr>
        <w:t> </w:t>
      </w:r>
      <w:r>
        <w:rPr>
          <w:rFonts w:ascii="Arial"/>
          <w:b/>
          <w:w w:val="120"/>
          <w:sz w:val="16"/>
        </w:rPr>
        <w:t>de expertos)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spacing w:before="94"/>
        <w:ind w:left="588" w:right="0" w:firstLine="0"/>
        <w:jc w:val="left"/>
        <w:rPr>
          <w:sz w:val="22"/>
        </w:rPr>
      </w:pPr>
      <w:r>
        <w:rPr/>
        <w:pict>
          <v:shape style="position:absolute;margin-left:493.955688pt;margin-top:-79.121132pt;width:10pt;height:75.3pt;mso-position-horizontal-relative:page;mso-position-vertical-relative:paragraph;z-index:15782912" type="#_x0000_t202" filled="false" stroked="false">
            <v:textbox inset="0,0,0,0" style="layout-flow:vertical">
              <w:txbxContent>
                <w:p>
                  <w:pPr>
                    <w:spacing w:before="34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spacing w:val="-1"/>
                      <w:w w:val="80"/>
                      <w:sz w:val="12"/>
                    </w:rPr>
                    <w:t>©</w:t>
                  </w:r>
                  <w:r>
                    <w:rPr>
                      <w:w w:val="80"/>
                      <w:sz w:val="12"/>
                    </w:rPr>
                    <w:t> </w:t>
                  </w:r>
                  <w:r>
                    <w:rPr>
                      <w:spacing w:val="-1"/>
                      <w:w w:val="80"/>
                      <w:sz w:val="12"/>
                    </w:rPr>
                    <w:t>LIPSOR-EPITA-PROB-EXPERT</w:t>
                  </w:r>
                </w:p>
              </w:txbxContent>
            </v:textbox>
            <w10:wrap type="none"/>
          </v:shape>
        </w:pict>
      </w:r>
      <w:bookmarkStart w:name="_bookmark183" w:id="260"/>
      <w:bookmarkEnd w:id="260"/>
      <w:r>
        <w:rPr/>
      </w:r>
      <w:r>
        <w:rPr>
          <w:rFonts w:ascii="Arial" w:hAnsi="Arial"/>
          <w:b/>
          <w:i/>
          <w:sz w:val="22"/>
        </w:rPr>
        <w:t>Gráfico</w:t>
      </w:r>
      <w:r>
        <w:rPr>
          <w:rFonts w:ascii="Arial" w:hAnsi="Arial"/>
          <w:b/>
          <w:i/>
          <w:spacing w:val="-6"/>
          <w:sz w:val="22"/>
        </w:rPr>
        <w:t> </w:t>
      </w:r>
      <w:r>
        <w:rPr>
          <w:rFonts w:ascii="Arial" w:hAnsi="Arial"/>
          <w:b/>
          <w:i/>
          <w:sz w:val="22"/>
        </w:rPr>
        <w:t>N°</w:t>
      </w:r>
      <w:r>
        <w:rPr>
          <w:rFonts w:ascii="Arial" w:hAnsi="Arial"/>
          <w:b/>
          <w:i/>
          <w:spacing w:val="-1"/>
          <w:sz w:val="22"/>
        </w:rPr>
        <w:t> </w:t>
      </w:r>
      <w:r>
        <w:rPr>
          <w:rFonts w:ascii="Arial" w:hAnsi="Arial"/>
          <w:b/>
          <w:i/>
          <w:sz w:val="22"/>
        </w:rPr>
        <w:t>34</w:t>
      </w:r>
      <w:r>
        <w:rPr>
          <w:rFonts w:ascii="Arial" w:hAnsi="Arial"/>
          <w:b/>
          <w:i/>
          <w:spacing w:val="-5"/>
          <w:sz w:val="22"/>
        </w:rPr>
        <w:t> </w:t>
      </w:r>
      <w:r>
        <w:rPr>
          <w:sz w:val="22"/>
        </w:rPr>
        <w:t>Histograma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Extremos</w:t>
      </w:r>
    </w:p>
    <w:p>
      <w:pPr>
        <w:spacing w:before="195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240" w:lineRule="auto" w:before="122" w:after="0"/>
        <w:ind w:left="1164" w:right="0" w:hanging="577"/>
        <w:jc w:val="left"/>
      </w:pPr>
      <w:bookmarkStart w:name="_bookmark184" w:id="261"/>
      <w:bookmarkEnd w:id="261"/>
      <w:r>
        <w:rPr>
          <w:b w:val="0"/>
        </w:rPr>
      </w:r>
      <w:bookmarkStart w:name="_bookmark184" w:id="262"/>
      <w:bookmarkEnd w:id="262"/>
      <w:r>
        <w:rPr/>
        <w:t>C</w:t>
      </w:r>
      <w:r>
        <w:rPr/>
        <w:t>lasificación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escenarios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 UNHEVAL</w:t>
      </w:r>
    </w:p>
    <w:p>
      <w:pPr>
        <w:pStyle w:val="BodyText"/>
        <w:spacing w:line="360" w:lineRule="auto" w:before="139"/>
        <w:ind w:left="1154"/>
      </w:pPr>
      <w:r>
        <w:rPr/>
        <w:t>Finalmente,</w:t>
      </w:r>
      <w:r>
        <w:rPr>
          <w:spacing w:val="59"/>
        </w:rPr>
        <w:t> </w:t>
      </w:r>
      <w:r>
        <w:rPr/>
        <w:t>se</w:t>
      </w:r>
      <w:r>
        <w:rPr>
          <w:spacing w:val="62"/>
        </w:rPr>
        <w:t> </w:t>
      </w:r>
      <w:r>
        <w:rPr/>
        <w:t>realizó</w:t>
      </w:r>
      <w:r>
        <w:rPr>
          <w:spacing w:val="62"/>
        </w:rPr>
        <w:t> </w:t>
      </w:r>
      <w:r>
        <w:rPr/>
        <w:t>la</w:t>
      </w:r>
      <w:r>
        <w:rPr>
          <w:spacing w:val="61"/>
        </w:rPr>
        <w:t> </w:t>
      </w:r>
      <w:r>
        <w:rPr/>
        <w:t>clasificación</w:t>
      </w:r>
      <w:r>
        <w:rPr>
          <w:spacing w:val="60"/>
        </w:rPr>
        <w:t> </w:t>
      </w:r>
      <w:r>
        <w:rPr/>
        <w:t>de</w:t>
      </w:r>
      <w:r>
        <w:rPr>
          <w:spacing w:val="62"/>
        </w:rPr>
        <w:t> </w:t>
      </w:r>
      <w:r>
        <w:rPr/>
        <w:t>los</w:t>
      </w:r>
      <w:r>
        <w:rPr>
          <w:spacing w:val="61"/>
        </w:rPr>
        <w:t> </w:t>
      </w:r>
      <w:r>
        <w:rPr/>
        <w:t>escenarios</w:t>
      </w:r>
      <w:r>
        <w:rPr>
          <w:spacing w:val="59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  <w:r>
        <w:rPr>
          <w:spacing w:val="-64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Social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UNHEVAL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año</w:t>
      </w:r>
      <w:r>
        <w:rPr>
          <w:spacing w:val="-1"/>
        </w:rPr>
        <w:t> </w:t>
      </w:r>
      <w:r>
        <w:rPr/>
        <w:t>2030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tres</w:t>
      </w:r>
      <w:r>
        <w:rPr>
          <w:spacing w:val="-2"/>
        </w:rPr>
        <w:t> </w:t>
      </w:r>
      <w:r>
        <w:rPr/>
        <w:t>grupos:</w:t>
      </w:r>
    </w:p>
    <w:p>
      <w:pPr>
        <w:pStyle w:val="ListParagraph"/>
        <w:numPr>
          <w:ilvl w:val="0"/>
          <w:numId w:val="26"/>
        </w:numPr>
        <w:tabs>
          <w:tab w:pos="1668" w:val="left" w:leader="none"/>
          <w:tab w:pos="1669" w:val="left" w:leader="none"/>
        </w:tabs>
        <w:spacing w:line="240" w:lineRule="auto" w:before="0" w:after="0"/>
        <w:ind w:left="1668" w:right="0" w:hanging="515"/>
        <w:jc w:val="left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escenarios</w:t>
      </w:r>
      <w:r>
        <w:rPr>
          <w:spacing w:val="-6"/>
          <w:sz w:val="24"/>
        </w:rPr>
        <w:t> </w:t>
      </w:r>
      <w:r>
        <w:rPr>
          <w:sz w:val="24"/>
        </w:rPr>
        <w:t>alternos (Tabla</w:t>
      </w:r>
      <w:r>
        <w:rPr>
          <w:spacing w:val="-2"/>
          <w:sz w:val="24"/>
        </w:rPr>
        <w:t> </w:t>
      </w:r>
      <w:r>
        <w:rPr>
          <w:sz w:val="24"/>
        </w:rPr>
        <w:t>43)</w:t>
      </w:r>
    </w:p>
    <w:p>
      <w:pPr>
        <w:pStyle w:val="ListParagraph"/>
        <w:numPr>
          <w:ilvl w:val="0"/>
          <w:numId w:val="26"/>
        </w:numPr>
        <w:tabs>
          <w:tab w:pos="1668" w:val="left" w:leader="none"/>
          <w:tab w:pos="1669" w:val="left" w:leader="none"/>
        </w:tabs>
        <w:spacing w:line="240" w:lineRule="auto" w:before="136" w:after="0"/>
        <w:ind w:left="1668" w:right="0" w:hanging="515"/>
        <w:jc w:val="left"/>
        <w:rPr>
          <w:sz w:val="24"/>
        </w:rPr>
      </w:pP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escenarios</w:t>
      </w:r>
      <w:r>
        <w:rPr>
          <w:spacing w:val="-3"/>
          <w:sz w:val="24"/>
        </w:rPr>
        <w:t> </w:t>
      </w:r>
      <w:r>
        <w:rPr>
          <w:sz w:val="24"/>
        </w:rPr>
        <w:t>improbables</w:t>
      </w:r>
      <w:r>
        <w:rPr>
          <w:spacing w:val="-3"/>
          <w:sz w:val="24"/>
        </w:rPr>
        <w:t> </w:t>
      </w:r>
      <w:r>
        <w:rPr>
          <w:sz w:val="24"/>
        </w:rPr>
        <w:t>(Tabla</w:t>
      </w:r>
      <w:r>
        <w:rPr>
          <w:spacing w:val="-3"/>
          <w:sz w:val="24"/>
        </w:rPr>
        <w:t> </w:t>
      </w:r>
      <w:r>
        <w:rPr>
          <w:sz w:val="24"/>
        </w:rPr>
        <w:t>44)</w:t>
      </w:r>
    </w:p>
    <w:p>
      <w:pPr>
        <w:pStyle w:val="ListParagraph"/>
        <w:numPr>
          <w:ilvl w:val="0"/>
          <w:numId w:val="26"/>
        </w:numPr>
        <w:tabs>
          <w:tab w:pos="1668" w:val="left" w:leader="none"/>
          <w:tab w:pos="1669" w:val="left" w:leader="none"/>
        </w:tabs>
        <w:spacing w:line="240" w:lineRule="auto" w:before="136" w:after="0"/>
        <w:ind w:left="1668" w:right="0" w:hanging="515"/>
        <w:jc w:val="left"/>
        <w:rPr>
          <w:sz w:val="24"/>
        </w:rPr>
      </w:pP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escenarios</w:t>
      </w:r>
      <w:r>
        <w:rPr>
          <w:spacing w:val="-5"/>
          <w:sz w:val="24"/>
        </w:rPr>
        <w:t> </w:t>
      </w:r>
      <w:r>
        <w:rPr>
          <w:sz w:val="24"/>
        </w:rPr>
        <w:t>imposibles (Tabla</w:t>
      </w:r>
      <w:r>
        <w:rPr>
          <w:spacing w:val="-4"/>
          <w:sz w:val="24"/>
        </w:rPr>
        <w:t> </w:t>
      </w:r>
      <w:r>
        <w:rPr>
          <w:sz w:val="24"/>
        </w:rPr>
        <w:t>45)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8"/>
        <w:rPr>
          <w:sz w:val="23"/>
        </w:rPr>
      </w:pPr>
    </w:p>
    <w:p>
      <w:pPr>
        <w:spacing w:before="94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85" w:id="263"/>
      <w:bookmarkEnd w:id="263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52</w:t>
      </w:r>
    </w:p>
    <w:p>
      <w:pPr>
        <w:spacing w:before="4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Escenarios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alternos</w:t>
      </w:r>
    </w:p>
    <w:p>
      <w:pPr>
        <w:pStyle w:val="BodyText"/>
        <w:spacing w:before="6"/>
        <w:rPr>
          <w:rFonts w:ascii="Arial"/>
          <w:i/>
          <w:sz w:val="17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2236"/>
        <w:gridCol w:w="1799"/>
        <w:gridCol w:w="2448"/>
      </w:tblGrid>
      <w:tr>
        <w:trPr>
          <w:trHeight w:val="408" w:hRule="atLeast"/>
        </w:trPr>
        <w:tc>
          <w:tcPr>
            <w:tcW w:w="1394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70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K</w:t>
            </w:r>
          </w:p>
        </w:tc>
        <w:tc>
          <w:tcPr>
            <w:tcW w:w="2236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47" w:lineRule="exact"/>
              <w:ind w:left="1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E&lt;SCENARIO</w:t>
            </w:r>
          </w:p>
        </w:tc>
        <w:tc>
          <w:tcPr>
            <w:tcW w:w="1799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47" w:lineRule="exact"/>
              <w:ind w:left="64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PI(K)</w:t>
            </w:r>
          </w:p>
        </w:tc>
        <w:tc>
          <w:tcPr>
            <w:tcW w:w="2448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47" w:lineRule="exact"/>
              <w:ind w:left="64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SUMA</w:t>
            </w:r>
          </w:p>
        </w:tc>
      </w:tr>
      <w:tr>
        <w:trPr>
          <w:trHeight w:val="459" w:hRule="atLeast"/>
        </w:trPr>
        <w:tc>
          <w:tcPr>
            <w:tcW w:w="1394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6" w:type="dxa"/>
            <w:tcBorders>
              <w:top w:val="single" w:sz="24" w:space="0" w:color="4F81BC"/>
              <w:left w:val="single" w:sz="8" w:space="0" w:color="4F81BC"/>
            </w:tcBorders>
          </w:tcPr>
          <w:p>
            <w:pPr>
              <w:pStyle w:val="TableParagraph"/>
              <w:spacing w:before="122"/>
              <w:ind w:left="98"/>
              <w:rPr>
                <w:sz w:val="22"/>
              </w:rPr>
            </w:pPr>
            <w:r>
              <w:rPr>
                <w:sz w:val="22"/>
              </w:rPr>
              <w:t>01 -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11111</w:t>
            </w:r>
          </w:p>
        </w:tc>
        <w:tc>
          <w:tcPr>
            <w:tcW w:w="1799" w:type="dxa"/>
            <w:tcBorders>
              <w:top w:val="single" w:sz="24" w:space="0" w:color="4F81BC"/>
            </w:tcBorders>
          </w:tcPr>
          <w:p>
            <w:pPr>
              <w:pStyle w:val="TableParagraph"/>
              <w:spacing w:before="122"/>
              <w:ind w:left="645"/>
              <w:rPr>
                <w:sz w:val="22"/>
              </w:rPr>
            </w:pPr>
            <w:r>
              <w:rPr>
                <w:sz w:val="22"/>
              </w:rPr>
              <w:t>0,48</w:t>
            </w:r>
          </w:p>
        </w:tc>
        <w:tc>
          <w:tcPr>
            <w:tcW w:w="2448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spacing w:before="122"/>
              <w:ind w:left="641"/>
              <w:rPr>
                <w:sz w:val="22"/>
              </w:rPr>
            </w:pPr>
            <w:r>
              <w:rPr>
                <w:sz w:val="22"/>
              </w:rPr>
              <w:t>48%</w:t>
            </w:r>
          </w:p>
        </w:tc>
      </w:tr>
      <w:tr>
        <w:trPr>
          <w:trHeight w:val="414" w:hRule="atLeast"/>
        </w:trPr>
        <w:tc>
          <w:tcPr>
            <w:tcW w:w="1394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6" w:type="dxa"/>
            <w:tcBorders>
              <w:left w:val="single" w:sz="8" w:space="0" w:color="4F81BC"/>
            </w:tcBorders>
          </w:tcPr>
          <w:p>
            <w:pPr>
              <w:pStyle w:val="TableParagraph"/>
              <w:spacing w:before="77"/>
              <w:ind w:left="98"/>
              <w:rPr>
                <w:sz w:val="22"/>
              </w:rPr>
            </w:pPr>
            <w:r>
              <w:rPr>
                <w:sz w:val="22"/>
              </w:rPr>
              <w:t>02 -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32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00000</w:t>
            </w:r>
          </w:p>
        </w:tc>
        <w:tc>
          <w:tcPr>
            <w:tcW w:w="1799" w:type="dxa"/>
          </w:tcPr>
          <w:p>
            <w:pPr>
              <w:pStyle w:val="TableParagraph"/>
              <w:spacing w:before="77"/>
              <w:ind w:left="645"/>
              <w:rPr>
                <w:sz w:val="22"/>
              </w:rPr>
            </w:pPr>
            <w:r>
              <w:rPr>
                <w:sz w:val="22"/>
              </w:rPr>
              <w:t>0,16</w:t>
            </w:r>
          </w:p>
        </w:tc>
        <w:tc>
          <w:tcPr>
            <w:tcW w:w="2448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before="77"/>
              <w:ind w:left="641"/>
              <w:rPr>
                <w:sz w:val="22"/>
              </w:rPr>
            </w:pPr>
            <w:r>
              <w:rPr>
                <w:sz w:val="22"/>
              </w:rPr>
              <w:t>64%</w:t>
            </w:r>
          </w:p>
        </w:tc>
      </w:tr>
      <w:tr>
        <w:trPr>
          <w:trHeight w:val="368" w:hRule="atLeast"/>
        </w:trPr>
        <w:tc>
          <w:tcPr>
            <w:tcW w:w="1394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6" w:type="dxa"/>
            <w:tcBorders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76"/>
              <w:ind w:left="98"/>
              <w:rPr>
                <w:sz w:val="22"/>
              </w:rPr>
            </w:pPr>
            <w:r>
              <w:rPr>
                <w:sz w:val="22"/>
              </w:rPr>
              <w:t>03 -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11110</w:t>
            </w:r>
          </w:p>
        </w:tc>
        <w:tc>
          <w:tcPr>
            <w:tcW w:w="1799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76"/>
              <w:ind w:left="645"/>
              <w:rPr>
                <w:sz w:val="22"/>
              </w:rPr>
            </w:pPr>
            <w:r>
              <w:rPr>
                <w:sz w:val="22"/>
              </w:rPr>
              <w:t>0,15</w:t>
            </w:r>
          </w:p>
        </w:tc>
        <w:tc>
          <w:tcPr>
            <w:tcW w:w="2448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76"/>
              <w:ind w:left="641"/>
              <w:rPr>
                <w:sz w:val="22"/>
              </w:rPr>
            </w:pPr>
            <w:r>
              <w:rPr>
                <w:sz w:val="22"/>
              </w:rPr>
              <w:t>79%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spacing w:before="137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86" w:id="264"/>
      <w:bookmarkEnd w:id="264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53</w:t>
      </w:r>
    </w:p>
    <w:p>
      <w:pPr>
        <w:spacing w:before="3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Escenarios</w:t>
      </w:r>
      <w:r>
        <w:rPr>
          <w:rFonts w:ascii="Arial"/>
          <w:i/>
          <w:spacing w:val="-4"/>
          <w:sz w:val="22"/>
        </w:rPr>
        <w:t> </w:t>
      </w:r>
      <w:r>
        <w:rPr>
          <w:rFonts w:ascii="Arial"/>
          <w:i/>
          <w:sz w:val="22"/>
        </w:rPr>
        <w:t>improbables</w:t>
      </w:r>
    </w:p>
    <w:p>
      <w:pPr>
        <w:pStyle w:val="BodyText"/>
        <w:spacing w:before="10"/>
        <w:rPr>
          <w:rFonts w:ascii="Arial"/>
          <w:i/>
          <w:sz w:val="17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2098"/>
        <w:gridCol w:w="1776"/>
        <w:gridCol w:w="2474"/>
      </w:tblGrid>
      <w:tr>
        <w:trPr>
          <w:trHeight w:val="336" w:hRule="atLeast"/>
        </w:trPr>
        <w:tc>
          <w:tcPr>
            <w:tcW w:w="1394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23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K</w:t>
            </w:r>
          </w:p>
        </w:tc>
        <w:tc>
          <w:tcPr>
            <w:tcW w:w="2098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23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ESCENARIO</w:t>
            </w:r>
          </w:p>
        </w:tc>
        <w:tc>
          <w:tcPr>
            <w:tcW w:w="1776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23" w:lineRule="exact"/>
              <w:ind w:left="625" w:right="6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PI(K)</w:t>
            </w:r>
          </w:p>
        </w:tc>
        <w:tc>
          <w:tcPr>
            <w:tcW w:w="2474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23" w:lineRule="exact"/>
              <w:ind w:left="6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SUMA</w:t>
            </w:r>
          </w:p>
        </w:tc>
      </w:tr>
      <w:tr>
        <w:trPr>
          <w:trHeight w:val="290" w:hRule="atLeast"/>
        </w:trPr>
        <w:tc>
          <w:tcPr>
            <w:tcW w:w="1394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top w:val="single" w:sz="24" w:space="0" w:color="4F81BC"/>
              <w:left w:val="single" w:sz="8" w:space="0" w:color="4F81BC"/>
            </w:tcBorders>
          </w:tcPr>
          <w:p>
            <w:pPr>
              <w:pStyle w:val="TableParagraph"/>
              <w:spacing w:line="230" w:lineRule="exact"/>
              <w:ind w:left="98"/>
              <w:rPr>
                <w:sz w:val="20"/>
              </w:rPr>
            </w:pPr>
            <w:r>
              <w:rPr>
                <w:sz w:val="20"/>
              </w:rPr>
              <w:t>04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24 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01000</w:t>
            </w:r>
          </w:p>
        </w:tc>
        <w:tc>
          <w:tcPr>
            <w:tcW w:w="1776" w:type="dxa"/>
            <w:tcBorders>
              <w:top w:val="single" w:sz="24" w:space="0" w:color="4F81BC"/>
            </w:tcBorders>
          </w:tcPr>
          <w:p>
            <w:pPr>
              <w:pStyle w:val="TableParagraph"/>
              <w:spacing w:line="230" w:lineRule="exact"/>
              <w:ind w:left="548" w:right="643"/>
              <w:jc w:val="center"/>
              <w:rPr>
                <w:sz w:val="20"/>
              </w:rPr>
            </w:pPr>
            <w:r>
              <w:rPr>
                <w:sz w:val="20"/>
              </w:rPr>
              <w:t>0,11</w:t>
            </w:r>
          </w:p>
        </w:tc>
        <w:tc>
          <w:tcPr>
            <w:tcW w:w="2474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spacing w:line="230" w:lineRule="exact"/>
              <w:ind w:left="665"/>
              <w:rPr>
                <w:sz w:val="20"/>
              </w:rPr>
            </w:pPr>
            <w:r>
              <w:rPr>
                <w:sz w:val="20"/>
              </w:rPr>
              <w:t>90%</w:t>
            </w:r>
          </w:p>
        </w:tc>
      </w:tr>
      <w:tr>
        <w:trPr>
          <w:trHeight w:val="399" w:hRule="atLeast"/>
        </w:trPr>
        <w:tc>
          <w:tcPr>
            <w:tcW w:w="1394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before="54"/>
              <w:ind w:left="98"/>
              <w:rPr>
                <w:sz w:val="20"/>
              </w:rPr>
            </w:pPr>
            <w:r>
              <w:rPr>
                <w:sz w:val="20"/>
              </w:rPr>
              <w:t>07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09 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10111</w:t>
            </w:r>
          </w:p>
        </w:tc>
        <w:tc>
          <w:tcPr>
            <w:tcW w:w="1776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before="54"/>
              <w:ind w:left="548" w:right="643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  <w:tc>
          <w:tcPr>
            <w:tcW w:w="2474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before="54"/>
              <w:ind w:left="665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pStyle w:val="BodyText"/>
        <w:rPr>
          <w:sz w:val="22"/>
        </w:rPr>
      </w:pPr>
    </w:p>
    <w:p>
      <w:pPr>
        <w:spacing w:before="138"/>
        <w:ind w:left="588" w:right="0" w:firstLine="0"/>
        <w:jc w:val="left"/>
        <w:rPr>
          <w:rFonts w:ascii="Arial" w:hAnsi="Arial"/>
          <w:b/>
          <w:sz w:val="22"/>
        </w:rPr>
      </w:pPr>
      <w:bookmarkStart w:name="_bookmark187" w:id="265"/>
      <w:bookmarkEnd w:id="265"/>
      <w:r>
        <w:rPr/>
      </w:r>
      <w:r>
        <w:rPr>
          <w:rFonts w:ascii="Arial" w:hAnsi="Arial"/>
          <w:b/>
          <w:sz w:val="22"/>
        </w:rPr>
        <w:t>Tabla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N°</w:t>
      </w:r>
      <w:r>
        <w:rPr>
          <w:rFonts w:ascii="Arial" w:hAnsi="Arial"/>
          <w:b/>
          <w:spacing w:val="60"/>
          <w:sz w:val="22"/>
        </w:rPr>
        <w:t> </w:t>
      </w:r>
      <w:r>
        <w:rPr>
          <w:rFonts w:ascii="Arial" w:hAnsi="Arial"/>
          <w:b/>
          <w:sz w:val="22"/>
        </w:rPr>
        <w:t>54</w:t>
      </w:r>
    </w:p>
    <w:p>
      <w:pPr>
        <w:spacing w:before="2"/>
        <w:ind w:left="588" w:right="0" w:firstLine="0"/>
        <w:jc w:val="left"/>
        <w:rPr>
          <w:rFonts w:ascii="Arial"/>
          <w:i/>
          <w:sz w:val="22"/>
        </w:rPr>
      </w:pPr>
      <w:r>
        <w:rPr>
          <w:rFonts w:ascii="Arial"/>
          <w:i/>
          <w:sz w:val="22"/>
        </w:rPr>
        <w:t>Escenarios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imposibles</w:t>
      </w:r>
    </w:p>
    <w:p>
      <w:pPr>
        <w:pStyle w:val="BodyText"/>
        <w:spacing w:before="1"/>
        <w:rPr>
          <w:rFonts w:ascii="Arial"/>
          <w:i/>
          <w:sz w:val="18"/>
        </w:rPr>
      </w:pPr>
    </w:p>
    <w:tbl>
      <w:tblPr>
        <w:tblW w:w="0" w:type="auto"/>
        <w:jc w:val="left"/>
        <w:tblInd w:w="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1615"/>
        <w:gridCol w:w="1129"/>
        <w:gridCol w:w="1449"/>
      </w:tblGrid>
      <w:tr>
        <w:trPr>
          <w:trHeight w:val="220" w:hRule="atLeast"/>
        </w:trPr>
        <w:tc>
          <w:tcPr>
            <w:tcW w:w="461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01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9"/>
                <w:sz w:val="20"/>
              </w:rPr>
              <w:t>K</w:t>
            </w:r>
          </w:p>
        </w:tc>
        <w:tc>
          <w:tcPr>
            <w:tcW w:w="1615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01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ESCENARIO</w:t>
            </w:r>
          </w:p>
        </w:tc>
        <w:tc>
          <w:tcPr>
            <w:tcW w:w="1129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01" w:lineRule="exact"/>
              <w:ind w:left="264" w:right="335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PI(K)</w:t>
            </w:r>
          </w:p>
        </w:tc>
        <w:tc>
          <w:tcPr>
            <w:tcW w:w="1449" w:type="dxa"/>
            <w:tcBorders>
              <w:bottom w:val="single" w:sz="24" w:space="0" w:color="4F81BC"/>
            </w:tcBorders>
          </w:tcPr>
          <w:p>
            <w:pPr>
              <w:pStyle w:val="TableParagraph"/>
              <w:spacing w:line="201" w:lineRule="exact"/>
              <w:ind w:left="35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SUMA</w:t>
            </w:r>
          </w:p>
        </w:tc>
      </w:tr>
      <w:tr>
        <w:trPr>
          <w:trHeight w:val="234" w:hRule="atLeast"/>
        </w:trPr>
        <w:tc>
          <w:tcPr>
            <w:tcW w:w="461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top w:val="single" w:sz="24" w:space="0" w:color="4F81BC"/>
              <w:left w:val="single" w:sz="8" w:space="0" w:color="4F81BC"/>
            </w:tcBorders>
          </w:tcPr>
          <w:p>
            <w:pPr>
              <w:pStyle w:val="TableParagraph"/>
              <w:spacing w:line="214" w:lineRule="exact" w:before="1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05 -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01111</w:t>
            </w:r>
          </w:p>
        </w:tc>
        <w:tc>
          <w:tcPr>
            <w:tcW w:w="1129" w:type="dxa"/>
            <w:tcBorders>
              <w:top w:val="single" w:sz="24" w:space="0" w:color="4F81BC"/>
            </w:tcBorders>
          </w:tcPr>
          <w:p>
            <w:pPr>
              <w:pStyle w:val="TableParagraph"/>
              <w:spacing w:line="214" w:lineRule="exact" w:before="1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0,06</w:t>
            </w:r>
          </w:p>
        </w:tc>
        <w:tc>
          <w:tcPr>
            <w:tcW w:w="1449" w:type="dxa"/>
            <w:tcBorders>
              <w:top w:val="single" w:sz="24" w:space="0" w:color="4F81BC"/>
              <w:right w:val="single" w:sz="8" w:space="0" w:color="4F81BC"/>
            </w:tcBorders>
          </w:tcPr>
          <w:p>
            <w:pPr>
              <w:pStyle w:val="TableParagraph"/>
              <w:spacing w:line="214" w:lineRule="exact" w:before="1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103%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10110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0,06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108%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23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01001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114%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06 -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03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11101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119%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08 -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00110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124%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04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11100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130%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20 -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01110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135%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09 -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10100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140%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00001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0,05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144%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11 -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11001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0,04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149%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11000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0,04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153%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00111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0,04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157%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19 -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10101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0,04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162%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10000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0,04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165%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1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28 -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22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01010</w:t>
            </w:r>
          </w:p>
        </w:tc>
        <w:tc>
          <w:tcPr>
            <w:tcW w:w="1129" w:type="dxa"/>
          </w:tcPr>
          <w:p>
            <w:pPr>
              <w:pStyle w:val="TableParagraph"/>
              <w:spacing w:line="211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167%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1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32 -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30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00010</w:t>
            </w:r>
          </w:p>
        </w:tc>
        <w:tc>
          <w:tcPr>
            <w:tcW w:w="1129" w:type="dxa"/>
          </w:tcPr>
          <w:p>
            <w:pPr>
              <w:pStyle w:val="TableParagraph"/>
              <w:spacing w:line="211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1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169%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25 -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10001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171%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31 -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29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00011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0,02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173%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12 -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21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01011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0,01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174%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21 -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05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11011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0,01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174%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27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00101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0,01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175%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30 -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28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00100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0,01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26 -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19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01101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22 -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11010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29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09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23 -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13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10011</w:t>
            </w:r>
          </w:p>
        </w:tc>
        <w:tc>
          <w:tcPr>
            <w:tcW w:w="1129" w:type="dxa"/>
          </w:tcPr>
          <w:p>
            <w:pPr>
              <w:pStyle w:val="TableParagraph"/>
              <w:spacing w:line="209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09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24 -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14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10010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30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</w:tcBorders>
          </w:tcPr>
          <w:p>
            <w:pPr>
              <w:pStyle w:val="TableParagraph"/>
              <w:spacing w:line="210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27 -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20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01100</w:t>
            </w:r>
          </w:p>
        </w:tc>
        <w:tc>
          <w:tcPr>
            <w:tcW w:w="1129" w:type="dxa"/>
          </w:tcPr>
          <w:p>
            <w:pPr>
              <w:pStyle w:val="TableParagraph"/>
              <w:spacing w:line="210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right w:val="single" w:sz="8" w:space="0" w:color="4F81BC"/>
            </w:tcBorders>
          </w:tcPr>
          <w:p>
            <w:pPr>
              <w:pStyle w:val="TableParagraph"/>
              <w:spacing w:line="210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176%</w:t>
            </w:r>
          </w:p>
        </w:tc>
      </w:tr>
      <w:tr>
        <w:trPr>
          <w:trHeight w:val="225" w:hRule="atLeast"/>
        </w:trPr>
        <w:tc>
          <w:tcPr>
            <w:tcW w:w="461" w:type="dxa"/>
            <w:tcBorders>
              <w:right w:val="single" w:sz="8" w:space="0" w:color="4F81BC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5" w:type="dxa"/>
            <w:tcBorders>
              <w:left w:val="single" w:sz="8" w:space="0" w:color="4F81BC"/>
              <w:bottom w:val="single" w:sz="8" w:space="0" w:color="4F81BC"/>
            </w:tcBorders>
          </w:tcPr>
          <w:p>
            <w:pPr>
              <w:pStyle w:val="TableParagraph"/>
              <w:spacing w:line="205" w:lineRule="exact"/>
              <w:ind w:left="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60 -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56</w:t>
            </w:r>
            <w:r>
              <w:rPr>
                <w:rFonts w:ascii="Times New Roman"/>
                <w:spacing w:val="1"/>
                <w:sz w:val="20"/>
              </w:rPr>
              <w:t> </w:t>
            </w:r>
            <w:r>
              <w:rPr>
                <w:rFonts w:ascii="Times New Roman"/>
                <w:sz w:val="20"/>
              </w:rPr>
              <w:t>:</w:t>
            </w:r>
            <w:r>
              <w:rPr>
                <w:rFonts w:ascii="Times New Roman"/>
                <w:spacing w:val="-2"/>
                <w:sz w:val="20"/>
              </w:rPr>
              <w:t> </w:t>
            </w:r>
            <w:r>
              <w:rPr>
                <w:rFonts w:ascii="Times New Roman"/>
                <w:sz w:val="20"/>
              </w:rPr>
              <w:t>00100</w:t>
            </w:r>
          </w:p>
        </w:tc>
        <w:tc>
          <w:tcPr>
            <w:tcW w:w="1129" w:type="dxa"/>
            <w:tcBorders>
              <w:bottom w:val="single" w:sz="8" w:space="0" w:color="4F81BC"/>
            </w:tcBorders>
          </w:tcPr>
          <w:p>
            <w:pPr>
              <w:pStyle w:val="TableParagraph"/>
              <w:spacing w:line="205" w:lineRule="exact"/>
              <w:ind w:left="127" w:right="335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0,00</w:t>
            </w:r>
          </w:p>
        </w:tc>
        <w:tc>
          <w:tcPr>
            <w:tcW w:w="1449" w:type="dxa"/>
            <w:tcBorders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05" w:lineRule="exact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106%</w:t>
            </w:r>
          </w:p>
        </w:tc>
      </w:tr>
    </w:tbl>
    <w:p>
      <w:pPr>
        <w:spacing w:before="0"/>
        <w:ind w:left="588" w:right="0" w:firstLine="0"/>
        <w:jc w:val="left"/>
        <w:rPr>
          <w:sz w:val="20"/>
        </w:rPr>
      </w:pPr>
      <w:r>
        <w:rPr>
          <w:sz w:val="20"/>
        </w:rPr>
        <w:t>Fuente:</w:t>
      </w:r>
      <w:r>
        <w:rPr>
          <w:spacing w:val="-6"/>
          <w:sz w:val="20"/>
        </w:rPr>
        <w:t> </w:t>
      </w:r>
      <w:r>
        <w:rPr>
          <w:sz w:val="20"/>
        </w:rPr>
        <w:t>Elaboración</w:t>
      </w:r>
      <w:r>
        <w:rPr>
          <w:spacing w:val="-7"/>
          <w:sz w:val="20"/>
        </w:rPr>
        <w:t> </w:t>
      </w:r>
      <w:r>
        <w:rPr>
          <w:sz w:val="20"/>
        </w:rPr>
        <w:t>propia</w:t>
      </w:r>
    </w:p>
    <w:p>
      <w:pPr>
        <w:spacing w:after="0"/>
        <w:jc w:val="left"/>
        <w:rPr>
          <w:sz w:val="20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240" w:lineRule="auto" w:before="92" w:after="0"/>
        <w:ind w:left="1164" w:right="0" w:hanging="577"/>
        <w:jc w:val="left"/>
      </w:pPr>
      <w:bookmarkStart w:name="_bookmark188" w:id="266"/>
      <w:bookmarkEnd w:id="266"/>
      <w:r>
        <w:rPr>
          <w:b w:val="0"/>
        </w:rPr>
      </w:r>
      <w:bookmarkStart w:name="_bookmark188" w:id="267"/>
      <w:bookmarkEnd w:id="267"/>
      <w:r>
        <w:rPr/>
        <w:t>In</w:t>
      </w:r>
      <w:r>
        <w:rPr/>
        <w:t>terpretación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escenarios</w:t>
      </w:r>
      <w:r>
        <w:rPr>
          <w:spacing w:val="-5"/>
        </w:rPr>
        <w:t> </w:t>
      </w:r>
      <w:r>
        <w:rPr/>
        <w:t>resultantes: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before="1"/>
        <w:ind w:left="1041"/>
        <w:jc w:val="both"/>
      </w:pPr>
      <w:r>
        <w:rPr>
          <w:color w:val="252525"/>
        </w:rPr>
        <w:t>I.-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términos</w:t>
      </w:r>
      <w:r>
        <w:rPr>
          <w:color w:val="252525"/>
          <w:spacing w:val="-3"/>
        </w:rPr>
        <w:t> </w:t>
      </w:r>
      <w:r>
        <w:rPr>
          <w:color w:val="252525"/>
        </w:rPr>
        <w:t>generales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1041" w:right="838"/>
        <w:jc w:val="both"/>
      </w:pPr>
      <w:r>
        <w:rPr>
          <w:color w:val="252525"/>
        </w:rPr>
        <w:t>El </w:t>
      </w:r>
      <w:r>
        <w:rPr>
          <w:rFonts w:ascii="Arial" w:hAnsi="Arial"/>
          <w:i/>
          <w:color w:val="252525"/>
        </w:rPr>
        <w:t>grupo de alternos </w:t>
      </w:r>
      <w:r>
        <w:rPr>
          <w:color w:val="252525"/>
        </w:rPr>
        <w:t>está compuesto por tres escenarios (1, 32 y 2) que</w:t>
      </w:r>
      <w:r>
        <w:rPr>
          <w:color w:val="252525"/>
          <w:spacing w:val="1"/>
        </w:rPr>
        <w:t> </w:t>
      </w:r>
      <w:r>
        <w:rPr>
          <w:color w:val="252525"/>
        </w:rPr>
        <w:t>son los que tienen los más altos valores π(k) y que se han denominado</w:t>
      </w:r>
      <w:r>
        <w:rPr>
          <w:color w:val="252525"/>
          <w:spacing w:val="1"/>
        </w:rPr>
        <w:t> </w:t>
      </w:r>
      <w:r>
        <w:rPr>
          <w:rFonts w:ascii="Arial" w:hAnsi="Arial"/>
          <w:i/>
          <w:color w:val="252525"/>
        </w:rPr>
        <w:t>escenarios</w:t>
      </w:r>
      <w:r>
        <w:rPr>
          <w:rFonts w:ascii="Arial" w:hAnsi="Arial"/>
          <w:i/>
          <w:color w:val="252525"/>
          <w:spacing w:val="1"/>
        </w:rPr>
        <w:t> </w:t>
      </w:r>
      <w:r>
        <w:rPr>
          <w:rFonts w:ascii="Arial" w:hAnsi="Arial"/>
          <w:i/>
          <w:color w:val="252525"/>
        </w:rPr>
        <w:t>alternativos</w:t>
      </w:r>
      <w:r>
        <w:rPr>
          <w:color w:val="252525"/>
        </w:rPr>
        <w:t>.</w:t>
      </w:r>
      <w:r>
        <w:rPr>
          <w:color w:val="252525"/>
          <w:spacing w:val="1"/>
        </w:rPr>
        <w:t> </w:t>
      </w:r>
      <w:r>
        <w:rPr>
          <w:color w:val="252525"/>
        </w:rPr>
        <w:t>Estos</w:t>
      </w:r>
      <w:r>
        <w:rPr>
          <w:color w:val="252525"/>
          <w:spacing w:val="1"/>
        </w:rPr>
        <w:t> </w:t>
      </w:r>
      <w:r>
        <w:rPr>
          <w:color w:val="252525"/>
        </w:rPr>
        <w:t>valores</w:t>
      </w:r>
      <w:r>
        <w:rPr>
          <w:color w:val="252525"/>
          <w:spacing w:val="1"/>
        </w:rPr>
        <w:t> </w:t>
      </w:r>
      <w:r>
        <w:rPr>
          <w:color w:val="252525"/>
        </w:rPr>
        <w:t>representan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79.00%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probabilidades.</w:t>
      </w:r>
    </w:p>
    <w:p>
      <w:pPr>
        <w:pStyle w:val="BodyText"/>
        <w:spacing w:line="360" w:lineRule="auto" w:before="120"/>
        <w:ind w:left="1041" w:right="832"/>
        <w:jc w:val="both"/>
      </w:pPr>
      <w:r>
        <w:rPr>
          <w:color w:val="252525"/>
        </w:rPr>
        <w:t>El grupo de los </w:t>
      </w:r>
      <w:r>
        <w:rPr>
          <w:rFonts w:ascii="Arial" w:hAnsi="Arial"/>
          <w:i/>
          <w:color w:val="252525"/>
        </w:rPr>
        <w:t>escenarios improbables </w:t>
      </w:r>
      <w:r>
        <w:rPr>
          <w:color w:val="252525"/>
        </w:rPr>
        <w:t>que comienza en el número 24 y</w:t>
      </w:r>
      <w:r>
        <w:rPr>
          <w:color w:val="252525"/>
          <w:spacing w:val="-64"/>
        </w:rPr>
        <w:t> </w:t>
      </w:r>
      <w:r>
        <w:rPr>
          <w:color w:val="252525"/>
        </w:rPr>
        <w:t>09 representa el 21% de las probabilidades. Y finalmente a partir del</w:t>
      </w:r>
      <w:r>
        <w:rPr>
          <w:color w:val="252525"/>
          <w:spacing w:val="1"/>
        </w:rPr>
        <w:t> </w:t>
      </w:r>
      <w:r>
        <w:rPr>
          <w:color w:val="252525"/>
        </w:rPr>
        <w:t>escenario 17 al 56 son denominados “imposibles” cuya probabilidad π(k)</w:t>
      </w:r>
      <w:r>
        <w:rPr>
          <w:color w:val="252525"/>
          <w:spacing w:val="-64"/>
        </w:rPr>
        <w:t> </w:t>
      </w:r>
      <w:r>
        <w:rPr>
          <w:color w:val="252525"/>
        </w:rPr>
        <w:t>es 0.</w:t>
      </w:r>
    </w:p>
    <w:p>
      <w:pPr>
        <w:pStyle w:val="BodyText"/>
        <w:spacing w:before="121"/>
        <w:ind w:left="1041"/>
        <w:jc w:val="both"/>
      </w:pPr>
      <w:r>
        <w:rPr>
          <w:color w:val="252525"/>
        </w:rPr>
        <w:t>II.-</w:t>
      </w:r>
      <w:r>
        <w:rPr>
          <w:color w:val="252525"/>
          <w:spacing w:val="61"/>
        </w:rPr>
        <w:t> </w:t>
      </w:r>
      <w:r>
        <w:rPr>
          <w:color w:val="252525"/>
        </w:rPr>
        <w:t>En</w:t>
      </w:r>
      <w:r>
        <w:rPr>
          <w:color w:val="252525"/>
          <w:spacing w:val="-4"/>
        </w:rPr>
        <w:t> </w:t>
      </w:r>
      <w:r>
        <w:rPr>
          <w:color w:val="252525"/>
        </w:rPr>
        <w:t>términos</w:t>
      </w:r>
      <w:r>
        <w:rPr>
          <w:color w:val="252525"/>
          <w:spacing w:val="-5"/>
        </w:rPr>
        <w:t> </w:t>
      </w:r>
      <w:r>
        <w:rPr>
          <w:color w:val="252525"/>
        </w:rPr>
        <w:t>específicos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360" w:lineRule="auto"/>
        <w:ind w:left="1041" w:right="833"/>
        <w:jc w:val="both"/>
      </w:pPr>
      <w:r>
        <w:rPr>
          <w:color w:val="252525"/>
        </w:rPr>
        <w:t>Con</w:t>
      </w:r>
      <w:r>
        <w:rPr>
          <w:color w:val="252525"/>
          <w:spacing w:val="-3"/>
        </w:rPr>
        <w:t> </w:t>
      </w:r>
      <w:r>
        <w:rPr>
          <w:color w:val="252525"/>
        </w:rPr>
        <w:t>una</w:t>
      </w:r>
      <w:r>
        <w:rPr>
          <w:color w:val="252525"/>
          <w:spacing w:val="-3"/>
        </w:rPr>
        <w:t> </w:t>
      </w:r>
      <w:r>
        <w:rPr>
          <w:color w:val="252525"/>
        </w:rPr>
        <w:t>probabilidad</w:t>
      </w:r>
      <w:r>
        <w:rPr>
          <w:color w:val="252525"/>
          <w:spacing w:val="-6"/>
        </w:rPr>
        <w:t> </w:t>
      </w:r>
      <w:r>
        <w:rPr>
          <w:color w:val="252525"/>
        </w:rPr>
        <w:t>del</w:t>
      </w:r>
      <w:r>
        <w:rPr>
          <w:color w:val="252525"/>
          <w:spacing w:val="-4"/>
        </w:rPr>
        <w:t> </w:t>
      </w:r>
      <w:r>
        <w:rPr>
          <w:color w:val="252525"/>
        </w:rPr>
        <w:t>79%,</w:t>
      </w:r>
      <w:r>
        <w:rPr>
          <w:color w:val="252525"/>
          <w:spacing w:val="-4"/>
        </w:rPr>
        <w:t> </w:t>
      </w:r>
      <w:r>
        <w:rPr>
          <w:color w:val="252525"/>
        </w:rPr>
        <w:t>se</w:t>
      </w:r>
      <w:r>
        <w:rPr>
          <w:color w:val="252525"/>
          <w:spacing w:val="-2"/>
        </w:rPr>
        <w:t> </w:t>
      </w:r>
      <w:r>
        <w:rPr>
          <w:color w:val="252525"/>
        </w:rPr>
        <w:t>asegura</w:t>
      </w:r>
      <w:r>
        <w:rPr>
          <w:color w:val="252525"/>
          <w:spacing w:val="-4"/>
        </w:rPr>
        <w:t> </w:t>
      </w:r>
      <w:r>
        <w:rPr>
          <w:color w:val="252525"/>
        </w:rPr>
        <w:t>que</w:t>
      </w:r>
      <w:r>
        <w:rPr>
          <w:color w:val="252525"/>
          <w:spacing w:val="-2"/>
        </w:rPr>
        <w:t> </w:t>
      </w:r>
      <w:r>
        <w:rPr>
          <w:color w:val="252525"/>
        </w:rPr>
        <w:t>la</w:t>
      </w:r>
      <w:r>
        <w:rPr>
          <w:color w:val="252525"/>
          <w:spacing w:val="-1"/>
        </w:rPr>
        <w:t> </w:t>
      </w:r>
      <w:r>
        <w:rPr>
          <w:color w:val="252525"/>
        </w:rPr>
        <w:t>situación</w:t>
      </w:r>
      <w:r>
        <w:rPr>
          <w:color w:val="252525"/>
          <w:spacing w:val="-3"/>
        </w:rPr>
        <w:t> </w:t>
      </w:r>
      <w:r>
        <w:rPr>
          <w:color w:val="252525"/>
        </w:rPr>
        <w:t>futurible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4"/>
        </w:rPr>
        <w:t> </w:t>
      </w:r>
      <w:r>
        <w:rPr>
          <w:color w:val="252525"/>
        </w:rPr>
        <w:t>la</w:t>
      </w:r>
      <w:r>
        <w:rPr>
          <w:color w:val="252525"/>
          <w:spacing w:val="-64"/>
        </w:rPr>
        <w:t> </w:t>
      </w:r>
      <w:r>
        <w:rPr>
          <w:color w:val="252525"/>
        </w:rPr>
        <w:t>Responsabilidad Social de la UNHEVAL para el año 2030 corresponderá</w:t>
      </w:r>
      <w:r>
        <w:rPr>
          <w:color w:val="252525"/>
          <w:spacing w:val="-64"/>
        </w:rPr>
        <w:t> </w:t>
      </w:r>
      <w:r>
        <w:rPr>
          <w:color w:val="252525"/>
        </w:rPr>
        <w:t>a</w:t>
      </w:r>
      <w:r>
        <w:rPr>
          <w:color w:val="252525"/>
          <w:spacing w:val="-1"/>
        </w:rPr>
        <w:t> </w:t>
      </w:r>
      <w:r>
        <w:rPr>
          <w:color w:val="252525"/>
        </w:rPr>
        <w:t>uno de los</w:t>
      </w:r>
      <w:r>
        <w:rPr>
          <w:color w:val="252525"/>
          <w:spacing w:val="-2"/>
        </w:rPr>
        <w:t> </w:t>
      </w:r>
      <w:r>
        <w:rPr>
          <w:color w:val="252525"/>
        </w:rPr>
        <w:t>tres escenarios,</w:t>
      </w:r>
      <w:r>
        <w:rPr>
          <w:color w:val="252525"/>
          <w:spacing w:val="-1"/>
        </w:rPr>
        <w:t> </w:t>
      </w:r>
      <w:r>
        <w:rPr>
          <w:color w:val="252525"/>
        </w:rPr>
        <w:t>así: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360" w:lineRule="auto" w:before="0" w:after="0"/>
        <w:ind w:left="1440" w:right="838" w:hanging="428"/>
        <w:jc w:val="both"/>
        <w:rPr>
          <w:sz w:val="24"/>
        </w:rPr>
      </w:pPr>
      <w:r>
        <w:rPr>
          <w:rFonts w:ascii="Arial" w:hAnsi="Arial"/>
          <w:b/>
          <w:sz w:val="24"/>
        </w:rPr>
        <w:t>El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escenario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32</w:t>
      </w:r>
      <w:r>
        <w:rPr>
          <w:rFonts w:ascii="Arial" w:hAnsi="Arial"/>
          <w:b/>
          <w:spacing w:val="-12"/>
          <w:sz w:val="24"/>
        </w:rPr>
        <w:t> </w:t>
      </w:r>
      <w:r>
        <w:rPr>
          <w:sz w:val="24"/>
        </w:rPr>
        <w:t>(00000)</w:t>
      </w:r>
      <w:r>
        <w:rPr>
          <w:spacing w:val="-14"/>
          <w:sz w:val="24"/>
        </w:rPr>
        <w:t> </w:t>
      </w:r>
      <w:r>
        <w:rPr>
          <w:sz w:val="24"/>
        </w:rPr>
        <w:t>tiene</w:t>
      </w:r>
      <w:r>
        <w:rPr>
          <w:spacing w:val="-12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probabilidad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5"/>
          <w:sz w:val="24"/>
        </w:rPr>
        <w:t> </w:t>
      </w:r>
      <w:r>
        <w:rPr>
          <w:sz w:val="24"/>
        </w:rPr>
        <w:t>16%;</w:t>
      </w:r>
      <w:r>
        <w:rPr>
          <w:spacing w:val="-14"/>
          <w:sz w:val="24"/>
        </w:rPr>
        <w:t> </w:t>
      </w:r>
      <w:r>
        <w:rPr>
          <w:sz w:val="24"/>
        </w:rPr>
        <w:t>esto</w:t>
      </w:r>
      <w:r>
        <w:rPr>
          <w:spacing w:val="-11"/>
          <w:sz w:val="24"/>
        </w:rPr>
        <w:t> </w:t>
      </w:r>
      <w:r>
        <w:rPr>
          <w:sz w:val="24"/>
        </w:rPr>
        <w:t>significa</w:t>
      </w:r>
      <w:r>
        <w:rPr>
          <w:spacing w:val="-65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ningún</w:t>
      </w:r>
      <w:r>
        <w:rPr>
          <w:spacing w:val="-3"/>
          <w:sz w:val="24"/>
        </w:rPr>
        <w:t> </w:t>
      </w:r>
      <w:r>
        <w:rPr>
          <w:sz w:val="24"/>
        </w:rPr>
        <w:t>evento</w:t>
      </w:r>
      <w:r>
        <w:rPr>
          <w:spacing w:val="-1"/>
          <w:sz w:val="24"/>
        </w:rPr>
        <w:t> </w:t>
      </w:r>
      <w:r>
        <w:rPr>
          <w:sz w:val="24"/>
        </w:rPr>
        <w:t>ocurrirá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tal</w:t>
      </w:r>
      <w:r>
        <w:rPr>
          <w:spacing w:val="-2"/>
          <w:sz w:val="24"/>
        </w:rPr>
        <w:t> </w:t>
      </w:r>
      <w:r>
        <w:rPr>
          <w:sz w:val="24"/>
        </w:rPr>
        <w:t>horizonte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tiempo.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360" w:lineRule="auto" w:before="0" w:after="0"/>
        <w:ind w:left="1440" w:right="838" w:hanging="428"/>
        <w:jc w:val="both"/>
        <w:rPr>
          <w:sz w:val="24"/>
        </w:rPr>
      </w:pPr>
      <w:r>
        <w:rPr>
          <w:rFonts w:ascii="Arial" w:hAnsi="Arial"/>
          <w:b/>
          <w:sz w:val="24"/>
        </w:rPr>
        <w:t>El escenario 1 </w:t>
      </w:r>
      <w:r>
        <w:rPr>
          <w:sz w:val="24"/>
        </w:rPr>
        <w:t>(11111) posee una probabilidad de ocurrencia de</w:t>
      </w:r>
      <w:r>
        <w:rPr>
          <w:spacing w:val="1"/>
          <w:sz w:val="24"/>
        </w:rPr>
        <w:t> </w:t>
      </w:r>
      <w:r>
        <w:rPr>
          <w:sz w:val="24"/>
        </w:rPr>
        <w:t>48%,</w:t>
      </w:r>
      <w:r>
        <w:rPr>
          <w:spacing w:val="-2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cual</w:t>
      </w:r>
      <w:r>
        <w:rPr>
          <w:spacing w:val="-2"/>
          <w:sz w:val="24"/>
        </w:rPr>
        <w:t> </w:t>
      </w:r>
      <w:r>
        <w:rPr>
          <w:sz w:val="24"/>
        </w:rPr>
        <w:t>significa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todos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eventos</w:t>
      </w:r>
      <w:r>
        <w:rPr>
          <w:spacing w:val="-1"/>
          <w:sz w:val="24"/>
        </w:rPr>
        <w:t> </w:t>
      </w:r>
      <w:r>
        <w:rPr>
          <w:sz w:val="24"/>
        </w:rPr>
        <w:t>ocurrirán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2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2035.</w:t>
      </w:r>
    </w:p>
    <w:p>
      <w:pPr>
        <w:pStyle w:val="ListParagraph"/>
        <w:numPr>
          <w:ilvl w:val="0"/>
          <w:numId w:val="27"/>
        </w:numPr>
        <w:tabs>
          <w:tab w:pos="1441" w:val="left" w:leader="none"/>
        </w:tabs>
        <w:spacing w:line="360" w:lineRule="auto" w:before="0" w:after="0"/>
        <w:ind w:left="1440" w:right="833" w:hanging="428"/>
        <w:jc w:val="both"/>
        <w:rPr>
          <w:sz w:val="24"/>
        </w:rPr>
      </w:pPr>
      <w:r>
        <w:rPr>
          <w:rFonts w:ascii="Arial" w:hAnsi="Arial"/>
          <w:b/>
          <w:sz w:val="24"/>
          <w:u w:val="thick"/>
        </w:rPr>
        <w:t>El escenario 3</w:t>
      </w:r>
      <w:r>
        <w:rPr>
          <w:rFonts w:ascii="Arial" w:hAnsi="Arial"/>
          <w:b/>
          <w:sz w:val="24"/>
        </w:rPr>
        <w:t> </w:t>
      </w:r>
      <w:r>
        <w:rPr>
          <w:sz w:val="24"/>
        </w:rPr>
        <w:t>(11110) tiene una probabilidad de 15% y supone la</w:t>
      </w:r>
      <w:r>
        <w:rPr>
          <w:spacing w:val="1"/>
          <w:sz w:val="24"/>
        </w:rPr>
        <w:t> </w:t>
      </w:r>
      <w:r>
        <w:rPr>
          <w:sz w:val="24"/>
        </w:rPr>
        <w:t>aparición de todos los eventos planteados a excepción del quinto; en</w:t>
      </w:r>
      <w:r>
        <w:rPr>
          <w:spacing w:val="-64"/>
          <w:sz w:val="24"/>
        </w:rPr>
        <w:t> </w:t>
      </w:r>
      <w:r>
        <w:rPr>
          <w:sz w:val="24"/>
        </w:rPr>
        <w:t>este escenario, aun la Universidad Nacional Hermilio Valdizán no</w:t>
      </w:r>
      <w:r>
        <w:rPr>
          <w:spacing w:val="1"/>
          <w:sz w:val="24"/>
        </w:rPr>
        <w:t> </w:t>
      </w:r>
      <w:r>
        <w:rPr>
          <w:sz w:val="24"/>
        </w:rPr>
        <w:t>tendrá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8"/>
          <w:sz w:val="24"/>
        </w:rPr>
        <w:t> </w:t>
      </w:r>
      <w:r>
        <w:rPr>
          <w:sz w:val="24"/>
        </w:rPr>
        <w:t>presencia</w:t>
      </w:r>
      <w:r>
        <w:rPr>
          <w:spacing w:val="-9"/>
          <w:sz w:val="24"/>
        </w:rPr>
        <w:t> </w:t>
      </w:r>
      <w:r>
        <w:rPr>
          <w:sz w:val="24"/>
        </w:rPr>
        <w:t>relevante</w:t>
      </w:r>
      <w:r>
        <w:rPr>
          <w:spacing w:val="-6"/>
          <w:sz w:val="24"/>
        </w:rPr>
        <w:t> </w:t>
      </w:r>
      <w:r>
        <w:rPr>
          <w:sz w:val="24"/>
        </w:rPr>
        <w:t>con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grupos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interés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ámbito</w:t>
      </w:r>
      <w:r>
        <w:rPr>
          <w:spacing w:val="-65"/>
          <w:sz w:val="24"/>
        </w:rPr>
        <w:t> </w:t>
      </w:r>
      <w:r>
        <w:rPr>
          <w:sz w:val="24"/>
        </w:rPr>
        <w:t>nacional.</w:t>
      </w:r>
    </w:p>
    <w:p>
      <w:pPr>
        <w:pStyle w:val="Heading3"/>
        <w:spacing w:line="276" w:lineRule="exact"/>
        <w:ind w:left="1154"/>
        <w:jc w:val="both"/>
      </w:pPr>
      <w:r>
        <w:rPr/>
        <w:t>Escenarios</w:t>
      </w:r>
      <w:r>
        <w:rPr>
          <w:spacing w:val="-7"/>
        </w:rPr>
        <w:t> </w:t>
      </w:r>
      <w:r>
        <w:rPr/>
        <w:t>improbables:</w:t>
      </w: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spacing w:line="360" w:lineRule="auto"/>
        <w:ind w:left="1041" w:right="837"/>
        <w:jc w:val="both"/>
      </w:pPr>
      <w:r>
        <w:rPr>
          <w:color w:val="252525"/>
        </w:rPr>
        <w:t>Si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4"/>
        </w:rPr>
        <w:t> </w:t>
      </w:r>
      <w:r>
        <w:rPr>
          <w:color w:val="252525"/>
        </w:rPr>
        <w:t>escenarios</w:t>
      </w:r>
      <w:r>
        <w:rPr>
          <w:color w:val="252525"/>
          <w:spacing w:val="-5"/>
        </w:rPr>
        <w:t> </w:t>
      </w:r>
      <w:r>
        <w:rPr>
          <w:color w:val="252525"/>
        </w:rPr>
        <w:t>alternos</w:t>
      </w:r>
      <w:r>
        <w:rPr>
          <w:color w:val="252525"/>
          <w:spacing w:val="-4"/>
        </w:rPr>
        <w:t> </w:t>
      </w:r>
      <w:r>
        <w:rPr>
          <w:color w:val="252525"/>
        </w:rPr>
        <w:t>involucran</w:t>
      </w:r>
      <w:r>
        <w:rPr>
          <w:color w:val="252525"/>
          <w:spacing w:val="-5"/>
        </w:rPr>
        <w:t> </w:t>
      </w: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80%,</w:t>
      </w:r>
      <w:r>
        <w:rPr>
          <w:color w:val="252525"/>
          <w:spacing w:val="-6"/>
        </w:rPr>
        <w:t> </w:t>
      </w:r>
      <w:r>
        <w:rPr>
          <w:color w:val="252525"/>
        </w:rPr>
        <w:t>quedan</w:t>
      </w:r>
      <w:r>
        <w:rPr>
          <w:color w:val="252525"/>
          <w:spacing w:val="-6"/>
        </w:rPr>
        <w:t> </w:t>
      </w:r>
      <w:r>
        <w:rPr>
          <w:color w:val="252525"/>
        </w:rPr>
        <w:t>por</w:t>
      </w:r>
      <w:r>
        <w:rPr>
          <w:color w:val="252525"/>
          <w:spacing w:val="-5"/>
        </w:rPr>
        <w:t> </w:t>
      </w:r>
      <w:r>
        <w:rPr>
          <w:color w:val="252525"/>
        </w:rPr>
        <w:t>fuera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5"/>
        </w:rPr>
        <w:t> </w:t>
      </w:r>
      <w:r>
        <w:rPr>
          <w:color w:val="252525"/>
        </w:rPr>
        <w:t>20.00%</w:t>
      </w:r>
      <w:r>
        <w:rPr>
          <w:color w:val="252525"/>
          <w:spacing w:val="-65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constituye</w:t>
      </w:r>
      <w:r>
        <w:rPr>
          <w:color w:val="252525"/>
          <w:spacing w:val="-17"/>
        </w:rPr>
        <w:t> </w:t>
      </w:r>
      <w:r>
        <w:rPr>
          <w:color w:val="252525"/>
        </w:rPr>
        <w:t>el</w:t>
      </w:r>
      <w:r>
        <w:rPr>
          <w:color w:val="252525"/>
          <w:spacing w:val="-15"/>
        </w:rPr>
        <w:t> </w:t>
      </w:r>
      <w:r>
        <w:rPr>
          <w:color w:val="252525"/>
        </w:rPr>
        <w:t>grupo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4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escenarios</w:t>
      </w:r>
      <w:r>
        <w:rPr>
          <w:color w:val="252525"/>
          <w:spacing w:val="-15"/>
        </w:rPr>
        <w:t> </w:t>
      </w:r>
      <w:r>
        <w:rPr>
          <w:color w:val="252525"/>
        </w:rPr>
        <w:t>contrastados.</w:t>
      </w:r>
      <w:r>
        <w:rPr>
          <w:color w:val="252525"/>
          <w:spacing w:val="-13"/>
        </w:rPr>
        <w:t> </w:t>
      </w:r>
      <w:r>
        <w:rPr>
          <w:color w:val="252525"/>
        </w:rPr>
        <w:t>Lo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4"/>
        </w:rPr>
        <w:t> </w:t>
      </w:r>
      <w:r>
        <w:rPr>
          <w:color w:val="252525"/>
        </w:rPr>
        <w:t>acontezca</w:t>
      </w:r>
      <w:r>
        <w:rPr>
          <w:color w:val="252525"/>
          <w:spacing w:val="-64"/>
        </w:rPr>
        <w:t> </w:t>
      </w:r>
      <w:r>
        <w:rPr>
          <w:color w:val="252525"/>
        </w:rPr>
        <w:t>en este</w:t>
      </w:r>
      <w:r>
        <w:rPr>
          <w:color w:val="252525"/>
          <w:spacing w:val="-1"/>
        </w:rPr>
        <w:t> </w:t>
      </w:r>
      <w:r>
        <w:rPr>
          <w:color w:val="252525"/>
        </w:rPr>
        <w:t>grupo</w:t>
      </w:r>
      <w:r>
        <w:rPr>
          <w:color w:val="252525"/>
          <w:spacing w:val="-2"/>
        </w:rPr>
        <w:t> </w:t>
      </w:r>
      <w:r>
        <w:rPr>
          <w:color w:val="252525"/>
        </w:rPr>
        <w:t>será</w:t>
      </w:r>
      <w:r>
        <w:rPr>
          <w:color w:val="252525"/>
          <w:spacing w:val="-2"/>
        </w:rPr>
        <w:t> </w:t>
      </w:r>
      <w:r>
        <w:rPr>
          <w:color w:val="252525"/>
        </w:rPr>
        <w:t>muy improbable.</w:t>
      </w:r>
    </w:p>
    <w:p>
      <w:pPr>
        <w:pStyle w:val="BodyText"/>
        <w:rPr>
          <w:sz w:val="21"/>
        </w:rPr>
      </w:pPr>
    </w:p>
    <w:p>
      <w:pPr>
        <w:pStyle w:val="Heading3"/>
        <w:ind w:left="1041"/>
        <w:jc w:val="both"/>
      </w:pPr>
      <w:r>
        <w:rPr>
          <w:color w:val="252525"/>
        </w:rPr>
        <w:t>Escenarios</w:t>
      </w:r>
      <w:r>
        <w:rPr>
          <w:color w:val="252525"/>
          <w:spacing w:val="-6"/>
        </w:rPr>
        <w:t> </w:t>
      </w:r>
      <w:r>
        <w:rPr>
          <w:color w:val="252525"/>
        </w:rPr>
        <w:t>imposibles:</w:t>
      </w: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spacing w:before="1"/>
        <w:ind w:left="1041"/>
        <w:jc w:val="both"/>
      </w:pPr>
      <w:r>
        <w:rPr>
          <w:color w:val="252525"/>
        </w:rPr>
        <w:t>Son</w:t>
      </w:r>
      <w:r>
        <w:rPr>
          <w:color w:val="252525"/>
          <w:spacing w:val="43"/>
        </w:rPr>
        <w:t> </w:t>
      </w:r>
      <w:r>
        <w:rPr>
          <w:color w:val="252525"/>
        </w:rPr>
        <w:t>los</w:t>
      </w:r>
      <w:r>
        <w:rPr>
          <w:color w:val="252525"/>
          <w:spacing w:val="43"/>
        </w:rPr>
        <w:t> </w:t>
      </w:r>
      <w:r>
        <w:rPr>
          <w:color w:val="252525"/>
        </w:rPr>
        <w:t>escenarios</w:t>
      </w:r>
      <w:r>
        <w:rPr>
          <w:color w:val="252525"/>
          <w:spacing w:val="44"/>
        </w:rPr>
        <w:t> </w:t>
      </w:r>
      <w:r>
        <w:rPr>
          <w:color w:val="252525"/>
        </w:rPr>
        <w:t>cuya</w:t>
      </w:r>
      <w:r>
        <w:rPr>
          <w:color w:val="252525"/>
          <w:spacing w:val="41"/>
        </w:rPr>
        <w:t> </w:t>
      </w:r>
      <w:r>
        <w:rPr>
          <w:color w:val="252525"/>
        </w:rPr>
        <w:t>probabilidad</w:t>
      </w:r>
      <w:r>
        <w:rPr>
          <w:color w:val="252525"/>
          <w:spacing w:val="42"/>
        </w:rPr>
        <w:t> </w:t>
      </w:r>
      <w:r>
        <w:rPr>
          <w:color w:val="252525"/>
        </w:rPr>
        <w:t>es</w:t>
      </w:r>
      <w:r>
        <w:rPr>
          <w:color w:val="252525"/>
          <w:spacing w:val="43"/>
        </w:rPr>
        <w:t> </w:t>
      </w:r>
      <w:r>
        <w:rPr>
          <w:color w:val="252525"/>
        </w:rPr>
        <w:t>igual</w:t>
      </w:r>
      <w:r>
        <w:rPr>
          <w:color w:val="252525"/>
          <w:spacing w:val="41"/>
        </w:rPr>
        <w:t> </w:t>
      </w:r>
      <w:r>
        <w:rPr>
          <w:color w:val="252525"/>
        </w:rPr>
        <w:t>a</w:t>
      </w:r>
      <w:r>
        <w:rPr>
          <w:color w:val="252525"/>
          <w:spacing w:val="43"/>
        </w:rPr>
        <w:t> </w:t>
      </w:r>
      <w:r>
        <w:rPr>
          <w:color w:val="252525"/>
        </w:rPr>
        <w:t>cero,</w:t>
      </w:r>
      <w:r>
        <w:rPr>
          <w:color w:val="252525"/>
          <w:spacing w:val="42"/>
        </w:rPr>
        <w:t> </w:t>
      </w:r>
      <w:r>
        <w:rPr>
          <w:color w:val="252525"/>
        </w:rPr>
        <w:t>por</w:t>
      </w:r>
      <w:r>
        <w:rPr>
          <w:color w:val="252525"/>
          <w:spacing w:val="40"/>
        </w:rPr>
        <w:t> </w:t>
      </w:r>
      <w:r>
        <w:rPr>
          <w:color w:val="252525"/>
        </w:rPr>
        <w:t>ésta</w:t>
      </w:r>
      <w:r>
        <w:rPr>
          <w:color w:val="252525"/>
          <w:spacing w:val="43"/>
        </w:rPr>
        <w:t> </w:t>
      </w:r>
      <w:r>
        <w:rPr>
          <w:color w:val="252525"/>
        </w:rPr>
        <w:t>razón</w:t>
      </w:r>
    </w:p>
    <w:p>
      <w:pPr>
        <w:spacing w:after="0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1041" w:right="837"/>
        <w:jc w:val="both"/>
      </w:pPr>
      <w:r>
        <w:rPr>
          <w:color w:val="252525"/>
        </w:rPr>
        <w:t>ocupan la parte final de la lista. Por tanto, no van a ocurrir; sin embargo,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-8"/>
        </w:rPr>
        <w:t> </w:t>
      </w:r>
      <w:r>
        <w:rPr>
          <w:color w:val="252525"/>
        </w:rPr>
        <w:t>imposibilidad</w:t>
      </w:r>
      <w:r>
        <w:rPr>
          <w:color w:val="252525"/>
          <w:spacing w:val="-11"/>
        </w:rPr>
        <w:t> </w:t>
      </w:r>
      <w:r>
        <w:rPr>
          <w:color w:val="252525"/>
        </w:rPr>
        <w:t>puede</w:t>
      </w:r>
      <w:r>
        <w:rPr>
          <w:color w:val="252525"/>
          <w:spacing w:val="-11"/>
        </w:rPr>
        <w:t> </w:t>
      </w:r>
      <w:r>
        <w:rPr>
          <w:color w:val="252525"/>
        </w:rPr>
        <w:t>dar</w:t>
      </w:r>
      <w:r>
        <w:rPr>
          <w:color w:val="252525"/>
          <w:spacing w:val="-10"/>
        </w:rPr>
        <w:t> </w:t>
      </w:r>
      <w:r>
        <w:rPr>
          <w:color w:val="252525"/>
        </w:rPr>
        <w:t>luces</w:t>
      </w:r>
      <w:r>
        <w:rPr>
          <w:color w:val="252525"/>
          <w:spacing w:val="-11"/>
        </w:rPr>
        <w:t> </w:t>
      </w:r>
      <w:r>
        <w:rPr>
          <w:color w:val="252525"/>
        </w:rPr>
        <w:t>para</w:t>
      </w:r>
      <w:r>
        <w:rPr>
          <w:color w:val="252525"/>
          <w:spacing w:val="-11"/>
        </w:rPr>
        <w:t> </w:t>
      </w:r>
      <w:r>
        <w:rPr>
          <w:color w:val="252525"/>
        </w:rPr>
        <w:t>afianzar</w:t>
      </w:r>
      <w:r>
        <w:rPr>
          <w:color w:val="252525"/>
          <w:spacing w:val="-10"/>
        </w:rPr>
        <w:t> </w:t>
      </w:r>
      <w:r>
        <w:rPr>
          <w:color w:val="252525"/>
        </w:rPr>
        <w:t>y</w:t>
      </w:r>
      <w:r>
        <w:rPr>
          <w:color w:val="252525"/>
          <w:spacing w:val="-9"/>
        </w:rPr>
        <w:t> </w:t>
      </w:r>
      <w:r>
        <w:rPr>
          <w:color w:val="252525"/>
        </w:rPr>
        <w:t>entender</w:t>
      </w:r>
      <w:r>
        <w:rPr>
          <w:color w:val="252525"/>
          <w:spacing w:val="-10"/>
        </w:rPr>
        <w:t> </w:t>
      </w:r>
      <w:r>
        <w:rPr>
          <w:color w:val="252525"/>
        </w:rPr>
        <w:t>mejor</w:t>
      </w:r>
      <w:r>
        <w:rPr>
          <w:color w:val="252525"/>
          <w:spacing w:val="-10"/>
        </w:rPr>
        <w:t> </w:t>
      </w:r>
      <w:r>
        <w:rPr>
          <w:color w:val="252525"/>
        </w:rPr>
        <w:t>el</w:t>
      </w:r>
      <w:r>
        <w:rPr>
          <w:color w:val="252525"/>
          <w:spacing w:val="-9"/>
        </w:rPr>
        <w:t> </w:t>
      </w:r>
      <w:r>
        <w:rPr>
          <w:color w:val="252525"/>
        </w:rPr>
        <w:t>núcleo</w:t>
      </w:r>
      <w:r>
        <w:rPr>
          <w:color w:val="252525"/>
          <w:spacing w:val="-65"/>
        </w:rPr>
        <w:t> </w:t>
      </w:r>
      <w:r>
        <w:rPr>
          <w:color w:val="252525"/>
        </w:rPr>
        <w:t>tendencial, ya que, si estos escenarios indican lo que no va a suceder,</w:t>
      </w:r>
      <w:r>
        <w:rPr>
          <w:color w:val="252525"/>
          <w:spacing w:val="1"/>
        </w:rPr>
        <w:t> </w:t>
      </w:r>
      <w:r>
        <w:rPr>
          <w:color w:val="252525"/>
        </w:rPr>
        <w:t>entonces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2"/>
        </w:rPr>
        <w:t> </w:t>
      </w:r>
      <w:r>
        <w:rPr>
          <w:color w:val="252525"/>
        </w:rPr>
        <w:t>que acontecerá</w:t>
      </w:r>
      <w:r>
        <w:rPr>
          <w:color w:val="252525"/>
          <w:spacing w:val="-1"/>
        </w:rPr>
        <w:t> </w:t>
      </w:r>
      <w:r>
        <w:rPr>
          <w:color w:val="252525"/>
        </w:rPr>
        <w:t>será lo contrario.</w:t>
      </w:r>
    </w:p>
    <w:p>
      <w:pPr>
        <w:pStyle w:val="Heading3"/>
        <w:numPr>
          <w:ilvl w:val="1"/>
          <w:numId w:val="17"/>
        </w:numPr>
        <w:tabs>
          <w:tab w:pos="1165" w:val="left" w:leader="none"/>
        </w:tabs>
        <w:spacing w:line="360" w:lineRule="auto" w:before="120" w:after="0"/>
        <w:ind w:left="1164" w:right="867" w:hanging="576"/>
        <w:jc w:val="left"/>
        <w:rPr>
          <w:rFonts w:ascii="Arial MT" w:hAnsi="Arial MT"/>
          <w:b w:val="0"/>
        </w:rPr>
      </w:pPr>
      <w:bookmarkStart w:name="_bookmark189" w:id="268"/>
      <w:bookmarkEnd w:id="268"/>
      <w:r>
        <w:rPr>
          <w:b w:val="0"/>
        </w:rPr>
      </w:r>
      <w:bookmarkStart w:name="_bookmark189" w:id="269"/>
      <w:bookmarkEnd w:id="269"/>
      <w:r>
        <w:rPr/>
        <w:t>Esce</w:t>
      </w:r>
      <w:r>
        <w:rPr/>
        <w:t>nario deseable en la responsabilidad social de la UNHEVAL al</w:t>
      </w:r>
      <w:r>
        <w:rPr>
          <w:spacing w:val="-65"/>
        </w:rPr>
        <w:t> </w:t>
      </w:r>
      <w:r>
        <w:rPr/>
        <w:t>año</w:t>
      </w:r>
      <w:r>
        <w:rPr>
          <w:spacing w:val="-1"/>
        </w:rPr>
        <w:t> </w:t>
      </w:r>
      <w:r>
        <w:rPr>
          <w:rFonts w:ascii="Arial MT" w:hAnsi="Arial MT"/>
          <w:b w:val="0"/>
        </w:rPr>
        <w:t>2035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041" w:right="832" w:firstLine="283"/>
        <w:jc w:val="both"/>
      </w:pPr>
      <w:r>
        <w:rPr>
          <w:color w:val="252525"/>
        </w:rPr>
        <w:t>Finalmente,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Estratégico</w:t>
      </w:r>
      <w:r>
        <w:rPr>
          <w:color w:val="252525"/>
          <w:spacing w:val="1"/>
        </w:rPr>
        <w:t> </w:t>
      </w:r>
      <w:r>
        <w:rPr>
          <w:color w:val="252525"/>
        </w:rPr>
        <w:t>al</w:t>
      </w:r>
      <w:r>
        <w:rPr>
          <w:color w:val="252525"/>
          <w:spacing w:val="1"/>
        </w:rPr>
        <w:t> </w:t>
      </w:r>
      <w:r>
        <w:rPr>
          <w:color w:val="252525"/>
        </w:rPr>
        <w:t>año</w:t>
      </w:r>
      <w:r>
        <w:rPr>
          <w:color w:val="252525"/>
          <w:spacing w:val="1"/>
        </w:rPr>
        <w:t> </w:t>
      </w:r>
      <w:r>
        <w:rPr>
          <w:color w:val="252525"/>
        </w:rPr>
        <w:t>2035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UNHEVAL,</w:t>
      </w:r>
      <w:r>
        <w:rPr>
          <w:color w:val="252525"/>
          <w:spacing w:val="1"/>
        </w:rPr>
        <w:t> </w:t>
      </w:r>
      <w:r>
        <w:rPr>
          <w:color w:val="252525"/>
        </w:rPr>
        <w:t>sería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cumplimiento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siguiente</w:t>
      </w:r>
      <w:r>
        <w:rPr>
          <w:color w:val="252525"/>
          <w:spacing w:val="1"/>
        </w:rPr>
        <w:t> </w:t>
      </w:r>
      <w:r>
        <w:rPr>
          <w:color w:val="252525"/>
        </w:rPr>
        <w:t>escenario</w:t>
      </w:r>
      <w:r>
        <w:rPr>
          <w:color w:val="252525"/>
          <w:spacing w:val="1"/>
        </w:rPr>
        <w:t> </w:t>
      </w:r>
      <w:r>
        <w:rPr>
          <w:color w:val="252525"/>
        </w:rPr>
        <w:t>deseable:</w:t>
      </w:r>
      <w:r>
        <w:rPr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El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escenario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rFonts w:ascii="Arial" w:hAnsi="Arial"/>
          <w:b/>
          <w:color w:val="252525"/>
        </w:rPr>
        <w:t>1</w:t>
      </w:r>
      <w:r>
        <w:rPr>
          <w:rFonts w:ascii="Arial" w:hAnsi="Arial"/>
          <w:b/>
          <w:color w:val="252525"/>
          <w:spacing w:val="1"/>
        </w:rPr>
        <w:t> </w:t>
      </w:r>
      <w:r>
        <w:rPr>
          <w:color w:val="252525"/>
        </w:rPr>
        <w:t>(111111)</w:t>
      </w:r>
      <w:r>
        <w:rPr>
          <w:color w:val="252525"/>
          <w:spacing w:val="1"/>
        </w:rPr>
        <w:t> </w:t>
      </w:r>
      <w:r>
        <w:rPr>
          <w:color w:val="252525"/>
        </w:rPr>
        <w:t>posee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probabilidad de ocurrencia de 0.48, lo cual significa que al año 2035 se</w:t>
      </w:r>
      <w:r>
        <w:rPr>
          <w:color w:val="252525"/>
          <w:spacing w:val="1"/>
        </w:rPr>
        <w:t> </w:t>
      </w:r>
      <w:r>
        <w:rPr>
          <w:color w:val="252525"/>
        </w:rPr>
        <w:t>cumplirían</w:t>
      </w:r>
      <w:r>
        <w:rPr>
          <w:color w:val="252525"/>
          <w:spacing w:val="-1"/>
        </w:rPr>
        <w:t> </w:t>
      </w:r>
      <w:r>
        <w:rPr>
          <w:color w:val="252525"/>
        </w:rPr>
        <w:t>todos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1"/>
        </w:rPr>
        <w:t> </w:t>
      </w:r>
      <w:r>
        <w:rPr>
          <w:color w:val="252525"/>
        </w:rPr>
        <w:t>eventos</w:t>
      </w:r>
      <w:r>
        <w:rPr>
          <w:color w:val="252525"/>
          <w:spacing w:val="-3"/>
        </w:rPr>
        <w:t> </w:t>
      </w:r>
      <w:r>
        <w:rPr>
          <w:color w:val="252525"/>
        </w:rPr>
        <w:t>planteados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la</w:t>
      </w:r>
      <w:r>
        <w:rPr>
          <w:color w:val="252525"/>
          <w:spacing w:val="-3"/>
        </w:rPr>
        <w:t> </w:t>
      </w:r>
      <w:r>
        <w:rPr>
          <w:color w:val="252525"/>
        </w:rPr>
        <w:t>hipótesis formulada.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794"/>
      </w:pPr>
      <w:bookmarkStart w:name="_bookmark190" w:id="270"/>
      <w:bookmarkEnd w:id="270"/>
      <w:r>
        <w:rPr>
          <w:b w:val="0"/>
        </w:rPr>
      </w:r>
      <w:r>
        <w:rPr/>
        <w:t>CAPITULO</w:t>
      </w:r>
      <w:r>
        <w:rPr>
          <w:spacing w:val="31"/>
        </w:rPr>
        <w:t> </w:t>
      </w:r>
      <w:r>
        <w:rPr/>
        <w:t>V:</w:t>
      </w:r>
    </w:p>
    <w:p>
      <w:pPr>
        <w:pStyle w:val="Heading1"/>
        <w:numPr>
          <w:ilvl w:val="0"/>
          <w:numId w:val="22"/>
        </w:numPr>
        <w:tabs>
          <w:tab w:pos="2957" w:val="left" w:leader="none"/>
          <w:tab w:pos="2958" w:val="left" w:leader="none"/>
        </w:tabs>
        <w:spacing w:line="240" w:lineRule="auto" w:before="220" w:after="0"/>
        <w:ind w:left="2957" w:right="0" w:hanging="433"/>
        <w:jc w:val="left"/>
        <w:rPr>
          <w:color w:val="252525"/>
        </w:rPr>
      </w:pPr>
      <w:bookmarkStart w:name="_bookmark191" w:id="271"/>
      <w:bookmarkEnd w:id="271"/>
      <w:r>
        <w:rPr>
          <w:b w:val="0"/>
        </w:rPr>
      </w:r>
      <w:bookmarkStart w:name="_bookmark191" w:id="272"/>
      <w:bookmarkEnd w:id="272"/>
      <w:r>
        <w:rPr>
          <w:color w:val="252525"/>
          <w:spacing w:val="-4"/>
        </w:rPr>
        <w:t>D</w:t>
      </w:r>
      <w:r>
        <w:rPr>
          <w:color w:val="252525"/>
          <w:spacing w:val="-4"/>
        </w:rPr>
        <w:t>ISCUSIÓN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4"/>
        </w:rPr>
        <w:t>RESULTADOS</w:t>
      </w:r>
    </w:p>
    <w:p>
      <w:pPr>
        <w:pStyle w:val="BodyText"/>
        <w:spacing w:before="8"/>
        <w:rPr>
          <w:rFonts w:ascii="Arial"/>
          <w:b/>
          <w:sz w:val="38"/>
        </w:rPr>
      </w:pPr>
    </w:p>
    <w:p>
      <w:pPr>
        <w:pStyle w:val="BodyText"/>
        <w:spacing w:line="360" w:lineRule="auto"/>
        <w:ind w:left="588" w:right="832" w:firstLine="453"/>
        <w:jc w:val="both"/>
      </w:pPr>
      <w:r>
        <w:rPr>
          <w:color w:val="252525"/>
          <w:spacing w:val="-1"/>
        </w:rPr>
        <w:t>Carolina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Anaya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P.,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Carolina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Bonilla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P.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Angela</w:t>
      </w:r>
      <w:r>
        <w:rPr>
          <w:color w:val="252525"/>
          <w:spacing w:val="-16"/>
        </w:rPr>
        <w:t> </w:t>
      </w:r>
      <w:r>
        <w:rPr>
          <w:color w:val="252525"/>
        </w:rPr>
        <w:t>Duran</w:t>
      </w:r>
      <w:r>
        <w:rPr>
          <w:color w:val="252525"/>
          <w:spacing w:val="-16"/>
        </w:rPr>
        <w:t> </w:t>
      </w:r>
      <w:r>
        <w:rPr>
          <w:color w:val="252525"/>
        </w:rPr>
        <w:t>L.</w:t>
      </w:r>
      <w:r>
        <w:rPr>
          <w:color w:val="252525"/>
          <w:spacing w:val="-16"/>
        </w:rPr>
        <w:t> </w:t>
      </w:r>
      <w:r>
        <w:rPr>
          <w:color w:val="252525"/>
        </w:rPr>
        <w:t>en</w:t>
      </w:r>
      <w:r>
        <w:rPr>
          <w:color w:val="252525"/>
          <w:spacing w:val="-16"/>
        </w:rPr>
        <w:t> </w:t>
      </w:r>
      <w:r>
        <w:rPr>
          <w:color w:val="252525"/>
        </w:rPr>
        <w:t>su</w:t>
      </w:r>
      <w:r>
        <w:rPr>
          <w:color w:val="252525"/>
          <w:spacing w:val="-16"/>
        </w:rPr>
        <w:t> </w:t>
      </w:r>
      <w:r>
        <w:rPr>
          <w:color w:val="252525"/>
        </w:rPr>
        <w:t>tesis:</w:t>
      </w:r>
      <w:r>
        <w:rPr>
          <w:color w:val="252525"/>
          <w:spacing w:val="-17"/>
        </w:rPr>
        <w:t> </w:t>
      </w:r>
      <w:r>
        <w:rPr>
          <w:color w:val="252525"/>
        </w:rPr>
        <w:t>“Plan</w:t>
      </w:r>
      <w:r>
        <w:rPr>
          <w:color w:val="252525"/>
          <w:spacing w:val="-64"/>
        </w:rPr>
        <w:t> </w:t>
      </w:r>
      <w:r>
        <w:rPr>
          <w:color w:val="252525"/>
        </w:rPr>
        <w:t>Prospectivo Estratégico para el Modelo de responsabilidad social Interno de</w:t>
      </w:r>
      <w:r>
        <w:rPr>
          <w:color w:val="252525"/>
          <w:spacing w:val="1"/>
        </w:rPr>
        <w:t> </w:t>
      </w:r>
      <w:r>
        <w:rPr>
          <w:color w:val="252525"/>
        </w:rPr>
        <w:t>la Transportadora de Gas Internacional TGI S.A. ESP S.A. ESP ”concluyeron</w:t>
      </w:r>
      <w:r>
        <w:rPr>
          <w:color w:val="252525"/>
          <w:spacing w:val="-64"/>
        </w:rPr>
        <w:t> </w:t>
      </w:r>
      <w:r>
        <w:rPr>
          <w:color w:val="252525"/>
        </w:rPr>
        <w:t>en</w:t>
      </w:r>
      <w:r>
        <w:rPr>
          <w:color w:val="252525"/>
          <w:spacing w:val="-15"/>
        </w:rPr>
        <w:t> </w:t>
      </w:r>
      <w:r>
        <w:rPr>
          <w:color w:val="252525"/>
        </w:rPr>
        <w:t>que:</w:t>
      </w:r>
      <w:r>
        <w:rPr>
          <w:color w:val="252525"/>
          <w:spacing w:val="-12"/>
        </w:rPr>
        <w:t> </w:t>
      </w:r>
      <w:r>
        <w:rPr>
          <w:color w:val="252525"/>
        </w:rPr>
        <w:t>“Se</w:t>
      </w:r>
      <w:r>
        <w:rPr>
          <w:color w:val="252525"/>
          <w:spacing w:val="-14"/>
        </w:rPr>
        <w:t> </w:t>
      </w:r>
      <w:r>
        <w:rPr>
          <w:color w:val="252525"/>
        </w:rPr>
        <w:t>Identificaron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diferentes</w:t>
      </w:r>
      <w:r>
        <w:rPr>
          <w:color w:val="252525"/>
          <w:spacing w:val="-15"/>
        </w:rPr>
        <w:t> </w:t>
      </w:r>
      <w:r>
        <w:rPr>
          <w:color w:val="252525"/>
        </w:rPr>
        <w:t>actores</w:t>
      </w:r>
      <w:r>
        <w:rPr>
          <w:color w:val="252525"/>
          <w:spacing w:val="-15"/>
        </w:rPr>
        <w:t> </w:t>
      </w:r>
      <w:r>
        <w:rPr>
          <w:color w:val="252525"/>
        </w:rPr>
        <w:t>involucrados</w:t>
      </w:r>
      <w:r>
        <w:rPr>
          <w:color w:val="252525"/>
          <w:spacing w:val="-15"/>
        </w:rPr>
        <w:t> </w:t>
      </w:r>
      <w:r>
        <w:rPr>
          <w:color w:val="252525"/>
        </w:rPr>
        <w:t>en</w:t>
      </w:r>
      <w:r>
        <w:rPr>
          <w:color w:val="252525"/>
          <w:spacing w:val="-14"/>
        </w:rPr>
        <w:t> </w:t>
      </w:r>
      <w:r>
        <w:rPr>
          <w:color w:val="252525"/>
        </w:rPr>
        <w:t>el</w:t>
      </w:r>
      <w:r>
        <w:rPr>
          <w:color w:val="252525"/>
          <w:spacing w:val="-13"/>
        </w:rPr>
        <w:t> </w:t>
      </w:r>
      <w:r>
        <w:rPr>
          <w:color w:val="252525"/>
        </w:rPr>
        <w:t>proceso</w:t>
      </w:r>
      <w:r>
        <w:rPr>
          <w:color w:val="252525"/>
          <w:spacing w:val="-13"/>
        </w:rPr>
        <w:t> </w:t>
      </w:r>
      <w:r>
        <w:rPr>
          <w:color w:val="252525"/>
        </w:rPr>
        <w:t>con</w:t>
      </w:r>
      <w:r>
        <w:rPr>
          <w:color w:val="252525"/>
          <w:spacing w:val="-64"/>
        </w:rPr>
        <w:t> </w:t>
      </w:r>
      <w:r>
        <w:rPr>
          <w:color w:val="252525"/>
        </w:rPr>
        <w:t>intereses en la organización, validando sus perfiles y mecanismos de poder,</w:t>
      </w:r>
      <w:r>
        <w:rPr>
          <w:color w:val="252525"/>
          <w:spacing w:val="1"/>
        </w:rPr>
        <w:t> </w:t>
      </w:r>
      <w:r>
        <w:rPr>
          <w:color w:val="252525"/>
        </w:rPr>
        <w:t>llegando</w:t>
      </w:r>
      <w:r>
        <w:rPr>
          <w:color w:val="252525"/>
          <w:spacing w:val="-12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negociaciones</w:t>
      </w:r>
      <w:r>
        <w:rPr>
          <w:color w:val="252525"/>
          <w:spacing w:val="-12"/>
        </w:rPr>
        <w:t> </w:t>
      </w:r>
      <w:r>
        <w:rPr>
          <w:color w:val="252525"/>
        </w:rPr>
        <w:t>en</w:t>
      </w:r>
      <w:r>
        <w:rPr>
          <w:color w:val="252525"/>
          <w:spacing w:val="-12"/>
        </w:rPr>
        <w:t> </w:t>
      </w:r>
      <w:r>
        <w:rPr>
          <w:color w:val="252525"/>
        </w:rPr>
        <w:t>los</w:t>
      </w:r>
      <w:r>
        <w:rPr>
          <w:color w:val="252525"/>
          <w:spacing w:val="-11"/>
        </w:rPr>
        <w:t> </w:t>
      </w:r>
      <w:r>
        <w:rPr>
          <w:color w:val="252525"/>
        </w:rPr>
        <w:t>objetivos</w:t>
      </w:r>
      <w:r>
        <w:rPr>
          <w:color w:val="252525"/>
          <w:spacing w:val="-11"/>
        </w:rPr>
        <w:t> </w:t>
      </w:r>
      <w:r>
        <w:rPr>
          <w:color w:val="252525"/>
        </w:rPr>
        <w:t>conflictivos</w:t>
      </w:r>
      <w:r>
        <w:rPr>
          <w:color w:val="252525"/>
          <w:spacing w:val="-11"/>
        </w:rPr>
        <w:t> </w:t>
      </w:r>
      <w:r>
        <w:rPr>
          <w:color w:val="252525"/>
        </w:rPr>
        <w:t>con</w:t>
      </w:r>
      <w:r>
        <w:rPr>
          <w:color w:val="252525"/>
          <w:spacing w:val="-12"/>
        </w:rPr>
        <w:t> </w:t>
      </w:r>
      <w:r>
        <w:rPr>
          <w:color w:val="252525"/>
        </w:rPr>
        <w:t>el</w:t>
      </w:r>
      <w:r>
        <w:rPr>
          <w:color w:val="252525"/>
          <w:spacing w:val="-12"/>
        </w:rPr>
        <w:t> </w:t>
      </w:r>
      <w:r>
        <w:rPr>
          <w:color w:val="252525"/>
        </w:rPr>
        <w:t>fin</w:t>
      </w:r>
      <w:r>
        <w:rPr>
          <w:color w:val="252525"/>
          <w:spacing w:val="-11"/>
        </w:rPr>
        <w:t> </w:t>
      </w:r>
      <w:r>
        <w:rPr>
          <w:color w:val="252525"/>
        </w:rPr>
        <w:t>de</w:t>
      </w:r>
      <w:r>
        <w:rPr>
          <w:color w:val="252525"/>
          <w:spacing w:val="-11"/>
        </w:rPr>
        <w:t> </w:t>
      </w:r>
      <w:r>
        <w:rPr>
          <w:color w:val="252525"/>
        </w:rPr>
        <w:t>cumplir</w:t>
      </w:r>
      <w:r>
        <w:rPr>
          <w:color w:val="252525"/>
          <w:spacing w:val="-13"/>
        </w:rPr>
        <w:t> </w:t>
      </w:r>
      <w:r>
        <w:rPr>
          <w:color w:val="252525"/>
        </w:rPr>
        <w:t>con</w:t>
      </w:r>
      <w:r>
        <w:rPr>
          <w:color w:val="252525"/>
          <w:spacing w:val="-64"/>
        </w:rPr>
        <w:t> </w:t>
      </w:r>
      <w:r>
        <w:rPr>
          <w:color w:val="252525"/>
        </w:rPr>
        <w:t>los objetivos propuestos que forman parte del direccionamiento estratégico</w:t>
      </w:r>
      <w:r>
        <w:rPr>
          <w:color w:val="252525"/>
          <w:spacing w:val="1"/>
        </w:rPr>
        <w:t> </w:t>
      </w:r>
      <w:r>
        <w:rPr>
          <w:color w:val="252525"/>
        </w:rPr>
        <w:t>del plan prospectivo”, concluido con el proceso de investigación nosotros</w:t>
      </w:r>
      <w:r>
        <w:rPr>
          <w:color w:val="252525"/>
          <w:spacing w:val="1"/>
        </w:rPr>
        <w:t> </w:t>
      </w:r>
      <w:r>
        <w:rPr>
          <w:color w:val="252525"/>
        </w:rPr>
        <w:t>concluimos que:</w:t>
      </w:r>
      <w:r>
        <w:rPr>
          <w:color w:val="252525"/>
          <w:spacing w:val="1"/>
        </w:rPr>
        <w:t> </w:t>
      </w:r>
      <w:r>
        <w:rPr>
          <w:color w:val="252525"/>
        </w:rPr>
        <w:t>“El diseño del presente Modelo prospectivo, permitió la</w:t>
      </w:r>
      <w:r>
        <w:rPr>
          <w:color w:val="252525"/>
          <w:spacing w:val="1"/>
        </w:rPr>
        <w:t> </w:t>
      </w:r>
      <w:r>
        <w:rPr>
          <w:color w:val="252525"/>
        </w:rPr>
        <w:t>selección y determinación de las Variables, a partir de factores de cambio</w:t>
      </w:r>
      <w:r>
        <w:rPr>
          <w:color w:val="252525"/>
          <w:spacing w:val="1"/>
        </w:rPr>
        <w:t> </w:t>
      </w:r>
      <w:r>
        <w:rPr>
          <w:color w:val="252525"/>
        </w:rPr>
        <w:t>discutidas</w:t>
      </w:r>
      <w:r>
        <w:rPr>
          <w:color w:val="252525"/>
          <w:spacing w:val="-6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los</w:t>
      </w:r>
      <w:r>
        <w:rPr>
          <w:color w:val="252525"/>
          <w:spacing w:val="-5"/>
        </w:rPr>
        <w:t> </w:t>
      </w:r>
      <w:r>
        <w:rPr>
          <w:color w:val="252525"/>
        </w:rPr>
        <w:t>expertos</w:t>
      </w:r>
      <w:r>
        <w:rPr>
          <w:color w:val="252525"/>
          <w:spacing w:val="-2"/>
        </w:rPr>
        <w:t> </w:t>
      </w:r>
      <w:r>
        <w:rPr>
          <w:color w:val="252525"/>
        </w:rPr>
        <w:t>las</w:t>
      </w:r>
      <w:r>
        <w:rPr>
          <w:color w:val="252525"/>
          <w:spacing w:val="-5"/>
        </w:rPr>
        <w:t> </w:t>
      </w:r>
      <w:r>
        <w:rPr>
          <w:color w:val="252525"/>
        </w:rPr>
        <w:t>cuales</w:t>
      </w:r>
      <w:r>
        <w:rPr>
          <w:color w:val="252525"/>
          <w:spacing w:val="-4"/>
        </w:rPr>
        <w:t> </w:t>
      </w:r>
      <w:r>
        <w:rPr>
          <w:color w:val="252525"/>
        </w:rPr>
        <w:t>fueron</w:t>
      </w:r>
      <w:r>
        <w:rPr>
          <w:color w:val="252525"/>
          <w:spacing w:val="-5"/>
        </w:rPr>
        <w:t> </w:t>
      </w:r>
      <w:r>
        <w:rPr>
          <w:color w:val="252525"/>
        </w:rPr>
        <w:t>sometidas</w:t>
      </w:r>
      <w:r>
        <w:rPr>
          <w:color w:val="252525"/>
          <w:spacing w:val="-4"/>
        </w:rPr>
        <w:t> </w:t>
      </w:r>
      <w:r>
        <w:rPr>
          <w:color w:val="252525"/>
        </w:rPr>
        <w:t>al</w:t>
      </w:r>
      <w:r>
        <w:rPr>
          <w:color w:val="252525"/>
          <w:spacing w:val="-5"/>
        </w:rPr>
        <w:t> </w:t>
      </w:r>
      <w:r>
        <w:rPr>
          <w:color w:val="252525"/>
        </w:rPr>
        <w:t>análisis</w:t>
      </w:r>
      <w:r>
        <w:rPr>
          <w:color w:val="252525"/>
          <w:spacing w:val="-5"/>
        </w:rPr>
        <w:t> </w:t>
      </w:r>
      <w:r>
        <w:rPr>
          <w:color w:val="252525"/>
        </w:rPr>
        <w:t>estructural</w:t>
      </w:r>
      <w:r>
        <w:rPr>
          <w:color w:val="252525"/>
          <w:spacing w:val="-64"/>
        </w:rPr>
        <w:t> </w:t>
      </w:r>
      <w:r>
        <w:rPr>
          <w:color w:val="252525"/>
        </w:rPr>
        <w:t>del método MICMAC.” Contrastando las conclusiones podemos indicar que</w:t>
      </w:r>
      <w:r>
        <w:rPr>
          <w:color w:val="252525"/>
          <w:spacing w:val="1"/>
        </w:rPr>
        <w:t> </w:t>
      </w:r>
      <w:r>
        <w:rPr>
          <w:color w:val="252525"/>
        </w:rPr>
        <w:t>siguiendo en método prospectico de la escuela francesa se puede converger</w:t>
      </w:r>
      <w:r>
        <w:rPr>
          <w:color w:val="252525"/>
          <w:spacing w:val="-64"/>
        </w:rPr>
        <w:t> </w:t>
      </w:r>
      <w:r>
        <w:rPr>
          <w:color w:val="252525"/>
        </w:rPr>
        <w:t>hacia variables que determinaran el escenario futurible, de una manera más</w:t>
      </w:r>
      <w:r>
        <w:rPr>
          <w:color w:val="252525"/>
          <w:spacing w:val="1"/>
        </w:rPr>
        <w:t> </w:t>
      </w:r>
      <w:r>
        <w:rPr>
          <w:color w:val="252525"/>
        </w:rPr>
        <w:t>rápida y con</w:t>
      </w:r>
      <w:r>
        <w:rPr>
          <w:color w:val="252525"/>
          <w:spacing w:val="-2"/>
        </w:rPr>
        <w:t> </w:t>
      </w:r>
      <w:r>
        <w:rPr>
          <w:color w:val="252525"/>
        </w:rPr>
        <w:t>una mayor probabilidad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588" w:right="830" w:firstLine="453"/>
        <w:jc w:val="both"/>
      </w:pPr>
      <w:r>
        <w:rPr>
          <w:color w:val="252525"/>
        </w:rPr>
        <w:t>Luis Iván Zapata Gutiérrez, en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tesis “Aproximación a una legislación</w:t>
      </w:r>
      <w:r>
        <w:rPr>
          <w:color w:val="252525"/>
          <w:spacing w:val="1"/>
        </w:rPr>
        <w:t> </w:t>
      </w:r>
      <w:r>
        <w:rPr>
          <w:color w:val="252525"/>
        </w:rPr>
        <w:t>nacional</w:t>
      </w:r>
      <w:r>
        <w:rPr>
          <w:color w:val="252525"/>
          <w:spacing w:val="-11"/>
        </w:rPr>
        <w:t> </w:t>
      </w:r>
      <w:r>
        <w:rPr>
          <w:color w:val="252525"/>
        </w:rPr>
        <w:t>en</w:t>
      </w:r>
      <w:r>
        <w:rPr>
          <w:color w:val="252525"/>
          <w:spacing w:val="-9"/>
        </w:rPr>
        <w:t> </w:t>
      </w:r>
      <w:r>
        <w:rPr>
          <w:color w:val="252525"/>
        </w:rPr>
        <w:t>responsabilidad</w:t>
      </w:r>
      <w:r>
        <w:rPr>
          <w:color w:val="252525"/>
          <w:spacing w:val="-9"/>
        </w:rPr>
        <w:t> </w:t>
      </w:r>
      <w:r>
        <w:rPr>
          <w:color w:val="252525"/>
        </w:rPr>
        <w:t>social</w:t>
      </w:r>
      <w:r>
        <w:rPr>
          <w:color w:val="252525"/>
          <w:spacing w:val="-9"/>
        </w:rPr>
        <w:t> </w:t>
      </w:r>
      <w:r>
        <w:rPr>
          <w:color w:val="252525"/>
        </w:rPr>
        <w:t>empresarial</w:t>
      </w:r>
      <w:r>
        <w:rPr>
          <w:color w:val="252525"/>
          <w:spacing w:val="-11"/>
        </w:rPr>
        <w:t> </w:t>
      </w:r>
      <w:r>
        <w:rPr>
          <w:color w:val="252525"/>
        </w:rPr>
        <w:t>para</w:t>
      </w:r>
      <w:r>
        <w:rPr>
          <w:color w:val="252525"/>
          <w:spacing w:val="-10"/>
        </w:rPr>
        <w:t> </w:t>
      </w:r>
      <w:r>
        <w:rPr>
          <w:color w:val="252525"/>
        </w:rPr>
        <w:t>la</w:t>
      </w:r>
      <w:r>
        <w:rPr>
          <w:color w:val="252525"/>
          <w:spacing w:val="-9"/>
        </w:rPr>
        <w:t> </w:t>
      </w:r>
      <w:r>
        <w:rPr>
          <w:color w:val="252525"/>
        </w:rPr>
        <w:t>emisión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reportes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65"/>
        </w:rPr>
        <w:t> </w:t>
      </w:r>
      <w:r>
        <w:rPr>
          <w:color w:val="252525"/>
        </w:rPr>
        <w:t>sostenibilidad”, concluyó que: “La Responsabilidad Social Empresarial es</w:t>
      </w:r>
      <w:r>
        <w:rPr>
          <w:color w:val="252525"/>
          <w:spacing w:val="1"/>
        </w:rPr>
        <w:t> </w:t>
      </w:r>
      <w:r>
        <w:rPr>
          <w:color w:val="252525"/>
        </w:rPr>
        <w:t>nueva en términos formales, pero no en lo práctico, ya que antes de que se</w:t>
      </w:r>
      <w:r>
        <w:rPr>
          <w:color w:val="252525"/>
          <w:spacing w:val="1"/>
        </w:rPr>
        <w:t> </w:t>
      </w:r>
      <w:r>
        <w:rPr>
          <w:color w:val="252525"/>
        </w:rPr>
        <w:t>definiera como tal, diversas empresas ya ejercían actividades filantrópicas en</w:t>
      </w:r>
      <w:r>
        <w:rPr>
          <w:color w:val="252525"/>
          <w:spacing w:val="-65"/>
        </w:rPr>
        <w:t> </w:t>
      </w:r>
      <w:r>
        <w:rPr>
          <w:color w:val="252525"/>
        </w:rPr>
        <w:t>el mundo,</w:t>
      </w:r>
      <w:r>
        <w:rPr>
          <w:color w:val="252525"/>
          <w:spacing w:val="1"/>
        </w:rPr>
        <w:t> </w:t>
      </w:r>
      <w:r>
        <w:rPr>
          <w:color w:val="252525"/>
        </w:rPr>
        <w:t>ya</w:t>
      </w:r>
      <w:r>
        <w:rPr>
          <w:color w:val="252525"/>
          <w:spacing w:val="1"/>
        </w:rPr>
        <w:t> </w:t>
      </w:r>
      <w:r>
        <w:rPr>
          <w:color w:val="252525"/>
        </w:rPr>
        <w:t>sea</w:t>
      </w:r>
      <w:r>
        <w:rPr>
          <w:color w:val="252525"/>
          <w:spacing w:val="1"/>
        </w:rPr>
        <w:t> </w:t>
      </w:r>
      <w:r>
        <w:rPr>
          <w:color w:val="252525"/>
        </w:rPr>
        <w:t>en alianza</w:t>
      </w:r>
      <w:r>
        <w:rPr>
          <w:color w:val="252525"/>
          <w:spacing w:val="1"/>
        </w:rPr>
        <w:t> </w:t>
      </w:r>
      <w:r>
        <w:rPr>
          <w:color w:val="252525"/>
        </w:rPr>
        <w:t>con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comunidades</w:t>
      </w:r>
      <w:r>
        <w:rPr>
          <w:color w:val="252525"/>
          <w:spacing w:val="1"/>
        </w:rPr>
        <w:t> </w:t>
      </w:r>
      <w:r>
        <w:rPr>
          <w:color w:val="252525"/>
        </w:rPr>
        <w:t>como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grupos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empresarios.”,</w:t>
      </w:r>
      <w:r>
        <w:rPr>
          <w:color w:val="252525"/>
          <w:spacing w:val="-7"/>
        </w:rPr>
        <w:t> </w:t>
      </w:r>
      <w:r>
        <w:rPr>
          <w:color w:val="252525"/>
        </w:rPr>
        <w:t>nosotros</w:t>
      </w:r>
      <w:r>
        <w:rPr>
          <w:color w:val="252525"/>
          <w:spacing w:val="-5"/>
        </w:rPr>
        <w:t> </w:t>
      </w:r>
      <w:r>
        <w:rPr>
          <w:color w:val="252525"/>
        </w:rPr>
        <w:t>al</w:t>
      </w:r>
      <w:r>
        <w:rPr>
          <w:color w:val="252525"/>
          <w:spacing w:val="-6"/>
        </w:rPr>
        <w:t> </w:t>
      </w:r>
      <w:r>
        <w:rPr>
          <w:color w:val="252525"/>
        </w:rPr>
        <w:t>finalizar</w:t>
      </w:r>
      <w:r>
        <w:rPr>
          <w:color w:val="252525"/>
          <w:spacing w:val="-8"/>
        </w:rPr>
        <w:t> </w:t>
      </w:r>
      <w:r>
        <w:rPr>
          <w:color w:val="252525"/>
        </w:rPr>
        <w:t>el</w:t>
      </w:r>
      <w:r>
        <w:rPr>
          <w:color w:val="252525"/>
          <w:spacing w:val="-6"/>
        </w:rPr>
        <w:t> </w:t>
      </w:r>
      <w:r>
        <w:rPr>
          <w:color w:val="252525"/>
        </w:rPr>
        <w:t>trabajo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investigación</w:t>
      </w:r>
      <w:r>
        <w:rPr>
          <w:color w:val="252525"/>
          <w:spacing w:val="-5"/>
        </w:rPr>
        <w:t> </w:t>
      </w:r>
      <w:r>
        <w:rPr>
          <w:color w:val="252525"/>
        </w:rPr>
        <w:t>concluimos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65"/>
        </w:rPr>
        <w:t> </w:t>
      </w:r>
      <w:r>
        <w:rPr>
          <w:color w:val="252525"/>
        </w:rPr>
        <w:t>“La imagen o escenario deseable futurible de la Responsabilidad Social de la</w:t>
      </w:r>
      <w:r>
        <w:rPr>
          <w:color w:val="252525"/>
          <w:spacing w:val="-64"/>
        </w:rPr>
        <w:t> </w:t>
      </w:r>
      <w:r>
        <w:rPr>
          <w:color w:val="252525"/>
        </w:rPr>
        <w:t>UNHEVAL al año 2030, se expresa así: en el año 2030, el 100% de los</w:t>
      </w:r>
      <w:r>
        <w:rPr>
          <w:color w:val="252525"/>
          <w:spacing w:val="1"/>
        </w:rPr>
        <w:t> </w:t>
      </w:r>
      <w:r>
        <w:rPr>
          <w:color w:val="252525"/>
        </w:rPr>
        <w:t>programas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1"/>
        </w:rPr>
        <w:t> </w:t>
      </w:r>
      <w:r>
        <w:rPr>
          <w:color w:val="252525"/>
        </w:rPr>
        <w:t>social</w:t>
      </w:r>
      <w:r>
        <w:rPr>
          <w:color w:val="252525"/>
          <w:spacing w:val="1"/>
        </w:rPr>
        <w:t> </w:t>
      </w:r>
      <w:r>
        <w:rPr>
          <w:color w:val="252525"/>
        </w:rPr>
        <w:t>estarán</w:t>
      </w:r>
      <w:r>
        <w:rPr>
          <w:color w:val="252525"/>
          <w:spacing w:val="1"/>
        </w:rPr>
        <w:t> </w:t>
      </w:r>
      <w:r>
        <w:rPr>
          <w:color w:val="252525"/>
        </w:rPr>
        <w:t>vinculadas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líneas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64"/>
        </w:rPr>
        <w:t> </w:t>
      </w:r>
      <w:r>
        <w:rPr>
          <w:color w:val="252525"/>
        </w:rPr>
        <w:t>investigación actual, cuyo presupuesto destinado en dichos programas será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5%</w:t>
      </w:r>
      <w:r>
        <w:rPr>
          <w:color w:val="252525"/>
          <w:spacing w:val="-8"/>
        </w:rPr>
        <w:t> </w:t>
      </w:r>
      <w:r>
        <w:rPr>
          <w:color w:val="252525"/>
        </w:rPr>
        <w:t>del</w:t>
      </w:r>
      <w:r>
        <w:rPr>
          <w:color w:val="252525"/>
          <w:spacing w:val="-6"/>
        </w:rPr>
        <w:t> </w:t>
      </w:r>
      <w:r>
        <w:rPr>
          <w:color w:val="252525"/>
        </w:rPr>
        <w:t>presupuesto</w:t>
      </w:r>
      <w:r>
        <w:rPr>
          <w:color w:val="252525"/>
          <w:spacing w:val="-7"/>
        </w:rPr>
        <w:t> </w:t>
      </w:r>
      <w:r>
        <w:rPr>
          <w:color w:val="252525"/>
        </w:rPr>
        <w:t>institucional,</w:t>
      </w:r>
      <w:r>
        <w:rPr>
          <w:color w:val="252525"/>
          <w:spacing w:val="-8"/>
        </w:rPr>
        <w:t> </w:t>
      </w:r>
      <w:r>
        <w:rPr>
          <w:color w:val="252525"/>
        </w:rPr>
        <w:t>además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existir</w:t>
      </w:r>
      <w:r>
        <w:rPr>
          <w:color w:val="252525"/>
          <w:spacing w:val="-9"/>
        </w:rPr>
        <w:t> </w:t>
      </w:r>
      <w:r>
        <w:rPr>
          <w:color w:val="252525"/>
        </w:rPr>
        <w:t>una</w:t>
      </w:r>
      <w:r>
        <w:rPr>
          <w:color w:val="252525"/>
          <w:spacing w:val="-5"/>
        </w:rPr>
        <w:t> </w:t>
      </w:r>
      <w:r>
        <w:rPr>
          <w:color w:val="252525"/>
        </w:rPr>
        <w:t>vinculación</w:t>
      </w:r>
      <w:r>
        <w:rPr>
          <w:color w:val="252525"/>
          <w:spacing w:val="-5"/>
        </w:rPr>
        <w:t> </w:t>
      </w:r>
      <w:r>
        <w:rPr>
          <w:color w:val="252525"/>
        </w:rPr>
        <w:t>con</w:t>
      </w:r>
      <w:r>
        <w:rPr>
          <w:color w:val="252525"/>
          <w:spacing w:val="-5"/>
        </w:rPr>
        <w:t> </w:t>
      </w:r>
      <w:r>
        <w:rPr>
          <w:color w:val="252525"/>
        </w:rPr>
        <w:t>los</w:t>
      </w:r>
      <w:r>
        <w:rPr>
          <w:color w:val="252525"/>
          <w:spacing w:val="-64"/>
        </w:rPr>
        <w:t> </w:t>
      </w:r>
      <w:r>
        <w:rPr>
          <w:color w:val="252525"/>
        </w:rPr>
        <w:t>programas</w:t>
      </w:r>
      <w:r>
        <w:rPr>
          <w:color w:val="252525"/>
          <w:spacing w:val="66"/>
        </w:rPr>
        <w:t> </w:t>
      </w:r>
      <w:r>
        <w:rPr>
          <w:color w:val="252525"/>
        </w:rPr>
        <w:t>y/o</w:t>
      </w:r>
      <w:r>
        <w:rPr>
          <w:color w:val="252525"/>
          <w:spacing w:val="65"/>
        </w:rPr>
        <w:t> </w:t>
      </w:r>
      <w:r>
        <w:rPr>
          <w:color w:val="252525"/>
        </w:rPr>
        <w:t>proyectos</w:t>
      </w:r>
      <w:r>
        <w:rPr>
          <w:color w:val="252525"/>
          <w:spacing w:val="66"/>
        </w:rPr>
        <w:t> </w:t>
      </w:r>
      <w:r>
        <w:rPr>
          <w:color w:val="252525"/>
        </w:rPr>
        <w:t>de</w:t>
      </w:r>
      <w:r>
        <w:rPr>
          <w:color w:val="252525"/>
          <w:spacing w:val="3"/>
        </w:rPr>
        <w:t> </w:t>
      </w:r>
      <w:r>
        <w:rPr>
          <w:color w:val="252525"/>
        </w:rPr>
        <w:t>Responsabilidad</w:t>
      </w:r>
      <w:r>
        <w:rPr>
          <w:color w:val="252525"/>
          <w:spacing w:val="2"/>
        </w:rPr>
        <w:t> </w:t>
      </w:r>
      <w:r>
        <w:rPr>
          <w:color w:val="252525"/>
        </w:rPr>
        <w:t>Social</w:t>
      </w:r>
      <w:r>
        <w:rPr>
          <w:color w:val="252525"/>
          <w:spacing w:val="66"/>
        </w:rPr>
        <w:t> </w:t>
      </w:r>
      <w:r>
        <w:rPr>
          <w:color w:val="252525"/>
        </w:rPr>
        <w:t>con</w:t>
      </w:r>
      <w:r>
        <w:rPr>
          <w:color w:val="252525"/>
          <w:spacing w:val="67"/>
        </w:rPr>
        <w:t> </w:t>
      </w:r>
      <w:r>
        <w:rPr>
          <w:color w:val="252525"/>
        </w:rPr>
        <w:t>los</w:t>
      </w:r>
      <w:r>
        <w:rPr>
          <w:color w:val="252525"/>
          <w:spacing w:val="66"/>
        </w:rPr>
        <w:t> </w:t>
      </w:r>
      <w:r>
        <w:rPr>
          <w:color w:val="252525"/>
        </w:rPr>
        <w:t>planes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 w:before="92"/>
        <w:ind w:left="588" w:right="833"/>
        <w:jc w:val="both"/>
      </w:pPr>
      <w:r>
        <w:rPr>
          <w:color w:val="252525"/>
        </w:rPr>
        <w:t>curriculares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las</w:t>
      </w:r>
      <w:r>
        <w:rPr>
          <w:color w:val="252525"/>
          <w:spacing w:val="1"/>
        </w:rPr>
        <w:t> </w:t>
      </w:r>
      <w:r>
        <w:rPr>
          <w:color w:val="252525"/>
        </w:rPr>
        <w:t>carreras</w:t>
      </w:r>
      <w:r>
        <w:rPr>
          <w:color w:val="252525"/>
          <w:spacing w:val="1"/>
        </w:rPr>
        <w:t> </w:t>
      </w:r>
      <w:r>
        <w:rPr>
          <w:color w:val="252525"/>
        </w:rPr>
        <w:t>profesionales,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través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participación</w:t>
      </w:r>
      <w:r>
        <w:rPr>
          <w:color w:val="252525"/>
          <w:spacing w:val="1"/>
        </w:rPr>
        <w:t> </w:t>
      </w:r>
      <w:r>
        <w:rPr>
          <w:color w:val="252525"/>
        </w:rPr>
        <w:t>relevante de la UNHEVAL en los problemas sociales de la región con los</w:t>
      </w:r>
      <w:r>
        <w:rPr>
          <w:color w:val="252525"/>
          <w:spacing w:val="1"/>
        </w:rPr>
        <w:t> </w:t>
      </w:r>
      <w:r>
        <w:rPr>
          <w:color w:val="252525"/>
        </w:rPr>
        <w:t>grupos de interés”, contrastando ambas conclusiones, que los programas de</w:t>
      </w:r>
      <w:r>
        <w:rPr>
          <w:color w:val="252525"/>
          <w:spacing w:val="1"/>
        </w:rPr>
        <w:t> </w:t>
      </w:r>
      <w:r>
        <w:rPr>
          <w:color w:val="252525"/>
        </w:rPr>
        <w:t>Responsabilidad Social implican gastos económicos, los mismos que han de</w:t>
      </w:r>
      <w:r>
        <w:rPr>
          <w:color w:val="252525"/>
          <w:spacing w:val="-64"/>
        </w:rPr>
        <w:t> </w:t>
      </w:r>
      <w:r>
        <w:rPr>
          <w:color w:val="252525"/>
        </w:rPr>
        <w:t>ser</w:t>
      </w:r>
      <w:r>
        <w:rPr>
          <w:color w:val="252525"/>
          <w:spacing w:val="-8"/>
        </w:rPr>
        <w:t> </w:t>
      </w:r>
      <w:r>
        <w:rPr>
          <w:color w:val="252525"/>
        </w:rPr>
        <w:t>asumidos</w:t>
      </w:r>
      <w:r>
        <w:rPr>
          <w:color w:val="252525"/>
          <w:spacing w:val="-8"/>
        </w:rPr>
        <w:t> </w:t>
      </w:r>
      <w:r>
        <w:rPr>
          <w:color w:val="252525"/>
        </w:rPr>
        <w:t>por</w:t>
      </w:r>
      <w:r>
        <w:rPr>
          <w:color w:val="252525"/>
          <w:spacing w:val="-8"/>
        </w:rPr>
        <w:t> </w:t>
      </w:r>
      <w:r>
        <w:rPr>
          <w:color w:val="252525"/>
        </w:rPr>
        <w:t>las</w:t>
      </w:r>
      <w:r>
        <w:rPr>
          <w:color w:val="252525"/>
          <w:spacing w:val="-7"/>
        </w:rPr>
        <w:t> </w:t>
      </w:r>
      <w:r>
        <w:rPr>
          <w:color w:val="252525"/>
        </w:rPr>
        <w:t>organizaciones</w:t>
      </w:r>
      <w:r>
        <w:rPr>
          <w:color w:val="252525"/>
          <w:spacing w:val="-8"/>
        </w:rPr>
        <w:t> </w:t>
      </w:r>
      <w:r>
        <w:rPr>
          <w:color w:val="252525"/>
        </w:rPr>
        <w:t>pero</w:t>
      </w:r>
      <w:r>
        <w:rPr>
          <w:color w:val="252525"/>
          <w:spacing w:val="-7"/>
        </w:rPr>
        <w:t> </w:t>
      </w:r>
      <w:r>
        <w:rPr>
          <w:color w:val="252525"/>
        </w:rPr>
        <w:t>como</w:t>
      </w:r>
      <w:r>
        <w:rPr>
          <w:color w:val="252525"/>
          <w:spacing w:val="-7"/>
        </w:rPr>
        <w:t> </w:t>
      </w:r>
      <w:r>
        <w:rPr>
          <w:color w:val="252525"/>
        </w:rPr>
        <w:t>un</w:t>
      </w:r>
      <w:r>
        <w:rPr>
          <w:color w:val="252525"/>
          <w:spacing w:val="-7"/>
        </w:rPr>
        <w:t> </w:t>
      </w:r>
      <w:r>
        <w:rPr>
          <w:color w:val="252525"/>
        </w:rPr>
        <w:t>componente</w:t>
      </w:r>
      <w:r>
        <w:rPr>
          <w:color w:val="252525"/>
          <w:spacing w:val="-6"/>
        </w:rPr>
        <w:t> </w:t>
      </w:r>
      <w:r>
        <w:rPr>
          <w:color w:val="252525"/>
        </w:rPr>
        <w:t>necesario</w:t>
      </w:r>
      <w:r>
        <w:rPr>
          <w:color w:val="252525"/>
          <w:spacing w:val="-7"/>
        </w:rPr>
        <w:t> </w:t>
      </w:r>
      <w:r>
        <w:rPr>
          <w:color w:val="252525"/>
        </w:rPr>
        <w:t>de</w:t>
      </w:r>
      <w:r>
        <w:rPr>
          <w:color w:val="252525"/>
          <w:spacing w:val="-65"/>
        </w:rPr>
        <w:t> </w:t>
      </w:r>
      <w:r>
        <w:rPr>
          <w:color w:val="252525"/>
        </w:rPr>
        <w:t>la organización con respecto a la sociedad, y debe también asumirse como</w:t>
      </w:r>
      <w:r>
        <w:rPr>
          <w:color w:val="252525"/>
          <w:spacing w:val="1"/>
        </w:rPr>
        <w:t> </w:t>
      </w:r>
      <w:r>
        <w:rPr>
          <w:color w:val="252525"/>
        </w:rPr>
        <w:t>una inversión y no como un gasto, pues la sociedad demanda de todas sus</w:t>
      </w:r>
      <w:r>
        <w:rPr>
          <w:color w:val="252525"/>
          <w:spacing w:val="1"/>
        </w:rPr>
        <w:t> </w:t>
      </w:r>
      <w:r>
        <w:rPr>
          <w:color w:val="252525"/>
        </w:rPr>
        <w:t>organizaciones una contribución en bien de elevar el nivel de la calidad de</w:t>
      </w:r>
      <w:r>
        <w:rPr>
          <w:color w:val="252525"/>
          <w:spacing w:val="1"/>
        </w:rPr>
        <w:t> </w:t>
      </w:r>
      <w:r>
        <w:rPr>
          <w:color w:val="252525"/>
        </w:rPr>
        <w:t>vida de la población.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588" w:right="832" w:firstLine="453"/>
        <w:jc w:val="both"/>
      </w:pPr>
      <w:r>
        <w:rPr>
          <w:color w:val="252525"/>
        </w:rPr>
        <w:t>Tineo Santamaría, Ronald Herlisis, en su tesis “Formulación Estratégica</w:t>
      </w:r>
      <w:r>
        <w:rPr>
          <w:color w:val="252525"/>
          <w:spacing w:val="1"/>
        </w:rPr>
        <w:t> </w:t>
      </w:r>
      <w:r>
        <w:rPr>
          <w:color w:val="252525"/>
        </w:rPr>
        <w:t>e</w:t>
      </w:r>
      <w:r>
        <w:rPr>
          <w:color w:val="252525"/>
          <w:spacing w:val="-6"/>
        </w:rPr>
        <w:t> </w:t>
      </w:r>
      <w:r>
        <w:rPr>
          <w:color w:val="252525"/>
        </w:rPr>
        <w:t>Investigación</w:t>
      </w:r>
      <w:r>
        <w:rPr>
          <w:color w:val="252525"/>
          <w:spacing w:val="-6"/>
        </w:rPr>
        <w:t> </w:t>
      </w:r>
      <w:r>
        <w:rPr>
          <w:color w:val="252525"/>
        </w:rPr>
        <w:t>Prospectiva</w:t>
      </w:r>
      <w:r>
        <w:rPr>
          <w:color w:val="252525"/>
          <w:spacing w:val="-5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ISSPP</w:t>
      </w:r>
      <w:r>
        <w:rPr>
          <w:color w:val="252525"/>
          <w:spacing w:val="-7"/>
        </w:rPr>
        <w:t> </w:t>
      </w:r>
      <w:r>
        <w:rPr>
          <w:color w:val="252525"/>
        </w:rPr>
        <w:t>Marcos</w:t>
      </w:r>
      <w:r>
        <w:rPr>
          <w:color w:val="252525"/>
          <w:spacing w:val="-5"/>
        </w:rPr>
        <w:t> </w:t>
      </w:r>
      <w:r>
        <w:rPr>
          <w:color w:val="252525"/>
        </w:rPr>
        <w:t>Duran</w:t>
      </w:r>
      <w:r>
        <w:rPr>
          <w:color w:val="252525"/>
          <w:spacing w:val="-5"/>
        </w:rPr>
        <w:t> </w:t>
      </w:r>
      <w:r>
        <w:rPr>
          <w:color w:val="252525"/>
        </w:rPr>
        <w:t>Martel</w:t>
      </w:r>
      <w:r>
        <w:rPr>
          <w:color w:val="252525"/>
          <w:spacing w:val="-8"/>
        </w:rPr>
        <w:t> </w:t>
      </w:r>
      <w:r>
        <w:rPr>
          <w:color w:val="252525"/>
        </w:rPr>
        <w:t>Amarilis</w:t>
      </w:r>
      <w:r>
        <w:rPr>
          <w:color w:val="252525"/>
          <w:spacing w:val="-6"/>
        </w:rPr>
        <w:t> </w:t>
      </w:r>
      <w:r>
        <w:rPr>
          <w:color w:val="252525"/>
        </w:rPr>
        <w:t>2011”,</w:t>
      </w:r>
      <w:r>
        <w:rPr>
          <w:color w:val="252525"/>
          <w:spacing w:val="-64"/>
        </w:rPr>
        <w:t> </w:t>
      </w:r>
      <w:r>
        <w:rPr>
          <w:color w:val="252525"/>
        </w:rPr>
        <w:t>concluyó que: “la metodología prospectiva nos ha ayudado a ir matizando en</w:t>
      </w:r>
      <w:r>
        <w:rPr>
          <w:color w:val="252525"/>
          <w:spacing w:val="-64"/>
        </w:rPr>
        <w:t> </w:t>
      </w:r>
      <w:r>
        <w:rPr>
          <w:color w:val="252525"/>
        </w:rPr>
        <w:t>cada proceso los factores estratégicos de cambio en varias etapas desde el</w:t>
      </w:r>
      <w:r>
        <w:rPr>
          <w:color w:val="252525"/>
          <w:spacing w:val="1"/>
        </w:rPr>
        <w:t> </w:t>
      </w:r>
      <w:r>
        <w:rPr>
          <w:color w:val="252525"/>
        </w:rPr>
        <w:t>brainstorming</w:t>
      </w:r>
      <w:r>
        <w:rPr>
          <w:color w:val="252525"/>
          <w:spacing w:val="1"/>
        </w:rPr>
        <w:t> </w:t>
      </w:r>
      <w:r>
        <w:rPr>
          <w:color w:val="252525"/>
        </w:rPr>
        <w:t>hasta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método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impacto</w:t>
      </w:r>
      <w:r>
        <w:rPr>
          <w:color w:val="252525"/>
          <w:spacing w:val="1"/>
        </w:rPr>
        <w:t> </w:t>
      </w:r>
      <w:r>
        <w:rPr>
          <w:color w:val="252525"/>
        </w:rPr>
        <w:t>cruzado.”,</w:t>
      </w:r>
      <w:r>
        <w:rPr>
          <w:color w:val="252525"/>
          <w:spacing w:val="1"/>
        </w:rPr>
        <w:t> </w:t>
      </w:r>
      <w:r>
        <w:rPr>
          <w:color w:val="252525"/>
        </w:rPr>
        <w:t>en</w:t>
      </w:r>
      <w:r>
        <w:rPr>
          <w:color w:val="252525"/>
          <w:spacing w:val="1"/>
        </w:rPr>
        <w:t> </w:t>
      </w:r>
      <w:r>
        <w:rPr>
          <w:color w:val="252525"/>
        </w:rPr>
        <w:t>nuestro</w:t>
      </w:r>
      <w:r>
        <w:rPr>
          <w:color w:val="252525"/>
          <w:spacing w:val="1"/>
        </w:rPr>
        <w:t> </w:t>
      </w:r>
      <w:r>
        <w:rPr>
          <w:color w:val="252525"/>
        </w:rPr>
        <w:t>trabajo</w:t>
      </w:r>
      <w:r>
        <w:rPr>
          <w:color w:val="252525"/>
          <w:spacing w:val="-64"/>
        </w:rPr>
        <w:t> </w:t>
      </w:r>
      <w:r>
        <w:rPr>
          <w:color w:val="252525"/>
        </w:rPr>
        <w:t>concluimos que “Se desarrolló el Estudio Prospectivo con la finalidad de</w:t>
      </w:r>
      <w:r>
        <w:rPr>
          <w:color w:val="252525"/>
          <w:spacing w:val="1"/>
        </w:rPr>
        <w:t> </w:t>
      </w:r>
      <w:r>
        <w:rPr>
          <w:color w:val="252525"/>
        </w:rPr>
        <w:t>generar Escenarios Estratégicos viables al año 2030, mediante la aplicación</w:t>
      </w:r>
      <w:r>
        <w:rPr>
          <w:color w:val="252525"/>
          <w:spacing w:val="1"/>
        </w:rPr>
        <w:t> </w:t>
      </w:r>
      <w:r>
        <w:rPr>
          <w:color w:val="252525"/>
        </w:rPr>
        <w:t>de métodos con aplicativos computarizados para la definición de estrategias</w:t>
      </w:r>
      <w:r>
        <w:rPr>
          <w:color w:val="252525"/>
          <w:spacing w:val="1"/>
        </w:rPr>
        <w:t> </w:t>
      </w:r>
      <w:r>
        <w:rPr>
          <w:color w:val="252525"/>
          <w:spacing w:val="-1"/>
        </w:rPr>
        <w:t>deseables</w:t>
      </w:r>
      <w:r>
        <w:rPr>
          <w:color w:val="252525"/>
          <w:spacing w:val="-14"/>
        </w:rPr>
        <w:t> </w:t>
      </w:r>
      <w:r>
        <w:rPr>
          <w:color w:val="252525"/>
          <w:spacing w:val="-1"/>
        </w:rPr>
        <w:t>dentro</w:t>
      </w:r>
      <w:r>
        <w:rPr>
          <w:color w:val="252525"/>
          <w:spacing w:val="-16"/>
        </w:rPr>
        <w:t> </w:t>
      </w:r>
      <w:r>
        <w:rPr>
          <w:color w:val="252525"/>
          <w:spacing w:val="-1"/>
        </w:rPr>
        <w:t>de</w:t>
      </w:r>
      <w:r>
        <w:rPr>
          <w:color w:val="252525"/>
          <w:spacing w:val="-15"/>
        </w:rPr>
        <w:t> </w:t>
      </w:r>
      <w:r>
        <w:rPr>
          <w:color w:val="252525"/>
          <w:spacing w:val="-1"/>
        </w:rPr>
        <w:t>una</w:t>
      </w:r>
      <w:r>
        <w:rPr>
          <w:color w:val="252525"/>
          <w:spacing w:val="-13"/>
        </w:rPr>
        <w:t> </w:t>
      </w:r>
      <w:r>
        <w:rPr>
          <w:color w:val="252525"/>
        </w:rPr>
        <w:t>confiabilidad</w:t>
      </w:r>
      <w:r>
        <w:rPr>
          <w:color w:val="252525"/>
          <w:spacing w:val="-13"/>
        </w:rPr>
        <w:t> </w:t>
      </w:r>
      <w:r>
        <w:rPr>
          <w:color w:val="252525"/>
        </w:rPr>
        <w:t>probabilística</w:t>
      </w:r>
      <w:r>
        <w:rPr>
          <w:color w:val="252525"/>
          <w:spacing w:val="-14"/>
        </w:rPr>
        <w:t> </w:t>
      </w:r>
      <w:r>
        <w:rPr>
          <w:color w:val="252525"/>
        </w:rPr>
        <w:t>determinada</w:t>
      </w:r>
      <w:r>
        <w:rPr>
          <w:color w:val="252525"/>
          <w:spacing w:val="-12"/>
        </w:rPr>
        <w:t> </w:t>
      </w:r>
      <w:r>
        <w:rPr>
          <w:color w:val="252525"/>
        </w:rPr>
        <w:t>y</w:t>
      </w:r>
      <w:r>
        <w:rPr>
          <w:color w:val="252525"/>
          <w:spacing w:val="-14"/>
        </w:rPr>
        <w:t> </w:t>
      </w:r>
      <w:r>
        <w:rPr>
          <w:color w:val="252525"/>
        </w:rPr>
        <w:t>aceptada.”</w:t>
      </w:r>
      <w:r>
        <w:rPr>
          <w:color w:val="252525"/>
          <w:spacing w:val="-64"/>
        </w:rPr>
        <w:t> </w:t>
      </w:r>
      <w:r>
        <w:rPr>
          <w:color w:val="252525"/>
        </w:rPr>
        <w:t>Lo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nos</w:t>
      </w:r>
      <w:r>
        <w:rPr>
          <w:color w:val="252525"/>
          <w:spacing w:val="1"/>
        </w:rPr>
        <w:t> </w:t>
      </w:r>
      <w:r>
        <w:rPr>
          <w:color w:val="252525"/>
        </w:rPr>
        <w:t>permite</w:t>
      </w:r>
      <w:r>
        <w:rPr>
          <w:color w:val="252525"/>
          <w:spacing w:val="1"/>
        </w:rPr>
        <w:t> </w:t>
      </w:r>
      <w:r>
        <w:rPr>
          <w:color w:val="252525"/>
        </w:rPr>
        <w:t>colegir</w:t>
      </w:r>
      <w:r>
        <w:rPr>
          <w:color w:val="252525"/>
          <w:spacing w:val="1"/>
        </w:rPr>
        <w:t> </w:t>
      </w:r>
      <w:r>
        <w:rPr>
          <w:color w:val="252525"/>
        </w:rPr>
        <w:t>que</w:t>
      </w:r>
      <w:r>
        <w:rPr>
          <w:color w:val="252525"/>
          <w:spacing w:val="1"/>
        </w:rPr>
        <w:t> </w:t>
      </w:r>
      <w:r>
        <w:rPr>
          <w:color w:val="252525"/>
        </w:rPr>
        <w:t>si</w:t>
      </w:r>
      <w:r>
        <w:rPr>
          <w:color w:val="252525"/>
          <w:spacing w:val="1"/>
        </w:rPr>
        <w:t> </w:t>
      </w:r>
      <w:r>
        <w:rPr>
          <w:color w:val="252525"/>
        </w:rPr>
        <w:t>se</w:t>
      </w:r>
      <w:r>
        <w:rPr>
          <w:color w:val="252525"/>
          <w:spacing w:val="1"/>
        </w:rPr>
        <w:t> </w:t>
      </w:r>
      <w:r>
        <w:rPr>
          <w:color w:val="252525"/>
        </w:rPr>
        <w:t>sigue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metodología</w:t>
      </w:r>
      <w:r>
        <w:rPr>
          <w:color w:val="252525"/>
          <w:spacing w:val="1"/>
        </w:rPr>
        <w:t> </w:t>
      </w:r>
      <w:r>
        <w:rPr>
          <w:color w:val="252525"/>
        </w:rPr>
        <w:t>prospectiva</w:t>
      </w:r>
      <w:r>
        <w:rPr>
          <w:color w:val="252525"/>
          <w:spacing w:val="-64"/>
        </w:rPr>
        <w:t> </w:t>
      </w:r>
      <w:r>
        <w:rPr>
          <w:color w:val="252525"/>
        </w:rPr>
        <w:t>llegamos a tener un escenario deseable con una confiabilidad probabilística</w:t>
      </w:r>
      <w:r>
        <w:rPr>
          <w:color w:val="252525"/>
          <w:spacing w:val="1"/>
        </w:rPr>
        <w:t> </w:t>
      </w:r>
      <w:r>
        <w:rPr>
          <w:color w:val="252525"/>
        </w:rPr>
        <w:t>determinada y aceptada, es decir dejamos atrás el paradigma en virtud del</w:t>
      </w:r>
      <w:r>
        <w:rPr>
          <w:color w:val="252525"/>
          <w:spacing w:val="1"/>
        </w:rPr>
        <w:t> </w:t>
      </w:r>
      <w:r>
        <w:rPr>
          <w:color w:val="252525"/>
        </w:rPr>
        <w:t>cual</w:t>
      </w:r>
      <w:r>
        <w:rPr>
          <w:color w:val="252525"/>
          <w:spacing w:val="-2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futuro</w:t>
      </w:r>
      <w:r>
        <w:rPr>
          <w:color w:val="252525"/>
          <w:spacing w:val="-3"/>
        </w:rPr>
        <w:t> </w:t>
      </w:r>
      <w:r>
        <w:rPr>
          <w:color w:val="252525"/>
        </w:rPr>
        <w:t>era</w:t>
      </w:r>
      <w:r>
        <w:rPr>
          <w:color w:val="252525"/>
          <w:spacing w:val="-3"/>
        </w:rPr>
        <w:t> </w:t>
      </w:r>
      <w:r>
        <w:rPr>
          <w:color w:val="252525"/>
        </w:rPr>
        <w:t>parte</w:t>
      </w:r>
      <w:r>
        <w:rPr>
          <w:color w:val="252525"/>
          <w:spacing w:val="-2"/>
        </w:rPr>
        <w:t> </w:t>
      </w:r>
      <w:r>
        <w:rPr>
          <w:color w:val="252525"/>
        </w:rPr>
        <w:t>de la</w:t>
      </w:r>
      <w:r>
        <w:rPr>
          <w:color w:val="252525"/>
          <w:spacing w:val="-3"/>
        </w:rPr>
        <w:t> </w:t>
      </w:r>
      <w:r>
        <w:rPr>
          <w:color w:val="252525"/>
        </w:rPr>
        <w:t>casualidad</w:t>
      </w:r>
      <w:r>
        <w:rPr>
          <w:color w:val="252525"/>
          <w:spacing w:val="-2"/>
        </w:rPr>
        <w:t> </w:t>
      </w:r>
      <w:r>
        <w:rPr>
          <w:color w:val="252525"/>
        </w:rPr>
        <w:t>y no</w:t>
      </w:r>
      <w:r>
        <w:rPr>
          <w:color w:val="252525"/>
          <w:spacing w:val="-3"/>
        </w:rPr>
        <w:t> </w:t>
      </w:r>
      <w:r>
        <w:rPr>
          <w:color w:val="252525"/>
        </w:rPr>
        <w:t>de la causalidad.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spacing w:before="1"/>
        <w:jc w:val="both"/>
      </w:pPr>
      <w:r>
        <w:rPr>
          <w:color w:val="252525"/>
        </w:rPr>
        <w:t>I.-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términos</w:t>
      </w:r>
      <w:r>
        <w:rPr>
          <w:color w:val="252525"/>
          <w:spacing w:val="-3"/>
        </w:rPr>
        <w:t> </w:t>
      </w:r>
      <w:r>
        <w:rPr>
          <w:color w:val="252525"/>
        </w:rPr>
        <w:t>generales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588" w:right="833"/>
        <w:jc w:val="both"/>
      </w:pPr>
      <w:r>
        <w:rPr>
          <w:color w:val="252525"/>
        </w:rPr>
        <w:t>El </w:t>
      </w:r>
      <w:r>
        <w:rPr>
          <w:rFonts w:ascii="Arial" w:hAnsi="Arial"/>
          <w:i/>
          <w:color w:val="252525"/>
        </w:rPr>
        <w:t>grupo de alternos </w:t>
      </w:r>
      <w:r>
        <w:rPr>
          <w:color w:val="252525"/>
        </w:rPr>
        <w:t>está compuesto por tres escenarios (1, 32 y 2) que son</w:t>
      </w:r>
      <w:r>
        <w:rPr>
          <w:color w:val="252525"/>
          <w:spacing w:val="1"/>
        </w:rPr>
        <w:t> </w:t>
      </w:r>
      <w:r>
        <w:rPr>
          <w:color w:val="252525"/>
        </w:rPr>
        <w:t>los</w:t>
      </w:r>
      <w:r>
        <w:rPr>
          <w:color w:val="252525"/>
          <w:spacing w:val="-14"/>
        </w:rPr>
        <w:t> </w:t>
      </w:r>
      <w:r>
        <w:rPr>
          <w:color w:val="252525"/>
        </w:rPr>
        <w:t>que</w:t>
      </w:r>
      <w:r>
        <w:rPr>
          <w:color w:val="252525"/>
          <w:spacing w:val="-16"/>
        </w:rPr>
        <w:t> </w:t>
      </w:r>
      <w:r>
        <w:rPr>
          <w:color w:val="252525"/>
        </w:rPr>
        <w:t>tienen</w:t>
      </w:r>
      <w:r>
        <w:rPr>
          <w:color w:val="252525"/>
          <w:spacing w:val="-13"/>
        </w:rPr>
        <w:t> </w:t>
      </w:r>
      <w:r>
        <w:rPr>
          <w:color w:val="252525"/>
        </w:rPr>
        <w:t>los</w:t>
      </w:r>
      <w:r>
        <w:rPr>
          <w:color w:val="252525"/>
          <w:spacing w:val="-16"/>
        </w:rPr>
        <w:t> </w:t>
      </w:r>
      <w:r>
        <w:rPr>
          <w:color w:val="252525"/>
        </w:rPr>
        <w:t>más</w:t>
      </w:r>
      <w:r>
        <w:rPr>
          <w:color w:val="252525"/>
          <w:spacing w:val="-16"/>
        </w:rPr>
        <w:t> </w:t>
      </w:r>
      <w:r>
        <w:rPr>
          <w:color w:val="252525"/>
        </w:rPr>
        <w:t>altos</w:t>
      </w:r>
      <w:r>
        <w:rPr>
          <w:color w:val="252525"/>
          <w:spacing w:val="-14"/>
        </w:rPr>
        <w:t> </w:t>
      </w:r>
      <w:r>
        <w:rPr>
          <w:color w:val="252525"/>
        </w:rPr>
        <w:t>valores</w:t>
      </w:r>
      <w:r>
        <w:rPr>
          <w:color w:val="252525"/>
          <w:spacing w:val="-10"/>
        </w:rPr>
        <w:t> </w:t>
      </w:r>
      <w:r>
        <w:rPr>
          <w:color w:val="252525"/>
        </w:rPr>
        <w:t>π(k)</w:t>
      </w:r>
      <w:r>
        <w:rPr>
          <w:color w:val="252525"/>
          <w:spacing w:val="-15"/>
        </w:rPr>
        <w:t> </w:t>
      </w:r>
      <w:r>
        <w:rPr>
          <w:color w:val="252525"/>
        </w:rPr>
        <w:t>y</w:t>
      </w:r>
      <w:r>
        <w:rPr>
          <w:color w:val="252525"/>
          <w:spacing w:val="-13"/>
        </w:rPr>
        <w:t> </w:t>
      </w:r>
      <w:r>
        <w:rPr>
          <w:color w:val="252525"/>
        </w:rPr>
        <w:t>que</w:t>
      </w:r>
      <w:r>
        <w:rPr>
          <w:color w:val="252525"/>
          <w:spacing w:val="-13"/>
        </w:rPr>
        <w:t> </w:t>
      </w:r>
      <w:r>
        <w:rPr>
          <w:color w:val="252525"/>
        </w:rPr>
        <w:t>se</w:t>
      </w:r>
      <w:r>
        <w:rPr>
          <w:color w:val="252525"/>
          <w:spacing w:val="-13"/>
        </w:rPr>
        <w:t> </w:t>
      </w:r>
      <w:r>
        <w:rPr>
          <w:color w:val="252525"/>
        </w:rPr>
        <w:t>han</w:t>
      </w:r>
      <w:r>
        <w:rPr>
          <w:color w:val="252525"/>
          <w:spacing w:val="-13"/>
        </w:rPr>
        <w:t> </w:t>
      </w:r>
      <w:r>
        <w:rPr>
          <w:color w:val="252525"/>
        </w:rPr>
        <w:t>denominado</w:t>
      </w:r>
      <w:r>
        <w:rPr>
          <w:color w:val="252525"/>
          <w:spacing w:val="-13"/>
        </w:rPr>
        <w:t> </w:t>
      </w:r>
      <w:r>
        <w:rPr>
          <w:rFonts w:ascii="Arial" w:hAnsi="Arial"/>
          <w:i/>
          <w:color w:val="252525"/>
        </w:rPr>
        <w:t>escenarios</w:t>
      </w:r>
      <w:r>
        <w:rPr>
          <w:rFonts w:ascii="Arial" w:hAnsi="Arial"/>
          <w:i/>
          <w:color w:val="252525"/>
          <w:spacing w:val="-64"/>
        </w:rPr>
        <w:t> </w:t>
      </w:r>
      <w:r>
        <w:rPr>
          <w:rFonts w:ascii="Arial" w:hAnsi="Arial"/>
          <w:i/>
          <w:color w:val="252525"/>
        </w:rPr>
        <w:t>alternativos</w:t>
      </w:r>
      <w:r>
        <w:rPr>
          <w:color w:val="252525"/>
        </w:rPr>
        <w:t>.</w:t>
      </w:r>
      <w:r>
        <w:rPr>
          <w:color w:val="252525"/>
          <w:spacing w:val="-2"/>
        </w:rPr>
        <w:t> </w:t>
      </w:r>
      <w:r>
        <w:rPr>
          <w:color w:val="252525"/>
        </w:rPr>
        <w:t>Estos</w:t>
      </w:r>
      <w:r>
        <w:rPr>
          <w:color w:val="252525"/>
          <w:spacing w:val="-1"/>
        </w:rPr>
        <w:t> </w:t>
      </w:r>
      <w:r>
        <w:rPr>
          <w:color w:val="252525"/>
        </w:rPr>
        <w:t>valores</w:t>
      </w:r>
      <w:r>
        <w:rPr>
          <w:color w:val="252525"/>
          <w:spacing w:val="-1"/>
        </w:rPr>
        <w:t> </w:t>
      </w:r>
      <w:r>
        <w:rPr>
          <w:color w:val="252525"/>
        </w:rPr>
        <w:t>representan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2"/>
        </w:rPr>
        <w:t> </w:t>
      </w:r>
      <w:r>
        <w:rPr>
          <w:color w:val="252525"/>
        </w:rPr>
        <w:t>79.00%</w:t>
      </w:r>
      <w:r>
        <w:rPr>
          <w:color w:val="252525"/>
          <w:spacing w:val="-3"/>
        </w:rPr>
        <w:t> </w:t>
      </w:r>
      <w:r>
        <w:rPr>
          <w:color w:val="252525"/>
        </w:rPr>
        <w:t>de</w:t>
      </w:r>
      <w:r>
        <w:rPr>
          <w:color w:val="252525"/>
          <w:spacing w:val="-3"/>
        </w:rPr>
        <w:t> </w:t>
      </w:r>
      <w:r>
        <w:rPr>
          <w:color w:val="252525"/>
        </w:rPr>
        <w:t>probabilidades.</w:t>
      </w:r>
    </w:p>
    <w:p>
      <w:pPr>
        <w:pStyle w:val="BodyText"/>
        <w:spacing w:line="360" w:lineRule="auto" w:before="121"/>
        <w:ind w:left="588" w:right="835"/>
        <w:jc w:val="both"/>
      </w:pPr>
      <w:r>
        <w:rPr>
          <w:color w:val="252525"/>
        </w:rPr>
        <w:t>El grupo de los </w:t>
      </w:r>
      <w:r>
        <w:rPr>
          <w:rFonts w:ascii="Arial" w:hAnsi="Arial"/>
          <w:i/>
          <w:color w:val="252525"/>
        </w:rPr>
        <w:t>escenarios improbables </w:t>
      </w:r>
      <w:r>
        <w:rPr>
          <w:color w:val="252525"/>
        </w:rPr>
        <w:t>que comienza en el número 24 y 09</w:t>
      </w:r>
      <w:r>
        <w:rPr>
          <w:color w:val="252525"/>
          <w:spacing w:val="1"/>
        </w:rPr>
        <w:t> </w:t>
      </w:r>
      <w:r>
        <w:rPr>
          <w:color w:val="252525"/>
        </w:rPr>
        <w:t>representa el 21% de las probabilidades. Y finalmente a partir del escenario</w:t>
      </w:r>
      <w:r>
        <w:rPr>
          <w:color w:val="252525"/>
          <w:spacing w:val="1"/>
        </w:rPr>
        <w:t> </w:t>
      </w:r>
      <w:r>
        <w:rPr>
          <w:color w:val="252525"/>
        </w:rPr>
        <w:t>17</w:t>
      </w:r>
      <w:r>
        <w:rPr>
          <w:color w:val="252525"/>
          <w:spacing w:val="-1"/>
        </w:rPr>
        <w:t> </w:t>
      </w:r>
      <w:r>
        <w:rPr>
          <w:color w:val="252525"/>
        </w:rPr>
        <w:t>al</w:t>
      </w:r>
      <w:r>
        <w:rPr>
          <w:color w:val="252525"/>
          <w:spacing w:val="-4"/>
        </w:rPr>
        <w:t> </w:t>
      </w:r>
      <w:r>
        <w:rPr>
          <w:color w:val="252525"/>
        </w:rPr>
        <w:t>56 son</w:t>
      </w:r>
      <w:r>
        <w:rPr>
          <w:color w:val="252525"/>
          <w:spacing w:val="-3"/>
        </w:rPr>
        <w:t> </w:t>
      </w:r>
      <w:r>
        <w:rPr>
          <w:color w:val="252525"/>
        </w:rPr>
        <w:t>denominados</w:t>
      </w:r>
      <w:r>
        <w:rPr>
          <w:color w:val="252525"/>
          <w:spacing w:val="-1"/>
        </w:rPr>
        <w:t> </w:t>
      </w:r>
      <w:r>
        <w:rPr>
          <w:color w:val="252525"/>
        </w:rPr>
        <w:t>“imposibles” cuya</w:t>
      </w:r>
      <w:r>
        <w:rPr>
          <w:color w:val="252525"/>
          <w:spacing w:val="-3"/>
        </w:rPr>
        <w:t> </w:t>
      </w:r>
      <w:r>
        <w:rPr>
          <w:color w:val="252525"/>
        </w:rPr>
        <w:t>probabilidad</w:t>
      </w:r>
      <w:r>
        <w:rPr>
          <w:color w:val="252525"/>
          <w:spacing w:val="6"/>
        </w:rPr>
        <w:t> </w:t>
      </w:r>
      <w:r>
        <w:rPr>
          <w:color w:val="252525"/>
        </w:rPr>
        <w:t>π(k)</w:t>
      </w:r>
      <w:r>
        <w:rPr>
          <w:color w:val="252525"/>
          <w:spacing w:val="-2"/>
        </w:rPr>
        <w:t> </w:t>
      </w:r>
      <w:r>
        <w:rPr>
          <w:color w:val="252525"/>
        </w:rPr>
        <w:t>es</w:t>
      </w:r>
      <w:r>
        <w:rPr>
          <w:color w:val="252525"/>
          <w:spacing w:val="-3"/>
        </w:rPr>
        <w:t> </w:t>
      </w:r>
      <w:r>
        <w:rPr>
          <w:color w:val="252525"/>
        </w:rPr>
        <w:t>0.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before="92"/>
      </w:pPr>
      <w:r>
        <w:rPr>
          <w:color w:val="252525"/>
        </w:rPr>
        <w:t>II.-</w:t>
      </w:r>
      <w:r>
        <w:rPr>
          <w:color w:val="252525"/>
          <w:spacing w:val="64"/>
        </w:rPr>
        <w:t> </w:t>
      </w:r>
      <w:r>
        <w:rPr>
          <w:color w:val="252525"/>
        </w:rPr>
        <w:t>En</w:t>
      </w:r>
      <w:r>
        <w:rPr>
          <w:color w:val="252525"/>
          <w:spacing w:val="-1"/>
        </w:rPr>
        <w:t> </w:t>
      </w:r>
      <w:r>
        <w:rPr>
          <w:color w:val="252525"/>
        </w:rPr>
        <w:t>términos</w:t>
      </w:r>
      <w:r>
        <w:rPr>
          <w:color w:val="252525"/>
          <w:spacing w:val="-1"/>
        </w:rPr>
        <w:t> </w:t>
      </w:r>
      <w:r>
        <w:rPr>
          <w:color w:val="252525"/>
        </w:rPr>
        <w:t>específicos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pStyle w:val="BodyText"/>
        <w:spacing w:line="360" w:lineRule="auto" w:before="1"/>
        <w:ind w:left="588" w:right="835"/>
        <w:jc w:val="both"/>
      </w:pPr>
      <w:r>
        <w:rPr>
          <w:color w:val="252525"/>
        </w:rPr>
        <w:t>Con una probabilidad del 79%, se asegura que la situación futurible de la</w:t>
      </w:r>
      <w:r>
        <w:rPr>
          <w:color w:val="252525"/>
          <w:spacing w:val="1"/>
        </w:rPr>
        <w:t> </w:t>
      </w:r>
      <w:r>
        <w:rPr>
          <w:color w:val="252525"/>
        </w:rPr>
        <w:t>responsabilidad</w:t>
      </w:r>
      <w:r>
        <w:rPr>
          <w:color w:val="252525"/>
          <w:spacing w:val="-12"/>
        </w:rPr>
        <w:t> </w:t>
      </w:r>
      <w:r>
        <w:rPr>
          <w:color w:val="252525"/>
        </w:rPr>
        <w:t>social</w:t>
      </w:r>
      <w:r>
        <w:rPr>
          <w:color w:val="252525"/>
          <w:spacing w:val="-12"/>
        </w:rPr>
        <w:t> </w:t>
      </w:r>
      <w:r>
        <w:rPr>
          <w:color w:val="252525"/>
        </w:rPr>
        <w:t>de</w:t>
      </w:r>
      <w:r>
        <w:rPr>
          <w:color w:val="252525"/>
          <w:spacing w:val="-8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UNHEVAL</w:t>
      </w:r>
      <w:r>
        <w:rPr>
          <w:color w:val="252525"/>
          <w:spacing w:val="-8"/>
        </w:rPr>
        <w:t> </w:t>
      </w:r>
      <w:r>
        <w:rPr>
          <w:color w:val="252525"/>
        </w:rPr>
        <w:t>para</w:t>
      </w:r>
      <w:r>
        <w:rPr>
          <w:color w:val="252525"/>
          <w:spacing w:val="-9"/>
        </w:rPr>
        <w:t> </w:t>
      </w:r>
      <w:r>
        <w:rPr>
          <w:color w:val="252525"/>
        </w:rPr>
        <w:t>el</w:t>
      </w:r>
      <w:r>
        <w:rPr>
          <w:color w:val="252525"/>
          <w:spacing w:val="-11"/>
        </w:rPr>
        <w:t> </w:t>
      </w:r>
      <w:r>
        <w:rPr>
          <w:color w:val="252525"/>
        </w:rPr>
        <w:t>año</w:t>
      </w:r>
      <w:r>
        <w:rPr>
          <w:color w:val="252525"/>
          <w:spacing w:val="-11"/>
        </w:rPr>
        <w:t> </w:t>
      </w:r>
      <w:r>
        <w:rPr>
          <w:color w:val="252525"/>
        </w:rPr>
        <w:t>2030</w:t>
      </w:r>
      <w:r>
        <w:rPr>
          <w:color w:val="252525"/>
          <w:spacing w:val="-8"/>
        </w:rPr>
        <w:t> </w:t>
      </w:r>
      <w:r>
        <w:rPr>
          <w:color w:val="252525"/>
        </w:rPr>
        <w:t>corresponderá</w:t>
      </w:r>
      <w:r>
        <w:rPr>
          <w:color w:val="252525"/>
          <w:spacing w:val="-10"/>
        </w:rPr>
        <w:t> </w:t>
      </w:r>
      <w:r>
        <w:rPr>
          <w:color w:val="252525"/>
        </w:rPr>
        <w:t>a</w:t>
      </w:r>
      <w:r>
        <w:rPr>
          <w:color w:val="252525"/>
          <w:spacing w:val="-11"/>
        </w:rPr>
        <w:t> </w:t>
      </w:r>
      <w:r>
        <w:rPr>
          <w:color w:val="252525"/>
        </w:rPr>
        <w:t>uno</w:t>
      </w:r>
      <w:r>
        <w:rPr>
          <w:color w:val="252525"/>
          <w:spacing w:val="-64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los</w:t>
      </w:r>
      <w:r>
        <w:rPr>
          <w:color w:val="252525"/>
          <w:spacing w:val="-2"/>
        </w:rPr>
        <w:t> </w:t>
      </w:r>
      <w:r>
        <w:rPr>
          <w:color w:val="252525"/>
        </w:rPr>
        <w:t>tres escenarios,</w:t>
      </w:r>
      <w:r>
        <w:rPr>
          <w:color w:val="252525"/>
          <w:spacing w:val="-2"/>
        </w:rPr>
        <w:t> </w:t>
      </w:r>
      <w:r>
        <w:rPr>
          <w:color w:val="252525"/>
        </w:rPr>
        <w:t>así:</w:t>
      </w:r>
    </w:p>
    <w:p>
      <w:pPr>
        <w:pStyle w:val="ListParagraph"/>
        <w:numPr>
          <w:ilvl w:val="0"/>
          <w:numId w:val="28"/>
        </w:numPr>
        <w:tabs>
          <w:tab w:pos="872" w:val="left" w:leader="none"/>
        </w:tabs>
        <w:spacing w:line="480" w:lineRule="auto" w:before="0" w:after="0"/>
        <w:ind w:left="871" w:right="838" w:hanging="284"/>
        <w:jc w:val="both"/>
        <w:rPr>
          <w:sz w:val="24"/>
        </w:rPr>
      </w:pPr>
      <w:r>
        <w:rPr>
          <w:rFonts w:ascii="Arial" w:hAnsi="Arial"/>
          <w:b/>
          <w:sz w:val="24"/>
        </w:rPr>
        <w:t>El escenario 32 </w:t>
      </w:r>
      <w:r>
        <w:rPr>
          <w:sz w:val="24"/>
        </w:rPr>
        <w:t>(00000) tiene una probabilidad de 16%; esto significa que</w:t>
      </w:r>
      <w:r>
        <w:rPr>
          <w:spacing w:val="-65"/>
          <w:sz w:val="24"/>
        </w:rPr>
        <w:t> </w:t>
      </w:r>
      <w:r>
        <w:rPr>
          <w:sz w:val="24"/>
        </w:rPr>
        <w:t>ningún</w:t>
      </w:r>
      <w:r>
        <w:rPr>
          <w:spacing w:val="-1"/>
          <w:sz w:val="24"/>
        </w:rPr>
        <w:t> </w:t>
      </w:r>
      <w:r>
        <w:rPr>
          <w:sz w:val="24"/>
        </w:rPr>
        <w:t>evento ocurrirá</w:t>
      </w:r>
      <w:r>
        <w:rPr>
          <w:spacing w:val="-1"/>
          <w:sz w:val="24"/>
        </w:rPr>
        <w:t> </w:t>
      </w:r>
      <w:r>
        <w:rPr>
          <w:sz w:val="24"/>
        </w:rPr>
        <w:t>para tal</w:t>
      </w:r>
      <w:r>
        <w:rPr>
          <w:spacing w:val="-2"/>
          <w:sz w:val="24"/>
        </w:rPr>
        <w:t> </w:t>
      </w:r>
      <w:r>
        <w:rPr>
          <w:sz w:val="24"/>
        </w:rPr>
        <w:t>horizonte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tiempo.</w:t>
      </w:r>
    </w:p>
    <w:p>
      <w:pPr>
        <w:pStyle w:val="ListParagraph"/>
        <w:numPr>
          <w:ilvl w:val="0"/>
          <w:numId w:val="28"/>
        </w:numPr>
        <w:tabs>
          <w:tab w:pos="872" w:val="left" w:leader="none"/>
        </w:tabs>
        <w:spacing w:line="480" w:lineRule="auto" w:before="0" w:after="0"/>
        <w:ind w:left="871" w:right="841" w:hanging="284"/>
        <w:jc w:val="both"/>
        <w:rPr>
          <w:sz w:val="24"/>
        </w:rPr>
      </w:pPr>
      <w:r>
        <w:rPr>
          <w:rFonts w:ascii="Arial" w:hAnsi="Arial"/>
          <w:b/>
          <w:sz w:val="24"/>
        </w:rPr>
        <w:t>El escenario 1 </w:t>
      </w:r>
      <w:r>
        <w:rPr>
          <w:sz w:val="24"/>
        </w:rPr>
        <w:t>(11111) posee una probabilidad de ocurrencia de 48%, lo</w:t>
      </w:r>
      <w:r>
        <w:rPr>
          <w:spacing w:val="1"/>
          <w:sz w:val="24"/>
        </w:rPr>
        <w:t> </w:t>
      </w:r>
      <w:r>
        <w:rPr>
          <w:sz w:val="24"/>
        </w:rPr>
        <w:t>cual</w:t>
      </w:r>
      <w:r>
        <w:rPr>
          <w:spacing w:val="-2"/>
          <w:sz w:val="24"/>
        </w:rPr>
        <w:t> </w:t>
      </w:r>
      <w:r>
        <w:rPr>
          <w:sz w:val="24"/>
        </w:rPr>
        <w:t>significa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todos los</w:t>
      </w:r>
      <w:r>
        <w:rPr>
          <w:spacing w:val="-1"/>
          <w:sz w:val="24"/>
        </w:rPr>
        <w:t> </w:t>
      </w:r>
      <w:r>
        <w:rPr>
          <w:sz w:val="24"/>
        </w:rPr>
        <w:t>eventos</w:t>
      </w:r>
      <w:r>
        <w:rPr>
          <w:spacing w:val="-3"/>
          <w:sz w:val="24"/>
        </w:rPr>
        <w:t> </w:t>
      </w:r>
      <w:r>
        <w:rPr>
          <w:sz w:val="24"/>
        </w:rPr>
        <w:t>ocurrirán</w:t>
      </w:r>
      <w:r>
        <w:rPr>
          <w:spacing w:val="-3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año</w:t>
      </w:r>
      <w:r>
        <w:rPr>
          <w:spacing w:val="-1"/>
          <w:sz w:val="24"/>
        </w:rPr>
        <w:t> </w:t>
      </w:r>
      <w:r>
        <w:rPr>
          <w:sz w:val="24"/>
        </w:rPr>
        <w:t>2035.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835"/>
        <w:jc w:val="both"/>
      </w:pPr>
      <w:r>
        <w:rPr>
          <w:rFonts w:ascii="Arial" w:hAnsi="Arial"/>
          <w:b/>
          <w:color w:val="252525"/>
          <w:u w:val="thick" w:color="252525"/>
        </w:rPr>
        <w:t>El escenario 3</w:t>
      </w:r>
      <w:r>
        <w:rPr>
          <w:rFonts w:ascii="Arial" w:hAnsi="Arial"/>
          <w:b/>
          <w:color w:val="252525"/>
        </w:rPr>
        <w:t> </w:t>
      </w:r>
      <w:r>
        <w:rPr>
          <w:color w:val="252525"/>
        </w:rPr>
        <w:t>(11110) tiene una probabilidad de 15% y supone la aparición</w:t>
      </w:r>
      <w:r>
        <w:rPr>
          <w:color w:val="252525"/>
          <w:spacing w:val="1"/>
        </w:rPr>
        <w:t> </w:t>
      </w:r>
      <w:r>
        <w:rPr>
          <w:color w:val="252525"/>
        </w:rPr>
        <w:t>de todos los eventos planteados a excepción del quinto; en este escenario,</w:t>
      </w:r>
      <w:r>
        <w:rPr>
          <w:color w:val="252525"/>
          <w:spacing w:val="1"/>
        </w:rPr>
        <w:t> </w:t>
      </w:r>
      <w:r>
        <w:rPr>
          <w:color w:val="252525"/>
        </w:rPr>
        <w:t>aun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1"/>
        </w:rPr>
        <w:t> </w:t>
      </w:r>
      <w:r>
        <w:rPr>
          <w:color w:val="252525"/>
        </w:rPr>
        <w:t>Nacional</w:t>
      </w:r>
      <w:r>
        <w:rPr>
          <w:color w:val="252525"/>
          <w:spacing w:val="1"/>
        </w:rPr>
        <w:t> </w:t>
      </w:r>
      <w:r>
        <w:rPr>
          <w:color w:val="252525"/>
        </w:rPr>
        <w:t>Hermilio</w:t>
      </w:r>
      <w:r>
        <w:rPr>
          <w:color w:val="252525"/>
          <w:spacing w:val="1"/>
        </w:rPr>
        <w:t> </w:t>
      </w:r>
      <w:r>
        <w:rPr>
          <w:color w:val="252525"/>
        </w:rPr>
        <w:t>Valdizán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tendrá</w:t>
      </w:r>
      <w:r>
        <w:rPr>
          <w:color w:val="252525"/>
          <w:spacing w:val="1"/>
        </w:rPr>
        <w:t> </w:t>
      </w:r>
      <w:r>
        <w:rPr>
          <w:color w:val="252525"/>
        </w:rPr>
        <w:t>una</w:t>
      </w:r>
      <w:r>
        <w:rPr>
          <w:color w:val="252525"/>
          <w:spacing w:val="1"/>
        </w:rPr>
        <w:t> </w:t>
      </w:r>
      <w:r>
        <w:rPr>
          <w:color w:val="252525"/>
        </w:rPr>
        <w:t>presencia</w:t>
      </w:r>
      <w:r>
        <w:rPr>
          <w:color w:val="252525"/>
          <w:spacing w:val="-64"/>
        </w:rPr>
        <w:t> </w:t>
      </w:r>
      <w:r>
        <w:rPr>
          <w:color w:val="252525"/>
        </w:rPr>
        <w:t>relevante</w:t>
      </w:r>
      <w:r>
        <w:rPr>
          <w:color w:val="252525"/>
          <w:spacing w:val="-1"/>
        </w:rPr>
        <w:t> </w:t>
      </w:r>
      <w:r>
        <w:rPr>
          <w:color w:val="252525"/>
        </w:rPr>
        <w:t>con los</w:t>
      </w:r>
      <w:r>
        <w:rPr>
          <w:color w:val="252525"/>
          <w:spacing w:val="-2"/>
        </w:rPr>
        <w:t> </w:t>
      </w:r>
      <w:r>
        <w:rPr>
          <w:color w:val="252525"/>
        </w:rPr>
        <w:t>grupos</w:t>
      </w:r>
      <w:r>
        <w:rPr>
          <w:color w:val="252525"/>
          <w:spacing w:val="-1"/>
        </w:rPr>
        <w:t> </w:t>
      </w:r>
      <w:r>
        <w:rPr>
          <w:color w:val="252525"/>
        </w:rPr>
        <w:t>de</w:t>
      </w:r>
      <w:r>
        <w:rPr>
          <w:color w:val="252525"/>
          <w:spacing w:val="-2"/>
        </w:rPr>
        <w:t> </w:t>
      </w:r>
      <w:r>
        <w:rPr>
          <w:color w:val="252525"/>
        </w:rPr>
        <w:t>interés</w:t>
      </w:r>
      <w:r>
        <w:rPr>
          <w:color w:val="252525"/>
          <w:spacing w:val="-3"/>
        </w:rPr>
        <w:t> </w:t>
      </w:r>
      <w:r>
        <w:rPr>
          <w:color w:val="252525"/>
        </w:rPr>
        <w:t>en</w:t>
      </w:r>
      <w:r>
        <w:rPr>
          <w:color w:val="252525"/>
          <w:spacing w:val="-3"/>
        </w:rPr>
        <w:t> </w:t>
      </w:r>
      <w:r>
        <w:rPr>
          <w:color w:val="252525"/>
        </w:rPr>
        <w:t>el</w:t>
      </w:r>
      <w:r>
        <w:rPr>
          <w:color w:val="252525"/>
          <w:spacing w:val="-1"/>
        </w:rPr>
        <w:t> </w:t>
      </w:r>
      <w:r>
        <w:rPr>
          <w:color w:val="252525"/>
        </w:rPr>
        <w:t>ámbito nacional.</w:t>
      </w:r>
    </w:p>
    <w:p>
      <w:pPr>
        <w:pStyle w:val="BodyText"/>
        <w:spacing w:before="10"/>
        <w:rPr>
          <w:sz w:val="20"/>
        </w:rPr>
      </w:pPr>
    </w:p>
    <w:p>
      <w:pPr>
        <w:pStyle w:val="Heading3"/>
      </w:pPr>
      <w:r>
        <w:rPr>
          <w:color w:val="252525"/>
        </w:rPr>
        <w:t>Escenarios</w:t>
      </w:r>
      <w:r>
        <w:rPr>
          <w:color w:val="252525"/>
          <w:spacing w:val="-7"/>
        </w:rPr>
        <w:t> </w:t>
      </w:r>
      <w:r>
        <w:rPr>
          <w:color w:val="252525"/>
        </w:rPr>
        <w:t>improbables:</w:t>
      </w:r>
    </w:p>
    <w:p>
      <w:pPr>
        <w:pStyle w:val="BodyText"/>
        <w:rPr>
          <w:rFonts w:ascii="Arial"/>
          <w:b/>
          <w:sz w:val="33"/>
        </w:rPr>
      </w:pPr>
    </w:p>
    <w:p>
      <w:pPr>
        <w:pStyle w:val="BodyText"/>
        <w:spacing w:line="360" w:lineRule="auto" w:before="1"/>
        <w:ind w:left="588" w:right="839"/>
        <w:jc w:val="both"/>
      </w:pPr>
      <w:r>
        <w:rPr>
          <w:color w:val="252525"/>
        </w:rPr>
        <w:t>Si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6"/>
        </w:rPr>
        <w:t> </w:t>
      </w:r>
      <w:r>
        <w:rPr>
          <w:color w:val="252525"/>
        </w:rPr>
        <w:t>escenarios</w:t>
      </w:r>
      <w:r>
        <w:rPr>
          <w:color w:val="252525"/>
          <w:spacing w:val="-7"/>
        </w:rPr>
        <w:t> </w:t>
      </w:r>
      <w:r>
        <w:rPr>
          <w:color w:val="252525"/>
        </w:rPr>
        <w:t>alternos</w:t>
      </w:r>
      <w:r>
        <w:rPr>
          <w:color w:val="252525"/>
          <w:spacing w:val="-5"/>
        </w:rPr>
        <w:t> </w:t>
      </w:r>
      <w:r>
        <w:rPr>
          <w:color w:val="252525"/>
        </w:rPr>
        <w:t>involucran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7"/>
        </w:rPr>
        <w:t> </w:t>
      </w:r>
      <w:r>
        <w:rPr>
          <w:color w:val="252525"/>
        </w:rPr>
        <w:t>80%,</w:t>
      </w:r>
      <w:r>
        <w:rPr>
          <w:color w:val="252525"/>
          <w:spacing w:val="-7"/>
        </w:rPr>
        <w:t> </w:t>
      </w:r>
      <w:r>
        <w:rPr>
          <w:color w:val="252525"/>
        </w:rPr>
        <w:t>quedan</w:t>
      </w:r>
      <w:r>
        <w:rPr>
          <w:color w:val="252525"/>
          <w:spacing w:val="-6"/>
        </w:rPr>
        <w:t> </w:t>
      </w:r>
      <w:r>
        <w:rPr>
          <w:color w:val="252525"/>
        </w:rPr>
        <w:t>por</w:t>
      </w:r>
      <w:r>
        <w:rPr>
          <w:color w:val="252525"/>
          <w:spacing w:val="-7"/>
        </w:rPr>
        <w:t> </w:t>
      </w:r>
      <w:r>
        <w:rPr>
          <w:color w:val="252525"/>
        </w:rPr>
        <w:t>fuera</w:t>
      </w:r>
      <w:r>
        <w:rPr>
          <w:color w:val="252525"/>
          <w:spacing w:val="-7"/>
        </w:rPr>
        <w:t> </w:t>
      </w:r>
      <w:r>
        <w:rPr>
          <w:color w:val="252525"/>
        </w:rPr>
        <w:t>el</w:t>
      </w:r>
      <w:r>
        <w:rPr>
          <w:color w:val="252525"/>
          <w:spacing w:val="-8"/>
        </w:rPr>
        <w:t> </w:t>
      </w:r>
      <w:r>
        <w:rPr>
          <w:color w:val="252525"/>
        </w:rPr>
        <w:t>20.00%</w:t>
      </w:r>
      <w:r>
        <w:rPr>
          <w:color w:val="252525"/>
          <w:spacing w:val="-7"/>
        </w:rPr>
        <w:t> </w:t>
      </w:r>
      <w:r>
        <w:rPr>
          <w:color w:val="252525"/>
        </w:rPr>
        <w:t>que</w:t>
      </w:r>
      <w:r>
        <w:rPr>
          <w:color w:val="252525"/>
          <w:spacing w:val="-64"/>
        </w:rPr>
        <w:t> </w:t>
      </w:r>
      <w:r>
        <w:rPr>
          <w:color w:val="252525"/>
        </w:rPr>
        <w:t>constituye</w:t>
      </w:r>
      <w:r>
        <w:rPr>
          <w:color w:val="252525"/>
          <w:spacing w:val="-6"/>
        </w:rPr>
        <w:t> </w:t>
      </w:r>
      <w:r>
        <w:rPr>
          <w:color w:val="252525"/>
        </w:rPr>
        <w:t>el</w:t>
      </w:r>
      <w:r>
        <w:rPr>
          <w:color w:val="252525"/>
          <w:spacing w:val="-10"/>
        </w:rPr>
        <w:t> </w:t>
      </w:r>
      <w:r>
        <w:rPr>
          <w:color w:val="252525"/>
        </w:rPr>
        <w:t>grupo</w:t>
      </w:r>
      <w:r>
        <w:rPr>
          <w:color w:val="252525"/>
          <w:spacing w:val="-8"/>
        </w:rPr>
        <w:t> </w:t>
      </w:r>
      <w:r>
        <w:rPr>
          <w:color w:val="252525"/>
        </w:rPr>
        <w:t>de</w:t>
      </w:r>
      <w:r>
        <w:rPr>
          <w:color w:val="252525"/>
          <w:spacing w:val="-6"/>
        </w:rPr>
        <w:t> </w:t>
      </w:r>
      <w:r>
        <w:rPr>
          <w:color w:val="252525"/>
        </w:rPr>
        <w:t>los</w:t>
      </w:r>
      <w:r>
        <w:rPr>
          <w:color w:val="252525"/>
          <w:spacing w:val="-7"/>
        </w:rPr>
        <w:t> </w:t>
      </w:r>
      <w:r>
        <w:rPr>
          <w:color w:val="252525"/>
        </w:rPr>
        <w:t>escenarios</w:t>
      </w:r>
      <w:r>
        <w:rPr>
          <w:color w:val="252525"/>
          <w:spacing w:val="-6"/>
        </w:rPr>
        <w:t> </w:t>
      </w:r>
      <w:r>
        <w:rPr>
          <w:color w:val="252525"/>
        </w:rPr>
        <w:t>contrastados.</w:t>
      </w:r>
      <w:r>
        <w:rPr>
          <w:color w:val="252525"/>
          <w:spacing w:val="-9"/>
        </w:rPr>
        <w:t> </w:t>
      </w:r>
      <w:r>
        <w:rPr>
          <w:color w:val="252525"/>
        </w:rPr>
        <w:t>Lo</w:t>
      </w:r>
      <w:r>
        <w:rPr>
          <w:color w:val="252525"/>
          <w:spacing w:val="-8"/>
        </w:rPr>
        <w:t> </w:t>
      </w:r>
      <w:r>
        <w:rPr>
          <w:color w:val="252525"/>
        </w:rPr>
        <w:t>que</w:t>
      </w:r>
      <w:r>
        <w:rPr>
          <w:color w:val="252525"/>
          <w:spacing w:val="-6"/>
        </w:rPr>
        <w:t> </w:t>
      </w:r>
      <w:r>
        <w:rPr>
          <w:color w:val="252525"/>
        </w:rPr>
        <w:t>acontezca</w:t>
      </w:r>
      <w:r>
        <w:rPr>
          <w:color w:val="252525"/>
          <w:spacing w:val="-6"/>
        </w:rPr>
        <w:t> </w:t>
      </w:r>
      <w:r>
        <w:rPr>
          <w:color w:val="252525"/>
        </w:rPr>
        <w:t>en</w:t>
      </w:r>
      <w:r>
        <w:rPr>
          <w:color w:val="252525"/>
          <w:spacing w:val="-8"/>
        </w:rPr>
        <w:t> </w:t>
      </w:r>
      <w:r>
        <w:rPr>
          <w:color w:val="252525"/>
        </w:rPr>
        <w:t>este</w:t>
      </w:r>
      <w:r>
        <w:rPr>
          <w:color w:val="252525"/>
          <w:spacing w:val="-64"/>
        </w:rPr>
        <w:t> </w:t>
      </w:r>
      <w:r>
        <w:rPr>
          <w:color w:val="252525"/>
        </w:rPr>
        <w:t>grupo</w:t>
      </w:r>
      <w:r>
        <w:rPr>
          <w:color w:val="252525"/>
          <w:spacing w:val="-1"/>
        </w:rPr>
        <w:t> </w:t>
      </w:r>
      <w:r>
        <w:rPr>
          <w:color w:val="252525"/>
        </w:rPr>
        <w:t>será</w:t>
      </w:r>
      <w:r>
        <w:rPr>
          <w:color w:val="252525"/>
          <w:spacing w:val="-2"/>
        </w:rPr>
        <w:t> </w:t>
      </w:r>
      <w:r>
        <w:rPr>
          <w:color w:val="252525"/>
        </w:rPr>
        <w:t>muy improbable.</w:t>
      </w:r>
    </w:p>
    <w:p>
      <w:pPr>
        <w:pStyle w:val="BodyText"/>
        <w:spacing w:before="8"/>
        <w:rPr>
          <w:sz w:val="20"/>
        </w:rPr>
      </w:pPr>
    </w:p>
    <w:p>
      <w:pPr>
        <w:pStyle w:val="Heading3"/>
      </w:pPr>
      <w:r>
        <w:rPr>
          <w:color w:val="252525"/>
        </w:rPr>
        <w:t>Escenarios</w:t>
      </w:r>
      <w:r>
        <w:rPr>
          <w:color w:val="252525"/>
          <w:spacing w:val="-6"/>
        </w:rPr>
        <w:t> </w:t>
      </w:r>
      <w:r>
        <w:rPr>
          <w:color w:val="252525"/>
        </w:rPr>
        <w:t>imposibles: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588" w:right="835"/>
        <w:jc w:val="both"/>
      </w:pPr>
      <w:r>
        <w:rPr>
          <w:color w:val="252525"/>
        </w:rPr>
        <w:t>Son los escenarios cuya probabilidad es igual a cero, por ésta razón ocupan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parte</w:t>
      </w:r>
      <w:r>
        <w:rPr>
          <w:color w:val="252525"/>
          <w:spacing w:val="1"/>
        </w:rPr>
        <w:t> </w:t>
      </w:r>
      <w:r>
        <w:rPr>
          <w:color w:val="252525"/>
        </w:rPr>
        <w:t>final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la</w:t>
      </w:r>
      <w:r>
        <w:rPr>
          <w:color w:val="252525"/>
          <w:spacing w:val="1"/>
        </w:rPr>
        <w:t> </w:t>
      </w:r>
      <w:r>
        <w:rPr>
          <w:color w:val="252525"/>
        </w:rPr>
        <w:t>lista.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tanto,</w:t>
      </w:r>
      <w:r>
        <w:rPr>
          <w:color w:val="252525"/>
          <w:spacing w:val="1"/>
        </w:rPr>
        <w:t> </w:t>
      </w:r>
      <w:r>
        <w:rPr>
          <w:color w:val="252525"/>
        </w:rPr>
        <w:t>no</w:t>
      </w:r>
      <w:r>
        <w:rPr>
          <w:color w:val="252525"/>
          <w:spacing w:val="1"/>
        </w:rPr>
        <w:t> </w:t>
      </w:r>
      <w:r>
        <w:rPr>
          <w:color w:val="252525"/>
        </w:rPr>
        <w:t>van</w:t>
      </w:r>
      <w:r>
        <w:rPr>
          <w:color w:val="252525"/>
          <w:spacing w:val="1"/>
        </w:rPr>
        <w:t> </w:t>
      </w:r>
      <w:r>
        <w:rPr>
          <w:color w:val="252525"/>
        </w:rPr>
        <w:t>a</w:t>
      </w:r>
      <w:r>
        <w:rPr>
          <w:color w:val="252525"/>
          <w:spacing w:val="1"/>
        </w:rPr>
        <w:t> </w:t>
      </w:r>
      <w:r>
        <w:rPr>
          <w:color w:val="252525"/>
        </w:rPr>
        <w:t>ocurrir;</w:t>
      </w:r>
      <w:r>
        <w:rPr>
          <w:color w:val="252525"/>
          <w:spacing w:val="1"/>
        </w:rPr>
        <w:t> </w:t>
      </w:r>
      <w:r>
        <w:rPr>
          <w:color w:val="252525"/>
        </w:rPr>
        <w:t>sin</w:t>
      </w:r>
      <w:r>
        <w:rPr>
          <w:color w:val="252525"/>
          <w:spacing w:val="1"/>
        </w:rPr>
        <w:t> </w:t>
      </w:r>
      <w:r>
        <w:rPr>
          <w:color w:val="252525"/>
        </w:rPr>
        <w:t>embargo,</w:t>
      </w:r>
      <w:r>
        <w:rPr>
          <w:color w:val="252525"/>
          <w:spacing w:val="1"/>
        </w:rPr>
        <w:t> </w:t>
      </w:r>
      <w:r>
        <w:rPr>
          <w:color w:val="252525"/>
        </w:rPr>
        <w:t>su</w:t>
      </w:r>
      <w:r>
        <w:rPr>
          <w:color w:val="252525"/>
          <w:spacing w:val="1"/>
        </w:rPr>
        <w:t> </w:t>
      </w:r>
      <w:r>
        <w:rPr>
          <w:color w:val="252525"/>
        </w:rPr>
        <w:t>imposibilidad</w:t>
      </w:r>
      <w:r>
        <w:rPr>
          <w:color w:val="252525"/>
          <w:spacing w:val="1"/>
        </w:rPr>
        <w:t> </w:t>
      </w:r>
      <w:r>
        <w:rPr>
          <w:color w:val="252525"/>
        </w:rPr>
        <w:t>puede</w:t>
      </w:r>
      <w:r>
        <w:rPr>
          <w:color w:val="252525"/>
          <w:spacing w:val="1"/>
        </w:rPr>
        <w:t> </w:t>
      </w:r>
      <w:r>
        <w:rPr>
          <w:color w:val="252525"/>
        </w:rPr>
        <w:t>dar</w:t>
      </w:r>
      <w:r>
        <w:rPr>
          <w:color w:val="252525"/>
          <w:spacing w:val="1"/>
        </w:rPr>
        <w:t> </w:t>
      </w:r>
      <w:r>
        <w:rPr>
          <w:color w:val="252525"/>
        </w:rPr>
        <w:t>luces</w:t>
      </w:r>
      <w:r>
        <w:rPr>
          <w:color w:val="252525"/>
          <w:spacing w:val="1"/>
        </w:rPr>
        <w:t> </w:t>
      </w:r>
      <w:r>
        <w:rPr>
          <w:color w:val="252525"/>
        </w:rPr>
        <w:t>para</w:t>
      </w:r>
      <w:r>
        <w:rPr>
          <w:color w:val="252525"/>
          <w:spacing w:val="1"/>
        </w:rPr>
        <w:t> </w:t>
      </w:r>
      <w:r>
        <w:rPr>
          <w:color w:val="252525"/>
        </w:rPr>
        <w:t>afianzar</w:t>
      </w:r>
      <w:r>
        <w:rPr>
          <w:color w:val="252525"/>
          <w:spacing w:val="1"/>
        </w:rPr>
        <w:t> </w:t>
      </w:r>
      <w:r>
        <w:rPr>
          <w:color w:val="252525"/>
        </w:rPr>
        <w:t>y</w:t>
      </w:r>
      <w:r>
        <w:rPr>
          <w:color w:val="252525"/>
          <w:spacing w:val="1"/>
        </w:rPr>
        <w:t> </w:t>
      </w:r>
      <w:r>
        <w:rPr>
          <w:color w:val="252525"/>
        </w:rPr>
        <w:t>entender</w:t>
      </w:r>
      <w:r>
        <w:rPr>
          <w:color w:val="252525"/>
          <w:spacing w:val="1"/>
        </w:rPr>
        <w:t> </w:t>
      </w:r>
      <w:r>
        <w:rPr>
          <w:color w:val="252525"/>
        </w:rPr>
        <w:t>mejor</w:t>
      </w:r>
      <w:r>
        <w:rPr>
          <w:color w:val="252525"/>
          <w:spacing w:val="1"/>
        </w:rPr>
        <w:t> </w:t>
      </w:r>
      <w:r>
        <w:rPr>
          <w:color w:val="252525"/>
        </w:rPr>
        <w:t>el</w:t>
      </w:r>
      <w:r>
        <w:rPr>
          <w:color w:val="252525"/>
          <w:spacing w:val="1"/>
        </w:rPr>
        <w:t> </w:t>
      </w:r>
      <w:r>
        <w:rPr>
          <w:color w:val="252525"/>
        </w:rPr>
        <w:t>núcleo</w:t>
      </w:r>
      <w:r>
        <w:rPr>
          <w:color w:val="252525"/>
          <w:spacing w:val="-64"/>
        </w:rPr>
        <w:t> </w:t>
      </w:r>
      <w:r>
        <w:rPr>
          <w:color w:val="252525"/>
        </w:rPr>
        <w:t>tendencial, ya que, si estos escenarios indican lo que no va a suceder,</w:t>
      </w:r>
      <w:r>
        <w:rPr>
          <w:color w:val="252525"/>
          <w:spacing w:val="1"/>
        </w:rPr>
        <w:t> </w:t>
      </w:r>
      <w:r>
        <w:rPr>
          <w:color w:val="252525"/>
        </w:rPr>
        <w:t>entonces</w:t>
      </w:r>
      <w:r>
        <w:rPr>
          <w:color w:val="252525"/>
          <w:spacing w:val="-1"/>
        </w:rPr>
        <w:t> </w:t>
      </w:r>
      <w:r>
        <w:rPr>
          <w:color w:val="252525"/>
        </w:rPr>
        <w:t>lo</w:t>
      </w:r>
      <w:r>
        <w:rPr>
          <w:color w:val="252525"/>
          <w:spacing w:val="-2"/>
        </w:rPr>
        <w:t> </w:t>
      </w:r>
      <w:r>
        <w:rPr>
          <w:color w:val="252525"/>
        </w:rPr>
        <w:t>que acontecerá será</w:t>
      </w:r>
      <w:r>
        <w:rPr>
          <w:color w:val="252525"/>
          <w:spacing w:val="-1"/>
        </w:rPr>
        <w:t> </w:t>
      </w:r>
      <w:r>
        <w:rPr>
          <w:color w:val="252525"/>
        </w:rPr>
        <w:t>lo contrario.</w:t>
      </w:r>
    </w:p>
    <w:p>
      <w:pPr>
        <w:spacing w:after="0" w:line="36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585" w:right="839"/>
      </w:pPr>
      <w:bookmarkStart w:name="_bookmark192" w:id="273"/>
      <w:bookmarkEnd w:id="273"/>
      <w:r>
        <w:rPr>
          <w:b w:val="0"/>
        </w:rPr>
      </w:r>
      <w:r>
        <w:rPr/>
        <w:t>CONCLUSIONES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32" w:hanging="396"/>
        <w:jc w:val="both"/>
        <w:rPr>
          <w:rFonts w:ascii="Wingdings" w:hAnsi="Wingdings"/>
          <w:color w:val="252525"/>
          <w:sz w:val="24"/>
        </w:rPr>
      </w:pPr>
      <w:r>
        <w:rPr>
          <w:color w:val="252525"/>
          <w:sz w:val="24"/>
        </w:rPr>
        <w:t>Se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ha</w:t>
      </w:r>
      <w:r>
        <w:rPr>
          <w:color w:val="252525"/>
          <w:spacing w:val="-5"/>
          <w:sz w:val="24"/>
        </w:rPr>
        <w:t> </w:t>
      </w:r>
      <w:r>
        <w:rPr>
          <w:color w:val="252525"/>
          <w:sz w:val="24"/>
        </w:rPr>
        <w:t>Identificado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Universitaria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 la UNHEVAL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33" w:hanging="396"/>
        <w:jc w:val="both"/>
        <w:rPr>
          <w:rFonts w:ascii="Wingdings" w:hAnsi="Wingdings"/>
          <w:color w:val="252525"/>
          <w:sz w:val="24"/>
        </w:rPr>
      </w:pPr>
      <w:r>
        <w:rPr>
          <w:color w:val="252525"/>
          <w:sz w:val="24"/>
        </w:rPr>
        <w:t>Se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ha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Precisado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variables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que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permitirán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construir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Prospectivo de la Responsabilidad Social Universitaria de la UNHEVAL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para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año 2035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1" w:after="0"/>
        <w:ind w:left="984" w:right="833" w:hanging="396"/>
        <w:jc w:val="both"/>
        <w:rPr>
          <w:rFonts w:ascii="Wingdings" w:hAnsi="Wingdings"/>
          <w:color w:val="252525"/>
          <w:sz w:val="24"/>
        </w:rPr>
      </w:pPr>
      <w:r>
        <w:rPr>
          <w:color w:val="252525"/>
          <w:sz w:val="24"/>
        </w:rPr>
        <w:t>Se ha Elegido los actores que ayudarán que determinar el Escenario</w:t>
      </w:r>
      <w:r>
        <w:rPr>
          <w:color w:val="252525"/>
          <w:spacing w:val="1"/>
          <w:sz w:val="24"/>
        </w:rPr>
        <w:t> </w:t>
      </w:r>
      <w:r>
        <w:rPr>
          <w:color w:val="252525"/>
          <w:spacing w:val="-1"/>
          <w:sz w:val="24"/>
        </w:rPr>
        <w:t>Prospectivo</w:t>
      </w:r>
      <w:r>
        <w:rPr>
          <w:color w:val="252525"/>
          <w:spacing w:val="-16"/>
          <w:sz w:val="24"/>
        </w:rPr>
        <w:t> </w:t>
      </w:r>
      <w:r>
        <w:rPr>
          <w:color w:val="252525"/>
          <w:spacing w:val="-1"/>
          <w:sz w:val="24"/>
        </w:rPr>
        <w:t>de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Responsabilidad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Universitaria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3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UNHEVAL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año 2035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40" w:hanging="396"/>
        <w:jc w:val="both"/>
        <w:rPr>
          <w:rFonts w:ascii="Wingdings" w:hAnsi="Wingdings"/>
          <w:color w:val="252525"/>
          <w:sz w:val="24"/>
        </w:rPr>
      </w:pPr>
      <w:r>
        <w:rPr>
          <w:color w:val="252525"/>
          <w:sz w:val="24"/>
        </w:rPr>
        <w:t>Se ha Presentado las variables para las interacciones del software en 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40" w:hanging="396"/>
        <w:jc w:val="both"/>
        <w:rPr>
          <w:rFonts w:ascii="Wingdings" w:hAnsi="Wingdings"/>
          <w:color w:val="252525"/>
          <w:sz w:val="24"/>
        </w:rPr>
      </w:pPr>
      <w:r>
        <w:rPr>
          <w:color w:val="252525"/>
          <w:sz w:val="24"/>
        </w:rPr>
        <w:t>Se ha Enunciado un escenario futurible formulado con el resultado de las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interacciones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algoritmo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año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2035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34" w:hanging="396"/>
        <w:jc w:val="both"/>
        <w:rPr>
          <w:rFonts w:ascii="Wingdings" w:hAnsi="Wingdings"/>
          <w:sz w:val="24"/>
        </w:rPr>
      </w:pPr>
      <w:r>
        <w:rPr>
          <w:color w:val="252525"/>
          <w:sz w:val="24"/>
        </w:rPr>
        <w:t>Los modelos matemáticos desarrollados en Softwares, permiten ingresar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datos de los encuestados, y evaluar los distintos tipos de escenarios,</w:t>
      </w:r>
      <w:r>
        <w:rPr>
          <w:color w:val="252525"/>
          <w:spacing w:val="1"/>
          <w:sz w:val="24"/>
        </w:rPr>
        <w:t> </w:t>
      </w:r>
      <w:r>
        <w:rPr>
          <w:sz w:val="24"/>
        </w:rPr>
        <w:t>compuesto por tres escenarios (1, 32 y 2) que son los que tienen los más</w:t>
      </w:r>
      <w:r>
        <w:rPr>
          <w:spacing w:val="-64"/>
          <w:sz w:val="24"/>
        </w:rPr>
        <w:t> </w:t>
      </w:r>
      <w:r>
        <w:rPr>
          <w:sz w:val="24"/>
        </w:rPr>
        <w:t>altos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1"/>
          <w:sz w:val="24"/>
        </w:rPr>
        <w:t> </w:t>
      </w:r>
      <w:r>
        <w:rPr>
          <w:sz w:val="24"/>
        </w:rPr>
        <w:t>π(k)</w:t>
      </w:r>
      <w:r>
        <w:rPr>
          <w:spacing w:val="1"/>
          <w:sz w:val="24"/>
        </w:rPr>
        <w:t> </w:t>
      </w:r>
      <w:r>
        <w:rPr>
          <w:sz w:val="24"/>
        </w:rPr>
        <w:t>denominado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escenarios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alternativos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Estos</w:t>
      </w:r>
      <w:r>
        <w:rPr>
          <w:spacing w:val="1"/>
          <w:sz w:val="24"/>
        </w:rPr>
        <w:t> </w:t>
      </w:r>
      <w:r>
        <w:rPr>
          <w:sz w:val="24"/>
        </w:rPr>
        <w:t>valores</w:t>
      </w:r>
      <w:r>
        <w:rPr>
          <w:spacing w:val="-64"/>
          <w:sz w:val="24"/>
        </w:rPr>
        <w:t> </w:t>
      </w:r>
      <w:r>
        <w:rPr>
          <w:sz w:val="24"/>
        </w:rPr>
        <w:t>representan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79.00%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probabilidades.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0" w:after="0"/>
        <w:ind w:left="984" w:right="835" w:hanging="396"/>
        <w:jc w:val="both"/>
        <w:rPr>
          <w:rFonts w:ascii="Wingdings" w:hAnsi="Wingdings"/>
          <w:b/>
          <w:sz w:val="24"/>
        </w:rPr>
      </w:pPr>
      <w:r>
        <w:rPr>
          <w:sz w:val="24"/>
        </w:rPr>
        <w:t>El grupo de los </w:t>
      </w:r>
      <w:r>
        <w:rPr>
          <w:rFonts w:ascii="Arial" w:hAnsi="Arial"/>
          <w:i/>
          <w:sz w:val="24"/>
        </w:rPr>
        <w:t>escenarios improbables </w:t>
      </w:r>
      <w:r>
        <w:rPr>
          <w:sz w:val="24"/>
        </w:rPr>
        <w:t>que comienza en el número 24 y</w:t>
      </w:r>
      <w:r>
        <w:rPr>
          <w:spacing w:val="1"/>
          <w:sz w:val="24"/>
        </w:rPr>
        <w:t> </w:t>
      </w:r>
      <w:r>
        <w:rPr>
          <w:sz w:val="24"/>
        </w:rPr>
        <w:t>09</w:t>
      </w:r>
      <w:r>
        <w:rPr>
          <w:spacing w:val="-11"/>
          <w:sz w:val="24"/>
        </w:rPr>
        <w:t> </w:t>
      </w:r>
      <w:r>
        <w:rPr>
          <w:sz w:val="24"/>
        </w:rPr>
        <w:t>representa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21%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probabilidades.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partir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escenario</w:t>
      </w:r>
      <w:r>
        <w:rPr>
          <w:spacing w:val="-10"/>
          <w:sz w:val="24"/>
        </w:rPr>
        <w:t> </w:t>
      </w:r>
      <w:r>
        <w:rPr>
          <w:sz w:val="24"/>
        </w:rPr>
        <w:t>17</w:t>
      </w:r>
      <w:r>
        <w:rPr>
          <w:spacing w:val="-13"/>
          <w:sz w:val="24"/>
        </w:rPr>
        <w:t> </w:t>
      </w:r>
      <w:r>
        <w:rPr>
          <w:sz w:val="24"/>
        </w:rPr>
        <w:t>al</w:t>
      </w:r>
      <w:r>
        <w:rPr>
          <w:spacing w:val="-11"/>
          <w:sz w:val="24"/>
        </w:rPr>
        <w:t> </w:t>
      </w:r>
      <w:r>
        <w:rPr>
          <w:sz w:val="24"/>
        </w:rPr>
        <w:t>56</w:t>
      </w:r>
      <w:r>
        <w:rPr>
          <w:spacing w:val="-65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denominados</w:t>
      </w:r>
      <w:r>
        <w:rPr>
          <w:spacing w:val="-3"/>
          <w:sz w:val="24"/>
        </w:rPr>
        <w:t> </w:t>
      </w:r>
      <w:r>
        <w:rPr>
          <w:sz w:val="24"/>
        </w:rPr>
        <w:t>“imposibles”</w:t>
      </w:r>
      <w:r>
        <w:rPr>
          <w:spacing w:val="-1"/>
          <w:sz w:val="24"/>
        </w:rPr>
        <w:t> </w:t>
      </w:r>
      <w:r>
        <w:rPr>
          <w:sz w:val="24"/>
        </w:rPr>
        <w:t>cuya</w:t>
      </w:r>
      <w:r>
        <w:rPr>
          <w:spacing w:val="-2"/>
          <w:sz w:val="24"/>
        </w:rPr>
        <w:t> </w:t>
      </w:r>
      <w:r>
        <w:rPr>
          <w:sz w:val="24"/>
        </w:rPr>
        <w:t>probabilidad π(k)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3"/>
          <w:sz w:val="24"/>
        </w:rPr>
        <w:t> </w:t>
      </w:r>
      <w:r>
        <w:rPr>
          <w:rFonts w:ascii="Arial" w:hAnsi="Arial"/>
          <w:b/>
          <w:sz w:val="24"/>
        </w:rPr>
        <w:t>0.</w:t>
      </w:r>
    </w:p>
    <w:p>
      <w:pPr>
        <w:spacing w:after="0" w:line="480" w:lineRule="auto"/>
        <w:jc w:val="both"/>
        <w:rPr>
          <w:rFonts w:ascii="Wingdings" w:hAnsi="Wingdings"/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985" w:val="left" w:leader="none"/>
        </w:tabs>
        <w:spacing w:line="480" w:lineRule="auto" w:before="92" w:after="0"/>
        <w:ind w:left="984" w:right="834" w:hanging="396"/>
        <w:jc w:val="both"/>
        <w:rPr>
          <w:rFonts w:ascii="Wingdings" w:hAnsi="Wingdings"/>
          <w:sz w:val="24"/>
        </w:rPr>
      </w:pPr>
      <w:r>
        <w:rPr>
          <w:sz w:val="24"/>
        </w:rPr>
        <w:t>Finalmente, el Escenario Estratégico al año 2035 en la Responsabilidad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4"/>
          <w:sz w:val="24"/>
        </w:rPr>
        <w:t> </w:t>
      </w:r>
      <w:r>
        <w:rPr>
          <w:sz w:val="24"/>
        </w:rPr>
        <w:t>UNHEVAL,</w:t>
      </w:r>
      <w:r>
        <w:rPr>
          <w:spacing w:val="-13"/>
          <w:sz w:val="24"/>
        </w:rPr>
        <w:t> </w:t>
      </w:r>
      <w:r>
        <w:rPr>
          <w:sz w:val="24"/>
        </w:rPr>
        <w:t>sería</w:t>
      </w:r>
      <w:r>
        <w:rPr>
          <w:spacing w:val="-13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cumplimiento</w:t>
      </w:r>
      <w:r>
        <w:rPr>
          <w:spacing w:val="-16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siguiente</w:t>
      </w:r>
      <w:r>
        <w:rPr>
          <w:spacing w:val="-13"/>
          <w:sz w:val="24"/>
        </w:rPr>
        <w:t> </w:t>
      </w:r>
      <w:r>
        <w:rPr>
          <w:sz w:val="24"/>
        </w:rPr>
        <w:t>escenario</w:t>
      </w:r>
      <w:r>
        <w:rPr>
          <w:spacing w:val="-13"/>
          <w:sz w:val="24"/>
        </w:rPr>
        <w:t> </w:t>
      </w:r>
      <w:r>
        <w:rPr>
          <w:sz w:val="24"/>
        </w:rPr>
        <w:t>ideal</w:t>
      </w:r>
      <w:r>
        <w:rPr>
          <w:spacing w:val="-64"/>
          <w:sz w:val="24"/>
        </w:rPr>
        <w:t> </w:t>
      </w:r>
      <w:r>
        <w:rPr>
          <w:sz w:val="24"/>
        </w:rPr>
        <w:t>al 48%, es decir que los actores de la Universidad se Involucran el</w:t>
      </w:r>
      <w:r>
        <w:rPr>
          <w:spacing w:val="1"/>
          <w:sz w:val="24"/>
        </w:rPr>
        <w:t> </w:t>
      </w:r>
      <w:r>
        <w:rPr>
          <w:sz w:val="24"/>
        </w:rPr>
        <w:t>Proyectos de Responsabilidad Social y que la Universidad pueda tener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-1"/>
          <w:sz w:val="24"/>
        </w:rPr>
        <w:t> </w:t>
      </w:r>
      <w:r>
        <w:rPr>
          <w:sz w:val="24"/>
        </w:rPr>
        <w:t>más del</w:t>
      </w:r>
      <w:r>
        <w:rPr>
          <w:spacing w:val="-1"/>
          <w:sz w:val="24"/>
        </w:rPr>
        <w:t> </w:t>
      </w:r>
      <w:r>
        <w:rPr>
          <w:sz w:val="24"/>
        </w:rPr>
        <w:t>5%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dichas</w:t>
      </w:r>
      <w:r>
        <w:rPr>
          <w:spacing w:val="-3"/>
          <w:sz w:val="24"/>
        </w:rPr>
        <w:t> </w:t>
      </w:r>
      <w:r>
        <w:rPr>
          <w:sz w:val="24"/>
        </w:rPr>
        <w:t>tareas.</w:t>
      </w:r>
    </w:p>
    <w:p>
      <w:pPr>
        <w:spacing w:after="0" w:line="480" w:lineRule="auto"/>
        <w:jc w:val="both"/>
        <w:rPr>
          <w:rFonts w:ascii="Wingdings" w:hAnsi="Wingdings"/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585" w:right="839"/>
      </w:pPr>
      <w:bookmarkStart w:name="_bookmark193" w:id="274"/>
      <w:bookmarkEnd w:id="274"/>
      <w:r>
        <w:rPr>
          <w:b w:val="0"/>
        </w:rPr>
      </w:r>
      <w:r>
        <w:rPr/>
        <w:t>RECOMENDACIONES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BodyText"/>
        <w:spacing w:line="360" w:lineRule="auto"/>
        <w:ind w:left="588" w:right="833" w:firstLine="453"/>
        <w:jc w:val="both"/>
      </w:pPr>
      <w:r>
        <w:rPr>
          <w:color w:val="252525"/>
        </w:rPr>
        <w:t>Formular y desarrollar Proyectos Institucionales de RSU para todas las</w:t>
      </w:r>
      <w:r>
        <w:rPr>
          <w:color w:val="252525"/>
          <w:spacing w:val="1"/>
        </w:rPr>
        <w:t> </w:t>
      </w:r>
      <w:r>
        <w:rPr>
          <w:color w:val="252525"/>
        </w:rPr>
        <w:t>Universidades</w:t>
      </w:r>
      <w:r>
        <w:rPr>
          <w:color w:val="252525"/>
          <w:spacing w:val="1"/>
        </w:rPr>
        <w:t> </w:t>
      </w:r>
      <w:r>
        <w:rPr>
          <w:color w:val="252525"/>
        </w:rPr>
        <w:t>aprobadas</w:t>
      </w:r>
      <w:r>
        <w:rPr>
          <w:color w:val="252525"/>
          <w:spacing w:val="1"/>
        </w:rPr>
        <w:t> </w:t>
      </w:r>
      <w:r>
        <w:rPr>
          <w:color w:val="252525"/>
        </w:rPr>
        <w:t>por</w:t>
      </w:r>
      <w:r>
        <w:rPr>
          <w:color w:val="252525"/>
          <w:spacing w:val="1"/>
        </w:rPr>
        <w:t> </w:t>
      </w:r>
      <w:r>
        <w:rPr>
          <w:color w:val="252525"/>
        </w:rPr>
        <w:t>normas</w:t>
      </w:r>
      <w:r>
        <w:rPr>
          <w:color w:val="252525"/>
          <w:spacing w:val="1"/>
        </w:rPr>
        <w:t> </w:t>
      </w:r>
      <w:r>
        <w:rPr>
          <w:color w:val="252525"/>
        </w:rPr>
        <w:t>ministeriales</w:t>
      </w:r>
      <w:r>
        <w:rPr>
          <w:color w:val="252525"/>
          <w:spacing w:val="1"/>
        </w:rPr>
        <w:t> </w:t>
      </w:r>
      <w:r>
        <w:rPr>
          <w:color w:val="252525"/>
        </w:rPr>
        <w:t>dentro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horizonte</w:t>
      </w:r>
      <w:r>
        <w:rPr>
          <w:color w:val="252525"/>
          <w:spacing w:val="1"/>
        </w:rPr>
        <w:t> </w:t>
      </w:r>
      <w:r>
        <w:rPr>
          <w:color w:val="252525"/>
        </w:rPr>
        <w:t>temporal</w:t>
      </w:r>
      <w:r>
        <w:rPr>
          <w:color w:val="252525"/>
          <w:spacing w:val="-16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la</w:t>
      </w:r>
      <w:r>
        <w:rPr>
          <w:color w:val="252525"/>
          <w:spacing w:val="-12"/>
        </w:rPr>
        <w:t> </w:t>
      </w:r>
      <w:r>
        <w:rPr>
          <w:color w:val="252525"/>
        </w:rPr>
        <w:t>Estrategia.</w:t>
      </w:r>
      <w:r>
        <w:rPr>
          <w:color w:val="252525"/>
          <w:spacing w:val="-12"/>
        </w:rPr>
        <w:t> </w:t>
      </w:r>
      <w:r>
        <w:rPr>
          <w:color w:val="252525"/>
        </w:rPr>
        <w:t>Dichos</w:t>
      </w:r>
      <w:r>
        <w:rPr>
          <w:color w:val="252525"/>
          <w:spacing w:val="-15"/>
        </w:rPr>
        <w:t> </w:t>
      </w:r>
      <w:r>
        <w:rPr>
          <w:color w:val="252525"/>
        </w:rPr>
        <w:t>proyectos</w:t>
      </w:r>
      <w:r>
        <w:rPr>
          <w:color w:val="252525"/>
          <w:spacing w:val="-16"/>
        </w:rPr>
        <w:t> </w:t>
      </w:r>
      <w:r>
        <w:rPr>
          <w:color w:val="252525"/>
        </w:rPr>
        <w:t>deben</w:t>
      </w:r>
      <w:r>
        <w:rPr>
          <w:color w:val="252525"/>
          <w:spacing w:val="-12"/>
        </w:rPr>
        <w:t> </w:t>
      </w:r>
      <w:r>
        <w:rPr>
          <w:color w:val="252525"/>
        </w:rPr>
        <w:t>incorporar</w:t>
      </w:r>
      <w:r>
        <w:rPr>
          <w:color w:val="252525"/>
          <w:spacing w:val="-13"/>
        </w:rPr>
        <w:t> </w:t>
      </w:r>
      <w:r>
        <w:rPr>
          <w:color w:val="252525"/>
        </w:rPr>
        <w:t>diferentes</w:t>
      </w:r>
      <w:r>
        <w:rPr>
          <w:color w:val="252525"/>
          <w:spacing w:val="-15"/>
        </w:rPr>
        <w:t> </w:t>
      </w:r>
      <w:r>
        <w:rPr>
          <w:color w:val="252525"/>
        </w:rPr>
        <w:t>áreas</w:t>
      </w:r>
      <w:r>
        <w:rPr>
          <w:color w:val="252525"/>
          <w:spacing w:val="-64"/>
        </w:rPr>
        <w:t> </w:t>
      </w:r>
      <w:r>
        <w:rPr>
          <w:color w:val="252525"/>
        </w:rPr>
        <w:t>debiendo contar con el apoyo y consenso de la Comunidad Universitaria y el</w:t>
      </w:r>
      <w:r>
        <w:rPr>
          <w:color w:val="252525"/>
          <w:spacing w:val="1"/>
        </w:rPr>
        <w:t> </w:t>
      </w:r>
      <w:r>
        <w:rPr>
          <w:color w:val="252525"/>
        </w:rPr>
        <w:t>resto de stakeholders de cada Universidad, como política pública para 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-3"/>
        </w:rPr>
        <w:t> </w:t>
      </w:r>
      <w:r>
        <w:rPr>
          <w:color w:val="252525"/>
        </w:rPr>
        <w:t>universitario</w:t>
      </w:r>
      <w:r>
        <w:rPr>
          <w:color w:val="252525"/>
          <w:spacing w:val="2"/>
        </w:rPr>
        <w:t> </w:t>
      </w:r>
      <w:r>
        <w:rPr>
          <w:color w:val="252525"/>
        </w:rPr>
        <w:t>con</w:t>
      </w:r>
      <w:r>
        <w:rPr>
          <w:color w:val="252525"/>
          <w:spacing w:val="-1"/>
        </w:rPr>
        <w:t> </w:t>
      </w:r>
      <w:r>
        <w:rPr>
          <w:color w:val="252525"/>
        </w:rPr>
        <w:t>fines de</w:t>
      </w:r>
      <w:r>
        <w:rPr>
          <w:color w:val="252525"/>
          <w:spacing w:val="1"/>
        </w:rPr>
        <w:t> </w:t>
      </w:r>
      <w:r>
        <w:rPr>
          <w:color w:val="252525"/>
        </w:rPr>
        <w:t>potenciar las instituciones.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872" w:val="left" w:leader="none"/>
        </w:tabs>
        <w:spacing w:line="480" w:lineRule="auto" w:before="1" w:after="0"/>
        <w:ind w:left="871" w:right="834" w:hanging="284"/>
        <w:jc w:val="both"/>
        <w:rPr>
          <w:color w:val="252525"/>
          <w:sz w:val="24"/>
        </w:rPr>
      </w:pPr>
      <w:r>
        <w:rPr>
          <w:color w:val="252525"/>
          <w:sz w:val="24"/>
        </w:rPr>
        <w:t>Actualizar anualmente el estudio de Prospectiva de la Responsabilidad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Social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UNHEVAL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periodo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no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mayor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7"/>
          <w:sz w:val="24"/>
        </w:rPr>
        <w:t> </w:t>
      </w:r>
      <w:r>
        <w:rPr>
          <w:color w:val="252525"/>
          <w:sz w:val="24"/>
        </w:rPr>
        <w:t>05</w:t>
      </w:r>
      <w:r>
        <w:rPr>
          <w:color w:val="252525"/>
          <w:spacing w:val="-8"/>
          <w:sz w:val="24"/>
        </w:rPr>
        <w:t> </w:t>
      </w:r>
      <w:r>
        <w:rPr>
          <w:color w:val="252525"/>
          <w:sz w:val="24"/>
        </w:rPr>
        <w:t>años,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lo</w:t>
      </w:r>
      <w:r>
        <w:rPr>
          <w:color w:val="252525"/>
          <w:spacing w:val="-6"/>
          <w:sz w:val="24"/>
        </w:rPr>
        <w:t> </w:t>
      </w:r>
      <w:r>
        <w:rPr>
          <w:color w:val="252525"/>
          <w:sz w:val="24"/>
        </w:rPr>
        <w:t>cual</w:t>
      </w:r>
      <w:r>
        <w:rPr>
          <w:color w:val="252525"/>
          <w:spacing w:val="-9"/>
          <w:sz w:val="24"/>
        </w:rPr>
        <w:t> </w:t>
      </w:r>
      <w:r>
        <w:rPr>
          <w:color w:val="252525"/>
          <w:sz w:val="24"/>
        </w:rPr>
        <w:t>debería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ser permanente en ese lapso de tiempo; ello, para minimizar el error 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aproximación por tratarse de estudios estocásticos en lo referente a 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calificaciones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diferentes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matrices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métodos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Modelo</w:t>
      </w:r>
      <w:r>
        <w:rPr>
          <w:color w:val="252525"/>
          <w:spacing w:val="1"/>
          <w:sz w:val="24"/>
        </w:rPr>
        <w:t> </w:t>
      </w:r>
      <w:r>
        <w:rPr>
          <w:color w:val="252525"/>
          <w:spacing w:val="-1"/>
          <w:sz w:val="24"/>
        </w:rPr>
        <w:t>Prospectivo,</w:t>
      </w:r>
      <w:r>
        <w:rPr>
          <w:color w:val="252525"/>
          <w:spacing w:val="-11"/>
          <w:sz w:val="24"/>
        </w:rPr>
        <w:t> </w:t>
      </w:r>
      <w:r>
        <w:rPr>
          <w:color w:val="252525"/>
          <w:spacing w:val="-1"/>
          <w:sz w:val="24"/>
        </w:rPr>
        <w:t>en</w:t>
      </w:r>
      <w:r>
        <w:rPr>
          <w:color w:val="252525"/>
          <w:spacing w:val="-11"/>
          <w:sz w:val="24"/>
        </w:rPr>
        <w:t> </w:t>
      </w:r>
      <w:r>
        <w:rPr>
          <w:color w:val="252525"/>
          <w:spacing w:val="-1"/>
          <w:sz w:val="24"/>
        </w:rPr>
        <w:t>la</w:t>
      </w:r>
      <w:r>
        <w:rPr>
          <w:color w:val="252525"/>
          <w:spacing w:val="-14"/>
          <w:sz w:val="24"/>
        </w:rPr>
        <w:t> </w:t>
      </w:r>
      <w:r>
        <w:rPr>
          <w:color w:val="252525"/>
          <w:spacing w:val="-1"/>
          <w:sz w:val="24"/>
        </w:rPr>
        <w:t>posibilidad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variaciones</w:t>
      </w:r>
      <w:r>
        <w:rPr>
          <w:color w:val="252525"/>
          <w:spacing w:val="-17"/>
          <w:sz w:val="24"/>
        </w:rPr>
        <w:t> </w:t>
      </w:r>
      <w:r>
        <w:rPr>
          <w:color w:val="252525"/>
          <w:sz w:val="24"/>
        </w:rPr>
        <w:t>nominales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14"/>
          <w:sz w:val="24"/>
        </w:rPr>
        <w:t> </w:t>
      </w:r>
      <w:r>
        <w:rPr>
          <w:color w:val="252525"/>
          <w:sz w:val="24"/>
        </w:rPr>
        <w:t>funcionales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los</w:t>
      </w:r>
      <w:r>
        <w:rPr>
          <w:color w:val="252525"/>
          <w:spacing w:val="-65"/>
          <w:sz w:val="24"/>
        </w:rPr>
        <w:t> </w:t>
      </w:r>
      <w:r>
        <w:rPr>
          <w:color w:val="252525"/>
          <w:sz w:val="24"/>
        </w:rPr>
        <w:t>actores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y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expertos.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872" w:val="left" w:leader="none"/>
        </w:tabs>
        <w:spacing w:line="480" w:lineRule="auto" w:before="0" w:after="0"/>
        <w:ind w:left="871" w:right="832" w:hanging="284"/>
        <w:jc w:val="both"/>
        <w:rPr>
          <w:color w:val="252525"/>
          <w:sz w:val="24"/>
        </w:rPr>
      </w:pPr>
      <w:r>
        <w:rPr>
          <w:color w:val="252525"/>
          <w:sz w:val="24"/>
        </w:rPr>
        <w:t>Implantar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directivas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función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estadísticas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proyectos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responsabilidad social teniendo en cuenta las probabilidades simples y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condicionadas,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las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cuales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mediante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un</w:t>
      </w:r>
      <w:r>
        <w:rPr>
          <w:color w:val="252525"/>
          <w:spacing w:val="-10"/>
          <w:sz w:val="24"/>
        </w:rPr>
        <w:t> </w:t>
      </w:r>
      <w:r>
        <w:rPr>
          <w:color w:val="252525"/>
          <w:sz w:val="24"/>
        </w:rPr>
        <w:t>cómputo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iterativo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se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logre</w:t>
      </w:r>
      <w:r>
        <w:rPr>
          <w:color w:val="252525"/>
          <w:spacing w:val="-11"/>
          <w:sz w:val="24"/>
        </w:rPr>
        <w:t> </w:t>
      </w:r>
      <w:r>
        <w:rPr>
          <w:color w:val="252525"/>
          <w:sz w:val="24"/>
        </w:rPr>
        <w:t>tener</w:t>
      </w:r>
      <w:r>
        <w:rPr>
          <w:color w:val="252525"/>
          <w:spacing w:val="-12"/>
          <w:sz w:val="24"/>
        </w:rPr>
        <w:t> </w:t>
      </w:r>
      <w:r>
        <w:rPr>
          <w:color w:val="252525"/>
          <w:sz w:val="24"/>
        </w:rPr>
        <w:t>una</w:t>
      </w:r>
      <w:r>
        <w:rPr>
          <w:color w:val="252525"/>
          <w:spacing w:val="-64"/>
          <w:sz w:val="24"/>
        </w:rPr>
        <w:t> </w:t>
      </w:r>
      <w:r>
        <w:rPr>
          <w:color w:val="252525"/>
          <w:sz w:val="24"/>
        </w:rPr>
        <w:t>mayor cantidad de valores simulados en las probabilidades terminales en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mención;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logrando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así,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tener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una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mayor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confiabilidad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el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estudio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prospectivo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en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lo</w:t>
      </w:r>
      <w:r>
        <w:rPr>
          <w:color w:val="252525"/>
          <w:spacing w:val="1"/>
          <w:sz w:val="24"/>
        </w:rPr>
        <w:t> </w:t>
      </w:r>
      <w:r>
        <w:rPr>
          <w:color w:val="252525"/>
          <w:sz w:val="24"/>
        </w:rPr>
        <w:t>referente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a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la</w:t>
      </w:r>
      <w:r>
        <w:rPr>
          <w:color w:val="252525"/>
          <w:spacing w:val="-3"/>
          <w:sz w:val="24"/>
        </w:rPr>
        <w:t> </w:t>
      </w:r>
      <w:r>
        <w:rPr>
          <w:color w:val="252525"/>
          <w:sz w:val="24"/>
        </w:rPr>
        <w:t>generación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de</w:t>
      </w:r>
      <w:r>
        <w:rPr>
          <w:color w:val="252525"/>
          <w:spacing w:val="-1"/>
          <w:sz w:val="24"/>
        </w:rPr>
        <w:t> </w:t>
      </w:r>
      <w:r>
        <w:rPr>
          <w:color w:val="252525"/>
          <w:sz w:val="24"/>
        </w:rPr>
        <w:t>escenarios</w:t>
      </w:r>
      <w:r>
        <w:rPr>
          <w:color w:val="252525"/>
          <w:spacing w:val="-4"/>
          <w:sz w:val="24"/>
        </w:rPr>
        <w:t> </w:t>
      </w:r>
      <w:r>
        <w:rPr>
          <w:color w:val="252525"/>
          <w:sz w:val="24"/>
        </w:rPr>
        <w:t>estratégicos.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872" w:val="left" w:leader="none"/>
        </w:tabs>
        <w:spacing w:line="480" w:lineRule="auto" w:before="0" w:after="0"/>
        <w:ind w:left="871" w:right="833" w:hanging="284"/>
        <w:jc w:val="both"/>
        <w:rPr>
          <w:sz w:val="24"/>
        </w:rPr>
      </w:pPr>
      <w:r>
        <w:rPr>
          <w:sz w:val="24"/>
        </w:rPr>
        <w:t>Construir un Escenario Estratégico de Responsabilidad Social para el año</w:t>
      </w:r>
      <w:r>
        <w:rPr>
          <w:spacing w:val="1"/>
          <w:sz w:val="24"/>
        </w:rPr>
        <w:t> </w:t>
      </w:r>
      <w:r>
        <w:rPr>
          <w:sz w:val="24"/>
        </w:rPr>
        <w:t>2035,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cumplimiento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políticas</w:t>
      </w:r>
      <w:r>
        <w:rPr>
          <w:spacing w:val="-15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Gobierno</w:t>
      </w:r>
      <w:r>
        <w:rPr>
          <w:spacing w:val="-13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del</w:t>
      </w:r>
      <w:r>
        <w:rPr>
          <w:spacing w:val="-15"/>
          <w:sz w:val="24"/>
        </w:rPr>
        <w:t> </w:t>
      </w:r>
      <w:r>
        <w:rPr>
          <w:sz w:val="24"/>
        </w:rPr>
        <w:t>Impacto</w:t>
      </w:r>
      <w:r>
        <w:rPr>
          <w:spacing w:val="-14"/>
          <w:sz w:val="24"/>
        </w:rPr>
        <w:t> </w:t>
      </w:r>
      <w:r>
        <w:rPr>
          <w:sz w:val="24"/>
        </w:rPr>
        <w:t>que</w:t>
      </w:r>
      <w:r>
        <w:rPr>
          <w:spacing w:val="-15"/>
          <w:sz w:val="24"/>
        </w:rPr>
        <w:t> </w:t>
      </w:r>
      <w:r>
        <w:rPr>
          <w:sz w:val="24"/>
        </w:rPr>
        <w:t>debe</w:t>
      </w:r>
      <w:r>
        <w:rPr>
          <w:spacing w:val="-64"/>
          <w:sz w:val="24"/>
        </w:rPr>
        <w:t> </w:t>
      </w:r>
      <w:r>
        <w:rPr>
          <w:sz w:val="24"/>
        </w:rPr>
        <w:t>generar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Proyecto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Responsabilidad</w:t>
      </w:r>
      <w:r>
        <w:rPr>
          <w:spacing w:val="-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UNHEVAL.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right="1798"/>
      </w:pPr>
      <w:bookmarkStart w:name="_bookmark194" w:id="275"/>
      <w:bookmarkEnd w:id="275"/>
      <w:r>
        <w:rPr>
          <w:b w:val="0"/>
        </w:rPr>
      </w:r>
      <w:r>
        <w:rPr/>
        <w:t>BIBLIOGRAFIA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BodyText"/>
        <w:ind w:left="585" w:right="839"/>
        <w:jc w:val="center"/>
      </w:pPr>
      <w:r>
        <w:rPr>
          <w:color w:val="252525"/>
        </w:rPr>
        <w:t>Atchortúa Hurtado,</w:t>
      </w:r>
      <w:r>
        <w:rPr>
          <w:color w:val="252525"/>
          <w:spacing w:val="1"/>
        </w:rPr>
        <w:t> </w:t>
      </w:r>
      <w:r>
        <w:rPr>
          <w:color w:val="252525"/>
        </w:rPr>
        <w:t>F.</w:t>
      </w:r>
      <w:r>
        <w:rPr>
          <w:color w:val="252525"/>
          <w:spacing w:val="-2"/>
        </w:rPr>
        <w:t> </w:t>
      </w:r>
      <w:r>
        <w:rPr>
          <w:color w:val="252525"/>
        </w:rPr>
        <w:t>A.,</w:t>
      </w:r>
      <w:r>
        <w:rPr>
          <w:color w:val="252525"/>
          <w:spacing w:val="1"/>
        </w:rPr>
        <w:t> </w:t>
      </w:r>
      <w:r>
        <w:rPr>
          <w:color w:val="252525"/>
        </w:rPr>
        <w:t>Bustamante</w:t>
      </w:r>
      <w:r>
        <w:rPr>
          <w:color w:val="252525"/>
          <w:spacing w:val="-2"/>
        </w:rPr>
        <w:t> </w:t>
      </w:r>
      <w:r>
        <w:rPr>
          <w:color w:val="252525"/>
        </w:rPr>
        <w:t>Vélez,</w:t>
      </w:r>
      <w:r>
        <w:rPr>
          <w:color w:val="252525"/>
          <w:spacing w:val="-2"/>
        </w:rPr>
        <w:t> </w:t>
      </w:r>
      <w:r>
        <w:rPr>
          <w:color w:val="252525"/>
        </w:rPr>
        <w:t>R. E.,</w:t>
      </w:r>
      <w:r>
        <w:rPr>
          <w:color w:val="252525"/>
          <w:spacing w:val="1"/>
        </w:rPr>
        <w:t> </w:t>
      </w:r>
      <w:r>
        <w:rPr>
          <w:color w:val="252525"/>
        </w:rPr>
        <w:t>&amp;</w:t>
      </w:r>
      <w:r>
        <w:rPr>
          <w:color w:val="252525"/>
          <w:spacing w:val="-2"/>
        </w:rPr>
        <w:t> </w:t>
      </w:r>
      <w:r>
        <w:rPr>
          <w:color w:val="252525"/>
        </w:rPr>
        <w:t>Valencia</w:t>
      </w:r>
      <w:r>
        <w:rPr>
          <w:color w:val="252525"/>
          <w:spacing w:val="-2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los Rios,</w:t>
      </w:r>
      <w:r>
        <w:rPr>
          <w:color w:val="252525"/>
          <w:spacing w:val="1"/>
        </w:rPr>
        <w:t> </w:t>
      </w:r>
      <w:r>
        <w:rPr>
          <w:color w:val="252525"/>
        </w:rPr>
        <w:t>J.</w:t>
      </w:r>
    </w:p>
    <w:p>
      <w:pPr>
        <w:pStyle w:val="BodyText"/>
      </w:pPr>
    </w:p>
    <w:p>
      <w:pPr>
        <w:spacing w:before="0"/>
        <w:ind w:left="1267" w:right="0" w:firstLine="0"/>
        <w:jc w:val="left"/>
        <w:rPr>
          <w:rFonts w:ascii="Arial" w:hAnsi="Arial"/>
          <w:i/>
          <w:sz w:val="24"/>
        </w:rPr>
      </w:pPr>
      <w:r>
        <w:rPr>
          <w:color w:val="252525"/>
          <w:spacing w:val="-1"/>
          <w:sz w:val="24"/>
        </w:rPr>
        <w:t>A.</w:t>
      </w:r>
      <w:r>
        <w:rPr>
          <w:color w:val="252525"/>
          <w:spacing w:val="-14"/>
          <w:sz w:val="24"/>
        </w:rPr>
        <w:t> </w:t>
      </w:r>
      <w:r>
        <w:rPr>
          <w:color w:val="252525"/>
          <w:spacing w:val="-1"/>
          <w:sz w:val="24"/>
        </w:rPr>
        <w:t>(2008).</w:t>
      </w:r>
      <w:r>
        <w:rPr>
          <w:color w:val="252525"/>
          <w:spacing w:val="-13"/>
          <w:sz w:val="24"/>
        </w:rPr>
        <w:t> </w:t>
      </w:r>
      <w:r>
        <w:rPr>
          <w:rFonts w:ascii="Arial" w:hAnsi="Arial"/>
          <w:i/>
          <w:color w:val="252525"/>
          <w:spacing w:val="-1"/>
          <w:sz w:val="24"/>
        </w:rPr>
        <w:t>Sistema</w:t>
      </w:r>
      <w:r>
        <w:rPr>
          <w:rFonts w:ascii="Arial" w:hAnsi="Arial"/>
          <w:i/>
          <w:color w:val="252525"/>
          <w:spacing w:val="-13"/>
          <w:sz w:val="24"/>
        </w:rPr>
        <w:t> </w:t>
      </w:r>
      <w:r>
        <w:rPr>
          <w:rFonts w:ascii="Arial" w:hAnsi="Arial"/>
          <w:i/>
          <w:color w:val="252525"/>
          <w:spacing w:val="-1"/>
          <w:sz w:val="24"/>
        </w:rPr>
        <w:t>de</w:t>
      </w:r>
      <w:r>
        <w:rPr>
          <w:rFonts w:ascii="Arial" w:hAnsi="Arial"/>
          <w:i/>
          <w:color w:val="252525"/>
          <w:spacing w:val="-16"/>
          <w:sz w:val="24"/>
        </w:rPr>
        <w:t> </w:t>
      </w:r>
      <w:r>
        <w:rPr>
          <w:rFonts w:ascii="Arial" w:hAnsi="Arial"/>
          <w:i/>
          <w:color w:val="252525"/>
          <w:spacing w:val="-1"/>
          <w:sz w:val="24"/>
        </w:rPr>
        <w:t>gestion</w:t>
      </w:r>
      <w:r>
        <w:rPr>
          <w:rFonts w:ascii="Arial" w:hAnsi="Arial"/>
          <w:i/>
          <w:color w:val="252525"/>
          <w:spacing w:val="-14"/>
          <w:sz w:val="24"/>
        </w:rPr>
        <w:t> </w:t>
      </w:r>
      <w:r>
        <w:rPr>
          <w:rFonts w:ascii="Arial" w:hAnsi="Arial"/>
          <w:i/>
          <w:color w:val="252525"/>
          <w:spacing w:val="-1"/>
          <w:sz w:val="24"/>
        </w:rPr>
        <w:t>integral.</w:t>
      </w:r>
      <w:r>
        <w:rPr>
          <w:rFonts w:ascii="Arial" w:hAnsi="Arial"/>
          <w:i/>
          <w:color w:val="252525"/>
          <w:spacing w:val="-13"/>
          <w:sz w:val="24"/>
        </w:rPr>
        <w:t> </w:t>
      </w:r>
      <w:r>
        <w:rPr>
          <w:rFonts w:ascii="Arial" w:hAnsi="Arial"/>
          <w:i/>
          <w:color w:val="252525"/>
          <w:sz w:val="24"/>
        </w:rPr>
        <w:t>Una</w:t>
      </w:r>
      <w:r>
        <w:rPr>
          <w:rFonts w:ascii="Arial" w:hAnsi="Arial"/>
          <w:i/>
          <w:color w:val="252525"/>
          <w:spacing w:val="-14"/>
          <w:sz w:val="24"/>
        </w:rPr>
        <w:t> </w:t>
      </w:r>
      <w:r>
        <w:rPr>
          <w:rFonts w:ascii="Arial" w:hAnsi="Arial"/>
          <w:i/>
          <w:color w:val="252525"/>
          <w:sz w:val="24"/>
        </w:rPr>
        <w:t>sola</w:t>
      </w:r>
      <w:r>
        <w:rPr>
          <w:rFonts w:ascii="Arial" w:hAnsi="Arial"/>
          <w:i/>
          <w:color w:val="252525"/>
          <w:spacing w:val="-14"/>
          <w:sz w:val="24"/>
        </w:rPr>
        <w:t> </w:t>
      </w:r>
      <w:r>
        <w:rPr>
          <w:rFonts w:ascii="Arial" w:hAnsi="Arial"/>
          <w:i/>
          <w:color w:val="252525"/>
          <w:sz w:val="24"/>
        </w:rPr>
        <w:t>gestión,</w:t>
      </w:r>
      <w:r>
        <w:rPr>
          <w:rFonts w:ascii="Arial" w:hAnsi="Arial"/>
          <w:i/>
          <w:color w:val="252525"/>
          <w:spacing w:val="-15"/>
          <w:sz w:val="24"/>
        </w:rPr>
        <w:t> </w:t>
      </w:r>
      <w:r>
        <w:rPr>
          <w:rFonts w:ascii="Arial" w:hAnsi="Arial"/>
          <w:i/>
          <w:color w:val="252525"/>
          <w:sz w:val="24"/>
        </w:rPr>
        <w:t>un</w:t>
      </w:r>
      <w:r>
        <w:rPr>
          <w:rFonts w:ascii="Arial" w:hAnsi="Arial"/>
          <w:i/>
          <w:color w:val="252525"/>
          <w:spacing w:val="-16"/>
          <w:sz w:val="24"/>
        </w:rPr>
        <w:t> </w:t>
      </w:r>
      <w:r>
        <w:rPr>
          <w:rFonts w:ascii="Arial" w:hAnsi="Arial"/>
          <w:i/>
          <w:color w:val="252525"/>
          <w:sz w:val="24"/>
        </w:rPr>
        <w:t>solo</w:t>
      </w:r>
      <w:r>
        <w:rPr>
          <w:rFonts w:ascii="Arial" w:hAnsi="Arial"/>
          <w:i/>
          <w:color w:val="252525"/>
          <w:spacing w:val="-15"/>
          <w:sz w:val="24"/>
        </w:rPr>
        <w:t> </w:t>
      </w:r>
      <w:r>
        <w:rPr>
          <w:rFonts w:ascii="Arial" w:hAnsi="Arial"/>
          <w:i/>
          <w:color w:val="252525"/>
          <w:sz w:val="24"/>
        </w:rPr>
        <w:t>equipo.</w:t>
      </w:r>
    </w:p>
    <w:p>
      <w:pPr>
        <w:pStyle w:val="BodyText"/>
        <w:rPr>
          <w:rFonts w:ascii="Arial"/>
          <w:i/>
        </w:rPr>
      </w:pPr>
    </w:p>
    <w:p>
      <w:pPr>
        <w:pStyle w:val="BodyText"/>
        <w:ind w:left="1267"/>
        <w:jc w:val="both"/>
      </w:pPr>
      <w:r>
        <w:rPr>
          <w:color w:val="252525"/>
        </w:rPr>
        <w:t>Colombia:</w:t>
      </w:r>
      <w:r>
        <w:rPr>
          <w:color w:val="252525"/>
          <w:spacing w:val="-5"/>
        </w:rPr>
        <w:t> </w:t>
      </w:r>
      <w:r>
        <w:rPr>
          <w:color w:val="252525"/>
        </w:rPr>
        <w:t>Universidad</w:t>
      </w:r>
      <w:r>
        <w:rPr>
          <w:color w:val="252525"/>
          <w:spacing w:val="-6"/>
        </w:rPr>
        <w:t> </w:t>
      </w:r>
      <w:r>
        <w:rPr>
          <w:color w:val="252525"/>
        </w:rPr>
        <w:t>de</w:t>
      </w:r>
      <w:r>
        <w:rPr>
          <w:color w:val="252525"/>
          <w:spacing w:val="-5"/>
        </w:rPr>
        <w:t> </w:t>
      </w:r>
      <w:r>
        <w:rPr>
          <w:color w:val="252525"/>
        </w:rPr>
        <w:t>Antioquia.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267" w:right="839" w:hanging="680"/>
        <w:jc w:val="both"/>
      </w:pPr>
      <w:r>
        <w:rPr>
          <w:color w:val="252525"/>
        </w:rPr>
        <w:t>Geovanny Ponce Alcocer. “Diseño del Sistema Integrado de Gestión de la</w:t>
      </w:r>
      <w:r>
        <w:rPr>
          <w:color w:val="252525"/>
          <w:spacing w:val="1"/>
        </w:rPr>
        <w:t> </w:t>
      </w:r>
      <w:r>
        <w:rPr>
          <w:color w:val="252525"/>
        </w:rPr>
        <w:t>calidad, Seguridad Salud Ocupacional y Ambiental de acuerdo a las</w:t>
      </w:r>
      <w:r>
        <w:rPr>
          <w:color w:val="252525"/>
          <w:spacing w:val="1"/>
        </w:rPr>
        <w:t> </w:t>
      </w:r>
      <w:r>
        <w:rPr>
          <w:color w:val="252525"/>
        </w:rPr>
        <w:t>normas</w:t>
      </w:r>
      <w:r>
        <w:rPr>
          <w:color w:val="252525"/>
          <w:spacing w:val="5"/>
        </w:rPr>
        <w:t> </w:t>
      </w:r>
      <w:r>
        <w:rPr>
          <w:color w:val="252525"/>
        </w:rPr>
        <w:t>ISO</w:t>
      </w:r>
      <w:r>
        <w:rPr>
          <w:color w:val="252525"/>
          <w:spacing w:val="4"/>
        </w:rPr>
        <w:t> </w:t>
      </w:r>
      <w:r>
        <w:rPr>
          <w:color w:val="252525"/>
        </w:rPr>
        <w:t>9001:2008,</w:t>
      </w:r>
      <w:r>
        <w:rPr>
          <w:color w:val="252525"/>
          <w:spacing w:val="6"/>
        </w:rPr>
        <w:t> </w:t>
      </w:r>
      <w:r>
        <w:rPr>
          <w:color w:val="252525"/>
        </w:rPr>
        <w:t>OHSAS</w:t>
      </w:r>
      <w:r>
        <w:rPr>
          <w:color w:val="252525"/>
          <w:spacing w:val="4"/>
        </w:rPr>
        <w:t> </w:t>
      </w:r>
      <w:r>
        <w:rPr>
          <w:color w:val="252525"/>
        </w:rPr>
        <w:t>18001:2007,</w:t>
      </w:r>
      <w:r>
        <w:rPr>
          <w:color w:val="252525"/>
          <w:spacing w:val="6"/>
        </w:rPr>
        <w:t> </w:t>
      </w:r>
      <w:r>
        <w:rPr>
          <w:color w:val="252525"/>
        </w:rPr>
        <w:t>ISO</w:t>
      </w:r>
      <w:r>
        <w:rPr>
          <w:color w:val="252525"/>
          <w:spacing w:val="4"/>
        </w:rPr>
        <w:t> </w:t>
      </w:r>
      <w:r>
        <w:rPr>
          <w:color w:val="252525"/>
        </w:rPr>
        <w:t>14000:2004</w:t>
      </w:r>
      <w:r>
        <w:rPr>
          <w:color w:val="252525"/>
          <w:spacing w:val="4"/>
        </w:rPr>
        <w:t> </w:t>
      </w:r>
      <w:r>
        <w:rPr>
          <w:color w:val="252525"/>
        </w:rPr>
        <w:t>para</w:t>
      </w:r>
      <w:r>
        <w:rPr>
          <w:color w:val="252525"/>
          <w:spacing w:val="7"/>
        </w:rPr>
        <w:t> </w:t>
      </w:r>
      <w:r>
        <w:rPr>
          <w:color w:val="252525"/>
        </w:rPr>
        <w:t>la</w:t>
      </w:r>
    </w:p>
    <w:p>
      <w:pPr>
        <w:pStyle w:val="BodyText"/>
        <w:spacing w:before="1"/>
        <w:ind w:left="1267"/>
        <w:jc w:val="both"/>
      </w:pPr>
      <w:r>
        <w:rPr>
          <w:color w:val="252525"/>
        </w:rPr>
        <w:t>Empresa</w:t>
      </w:r>
      <w:r>
        <w:rPr>
          <w:color w:val="252525"/>
          <w:spacing w:val="9"/>
        </w:rPr>
        <w:t> </w:t>
      </w:r>
      <w:r>
        <w:rPr>
          <w:color w:val="252525"/>
        </w:rPr>
        <w:t>Siembranueva</w:t>
      </w:r>
      <w:r>
        <w:rPr>
          <w:color w:val="252525"/>
          <w:spacing w:val="11"/>
        </w:rPr>
        <w:t> </w:t>
      </w:r>
      <w:r>
        <w:rPr>
          <w:color w:val="252525"/>
        </w:rPr>
        <w:t>S.A”.</w:t>
      </w:r>
      <w:r>
        <w:rPr>
          <w:color w:val="252525"/>
          <w:spacing w:val="10"/>
        </w:rPr>
        <w:t> </w:t>
      </w:r>
      <w:r>
        <w:rPr>
          <w:color w:val="252525"/>
        </w:rPr>
        <w:t>Universidad</w:t>
      </w:r>
      <w:r>
        <w:rPr>
          <w:color w:val="252525"/>
          <w:spacing w:val="10"/>
        </w:rPr>
        <w:t> </w:t>
      </w:r>
      <w:r>
        <w:rPr>
          <w:color w:val="252525"/>
        </w:rPr>
        <w:t>Politécnica</w:t>
      </w:r>
      <w:r>
        <w:rPr>
          <w:color w:val="252525"/>
          <w:spacing w:val="9"/>
        </w:rPr>
        <w:t> </w:t>
      </w:r>
      <w:r>
        <w:rPr>
          <w:color w:val="252525"/>
        </w:rPr>
        <w:t>Salesiana</w:t>
      </w:r>
      <w:r>
        <w:rPr>
          <w:color w:val="252525"/>
          <w:spacing w:val="10"/>
        </w:rPr>
        <w:t> </w:t>
      </w:r>
      <w:r>
        <w:rPr>
          <w:color w:val="252525"/>
        </w:rPr>
        <w:t>sede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67"/>
        <w:jc w:val="both"/>
      </w:pPr>
      <w:r>
        <w:rPr>
          <w:color w:val="252525"/>
        </w:rPr>
        <w:t>Guayaquil.</w:t>
      </w:r>
      <w:r>
        <w:rPr>
          <w:color w:val="252525"/>
          <w:spacing w:val="-3"/>
        </w:rPr>
        <w:t> </w:t>
      </w:r>
      <w:r>
        <w:rPr>
          <w:color w:val="252525"/>
        </w:rPr>
        <w:t>Ecuador.</w:t>
      </w:r>
      <w:r>
        <w:rPr>
          <w:color w:val="252525"/>
          <w:spacing w:val="-3"/>
        </w:rPr>
        <w:t> </w:t>
      </w:r>
      <w:r>
        <w:rPr>
          <w:color w:val="252525"/>
        </w:rPr>
        <w:t>2015.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267" w:right="838" w:hanging="680"/>
        <w:jc w:val="both"/>
      </w:pPr>
      <w:r>
        <w:rPr>
          <w:color w:val="252525"/>
        </w:rPr>
        <w:t>Angelita</w:t>
      </w:r>
      <w:r>
        <w:rPr>
          <w:color w:val="252525"/>
          <w:spacing w:val="1"/>
        </w:rPr>
        <w:t> </w:t>
      </w:r>
      <w:r>
        <w:rPr>
          <w:color w:val="252525"/>
        </w:rPr>
        <w:t>Pachao</w:t>
      </w:r>
      <w:r>
        <w:rPr>
          <w:color w:val="252525"/>
          <w:spacing w:val="1"/>
        </w:rPr>
        <w:t> </w:t>
      </w:r>
      <w:r>
        <w:rPr>
          <w:color w:val="252525"/>
        </w:rPr>
        <w:t>Ayala.</w:t>
      </w:r>
      <w:r>
        <w:rPr>
          <w:color w:val="252525"/>
          <w:spacing w:val="1"/>
        </w:rPr>
        <w:t> </w:t>
      </w:r>
      <w:r>
        <w:rPr>
          <w:color w:val="252525"/>
        </w:rPr>
        <w:t>Evaluación</w:t>
      </w:r>
      <w:r>
        <w:rPr>
          <w:color w:val="252525"/>
          <w:spacing w:val="1"/>
        </w:rPr>
        <w:t> </w:t>
      </w:r>
      <w:r>
        <w:rPr>
          <w:color w:val="252525"/>
        </w:rPr>
        <w:t>del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ambiental,</w:t>
      </w:r>
      <w:r>
        <w:rPr>
          <w:color w:val="252525"/>
          <w:spacing w:val="1"/>
        </w:rPr>
        <w:t> </w:t>
      </w:r>
      <w:r>
        <w:rPr>
          <w:color w:val="252525"/>
        </w:rPr>
        <w:t>seguridad y salud ocupacional de una empresa del rubro eléctrico.</w:t>
      </w:r>
      <w:r>
        <w:rPr>
          <w:color w:val="252525"/>
          <w:spacing w:val="1"/>
        </w:rPr>
        <w:t> </w:t>
      </w:r>
      <w:r>
        <w:rPr>
          <w:color w:val="252525"/>
        </w:rPr>
        <w:t>Universidad</w:t>
      </w:r>
      <w:r>
        <w:rPr>
          <w:color w:val="252525"/>
          <w:spacing w:val="-1"/>
        </w:rPr>
        <w:t> </w:t>
      </w:r>
      <w:r>
        <w:rPr>
          <w:color w:val="252525"/>
        </w:rPr>
        <w:t>Nacional</w:t>
      </w:r>
      <w:r>
        <w:rPr>
          <w:color w:val="252525"/>
          <w:spacing w:val="-4"/>
        </w:rPr>
        <w:t> </w:t>
      </w:r>
      <w:r>
        <w:rPr>
          <w:color w:val="252525"/>
        </w:rPr>
        <w:t>Agraria la</w:t>
      </w:r>
      <w:r>
        <w:rPr>
          <w:color w:val="252525"/>
          <w:spacing w:val="-1"/>
        </w:rPr>
        <w:t> </w:t>
      </w:r>
      <w:r>
        <w:rPr>
          <w:color w:val="252525"/>
        </w:rPr>
        <w:t>Molina, Perú,</w:t>
      </w:r>
      <w:r>
        <w:rPr>
          <w:color w:val="252525"/>
          <w:spacing w:val="-1"/>
        </w:rPr>
        <w:t> </w:t>
      </w:r>
      <w:r>
        <w:rPr>
          <w:color w:val="252525"/>
        </w:rPr>
        <w:t>2016.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267" w:right="831" w:hanging="680"/>
        <w:jc w:val="both"/>
      </w:pPr>
      <w:r>
        <w:rPr>
          <w:color w:val="252525"/>
        </w:rPr>
        <w:t>Víctor Kenyi Prudencio Chacón. Optimización del Sistema de Gestión, de la</w:t>
      </w:r>
      <w:r>
        <w:rPr>
          <w:color w:val="252525"/>
          <w:spacing w:val="1"/>
        </w:rPr>
        <w:t> </w:t>
      </w:r>
      <w:r>
        <w:rPr>
          <w:color w:val="252525"/>
        </w:rPr>
        <w:t>Institución</w:t>
      </w:r>
      <w:r>
        <w:rPr>
          <w:color w:val="252525"/>
          <w:spacing w:val="-7"/>
        </w:rPr>
        <w:t> </w:t>
      </w:r>
      <w:r>
        <w:rPr>
          <w:color w:val="252525"/>
        </w:rPr>
        <w:t>Educativa</w:t>
      </w:r>
      <w:r>
        <w:rPr>
          <w:color w:val="252525"/>
          <w:spacing w:val="-7"/>
        </w:rPr>
        <w:t> </w:t>
      </w:r>
      <w:r>
        <w:rPr>
          <w:color w:val="252525"/>
        </w:rPr>
        <w:t>N°</w:t>
      </w:r>
      <w:r>
        <w:rPr>
          <w:color w:val="252525"/>
          <w:spacing w:val="-8"/>
        </w:rPr>
        <w:t> </w:t>
      </w:r>
      <w:r>
        <w:rPr>
          <w:color w:val="252525"/>
        </w:rPr>
        <w:t>34184</w:t>
      </w:r>
      <w:r>
        <w:rPr>
          <w:color w:val="252525"/>
          <w:spacing w:val="-7"/>
        </w:rPr>
        <w:t> </w:t>
      </w:r>
      <w:r>
        <w:rPr>
          <w:color w:val="252525"/>
        </w:rPr>
        <w:t>Micaela</w:t>
      </w:r>
      <w:r>
        <w:rPr>
          <w:color w:val="252525"/>
          <w:spacing w:val="-9"/>
        </w:rPr>
        <w:t> </w:t>
      </w:r>
      <w:r>
        <w:rPr>
          <w:color w:val="252525"/>
        </w:rPr>
        <w:t>bastidas</w:t>
      </w:r>
      <w:r>
        <w:rPr>
          <w:color w:val="252525"/>
          <w:spacing w:val="-5"/>
        </w:rPr>
        <w:t> </w:t>
      </w:r>
      <w:r>
        <w:rPr>
          <w:color w:val="252525"/>
        </w:rPr>
        <w:t>–</w:t>
      </w:r>
      <w:r>
        <w:rPr>
          <w:color w:val="252525"/>
          <w:spacing w:val="-7"/>
        </w:rPr>
        <w:t> </w:t>
      </w:r>
      <w:r>
        <w:rPr>
          <w:color w:val="252525"/>
        </w:rPr>
        <w:t>Uspachaca,</w:t>
      </w:r>
      <w:r>
        <w:rPr>
          <w:color w:val="252525"/>
          <w:spacing w:val="-7"/>
        </w:rPr>
        <w:t> </w:t>
      </w:r>
      <w:r>
        <w:rPr>
          <w:color w:val="252525"/>
        </w:rPr>
        <w:t>en</w:t>
      </w:r>
      <w:r>
        <w:rPr>
          <w:color w:val="252525"/>
          <w:spacing w:val="-7"/>
        </w:rPr>
        <w:t> </w:t>
      </w:r>
      <w:r>
        <w:rPr>
          <w:color w:val="252525"/>
        </w:rPr>
        <w:t>base</w:t>
      </w:r>
      <w:r>
        <w:rPr>
          <w:color w:val="252525"/>
          <w:spacing w:val="-64"/>
        </w:rPr>
        <w:t> </w:t>
      </w:r>
      <w:r>
        <w:rPr>
          <w:color w:val="252525"/>
        </w:rPr>
        <w:t>a la normativa ISO 14001 (2015) y OHSAS 18001 (2007) en la ciudad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Cerro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2"/>
        </w:rPr>
        <w:t> </w:t>
      </w:r>
      <w:r>
        <w:rPr>
          <w:color w:val="252525"/>
        </w:rPr>
        <w:t>Pasco</w:t>
      </w:r>
      <w:r>
        <w:rPr>
          <w:color w:val="252525"/>
          <w:spacing w:val="-13"/>
        </w:rPr>
        <w:t> </w:t>
      </w:r>
      <w:r>
        <w:rPr>
          <w:color w:val="252525"/>
        </w:rPr>
        <w:t>del</w:t>
      </w:r>
      <w:r>
        <w:rPr>
          <w:color w:val="252525"/>
          <w:spacing w:val="-17"/>
        </w:rPr>
        <w:t> </w:t>
      </w:r>
      <w:r>
        <w:rPr>
          <w:color w:val="252525"/>
        </w:rPr>
        <w:t>mes</w:t>
      </w:r>
      <w:r>
        <w:rPr>
          <w:color w:val="252525"/>
          <w:spacing w:val="-13"/>
        </w:rPr>
        <w:t> </w:t>
      </w:r>
      <w:r>
        <w:rPr>
          <w:color w:val="252525"/>
        </w:rPr>
        <w:t>de</w:t>
      </w:r>
      <w:r>
        <w:rPr>
          <w:color w:val="252525"/>
          <w:spacing w:val="-13"/>
        </w:rPr>
        <w:t> </w:t>
      </w:r>
      <w:r>
        <w:rPr>
          <w:color w:val="252525"/>
        </w:rPr>
        <w:t>marzo</w:t>
      </w:r>
      <w:r>
        <w:rPr>
          <w:color w:val="252525"/>
          <w:spacing w:val="-16"/>
        </w:rPr>
        <w:t> </w:t>
      </w:r>
      <w:r>
        <w:rPr>
          <w:color w:val="252525"/>
        </w:rPr>
        <w:t>a</w:t>
      </w:r>
      <w:r>
        <w:rPr>
          <w:color w:val="252525"/>
          <w:spacing w:val="-12"/>
        </w:rPr>
        <w:t> </w:t>
      </w:r>
      <w:r>
        <w:rPr>
          <w:color w:val="252525"/>
        </w:rPr>
        <w:t>diciembre</w:t>
      </w:r>
      <w:r>
        <w:rPr>
          <w:color w:val="252525"/>
          <w:spacing w:val="-14"/>
        </w:rPr>
        <w:t> </w:t>
      </w:r>
      <w:r>
        <w:rPr>
          <w:color w:val="252525"/>
        </w:rPr>
        <w:t>del</w:t>
      </w:r>
      <w:r>
        <w:rPr>
          <w:color w:val="252525"/>
          <w:spacing w:val="-14"/>
        </w:rPr>
        <w:t> </w:t>
      </w:r>
      <w:r>
        <w:rPr>
          <w:color w:val="252525"/>
        </w:rPr>
        <w:t>2016.</w:t>
      </w:r>
      <w:r>
        <w:rPr>
          <w:color w:val="252525"/>
          <w:spacing w:val="-7"/>
        </w:rPr>
        <w:t> </w:t>
      </w:r>
      <w:r>
        <w:rPr>
          <w:color w:val="252525"/>
        </w:rPr>
        <w:t>Universidad</w:t>
      </w:r>
      <w:r>
        <w:rPr>
          <w:color w:val="252525"/>
          <w:spacing w:val="-65"/>
        </w:rPr>
        <w:t> </w:t>
      </w:r>
      <w:r>
        <w:rPr>
          <w:color w:val="252525"/>
        </w:rPr>
        <w:t>de</w:t>
      </w:r>
      <w:r>
        <w:rPr>
          <w:color w:val="252525"/>
          <w:spacing w:val="-1"/>
        </w:rPr>
        <w:t> </w:t>
      </w:r>
      <w:r>
        <w:rPr>
          <w:color w:val="252525"/>
        </w:rPr>
        <w:t>Huánuco. Perú.</w:t>
      </w:r>
      <w:r>
        <w:rPr>
          <w:color w:val="252525"/>
          <w:spacing w:val="-2"/>
        </w:rPr>
        <w:t> </w:t>
      </w:r>
      <w:r>
        <w:rPr>
          <w:color w:val="252525"/>
        </w:rPr>
        <w:t>2016.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267" w:right="831" w:hanging="680"/>
        <w:jc w:val="both"/>
      </w:pPr>
      <w:r>
        <w:rPr>
          <w:color w:val="252525"/>
        </w:rPr>
        <w:t>ISO.</w:t>
      </w:r>
      <w:r>
        <w:rPr>
          <w:color w:val="252525"/>
          <w:spacing w:val="1"/>
        </w:rPr>
        <w:t> </w:t>
      </w:r>
      <w:r>
        <w:rPr>
          <w:color w:val="252525"/>
        </w:rPr>
        <w:t>Norma</w:t>
      </w:r>
      <w:r>
        <w:rPr>
          <w:color w:val="252525"/>
          <w:spacing w:val="1"/>
        </w:rPr>
        <w:t> </w:t>
      </w:r>
      <w:r>
        <w:rPr>
          <w:color w:val="252525"/>
        </w:rPr>
        <w:t>internacional</w:t>
      </w:r>
      <w:r>
        <w:rPr>
          <w:color w:val="252525"/>
          <w:spacing w:val="1"/>
        </w:rPr>
        <w:t> </w:t>
      </w:r>
      <w:r>
        <w:rPr>
          <w:color w:val="252525"/>
        </w:rPr>
        <w:t>ISO</w:t>
      </w:r>
      <w:r>
        <w:rPr>
          <w:color w:val="252525"/>
          <w:spacing w:val="1"/>
        </w:rPr>
        <w:t> </w:t>
      </w:r>
      <w:r>
        <w:rPr>
          <w:color w:val="252525"/>
        </w:rPr>
        <w:t>14001.</w:t>
      </w:r>
      <w:r>
        <w:rPr>
          <w:color w:val="252525"/>
          <w:spacing w:val="1"/>
        </w:rPr>
        <w:t> </w:t>
      </w:r>
      <w:r>
        <w:rPr>
          <w:color w:val="252525"/>
        </w:rPr>
        <w:t>Sistemas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ambiental-</w:t>
      </w:r>
      <w:r>
        <w:rPr>
          <w:color w:val="252525"/>
          <w:spacing w:val="1"/>
        </w:rPr>
        <w:t> </w:t>
      </w:r>
      <w:r>
        <w:rPr>
          <w:color w:val="252525"/>
        </w:rPr>
        <w:t>Requisitos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orientación en su</w:t>
      </w:r>
      <w:r>
        <w:rPr>
          <w:color w:val="252525"/>
          <w:spacing w:val="-1"/>
        </w:rPr>
        <w:t> </w:t>
      </w:r>
      <w:r>
        <w:rPr>
          <w:color w:val="252525"/>
        </w:rPr>
        <w:t>uso.</w:t>
      </w:r>
      <w:r>
        <w:rPr>
          <w:color w:val="252525"/>
          <w:spacing w:val="-3"/>
        </w:rPr>
        <w:t> </w:t>
      </w:r>
      <w:r>
        <w:rPr>
          <w:color w:val="252525"/>
        </w:rPr>
        <w:t>Suiza.</w:t>
      </w:r>
      <w:r>
        <w:rPr>
          <w:color w:val="252525"/>
          <w:spacing w:val="-2"/>
        </w:rPr>
        <w:t> </w:t>
      </w:r>
      <w:r>
        <w:rPr>
          <w:color w:val="252525"/>
        </w:rPr>
        <w:t>2015.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267" w:right="831" w:hanging="680"/>
        <w:jc w:val="both"/>
      </w:pPr>
      <w:r>
        <w:rPr>
          <w:color w:val="252525"/>
        </w:rPr>
        <w:t>ISO.</w:t>
      </w:r>
      <w:r>
        <w:rPr>
          <w:color w:val="252525"/>
          <w:spacing w:val="1"/>
        </w:rPr>
        <w:t> </w:t>
      </w:r>
      <w:r>
        <w:rPr>
          <w:color w:val="252525"/>
        </w:rPr>
        <w:t>Norma</w:t>
      </w:r>
      <w:r>
        <w:rPr>
          <w:color w:val="252525"/>
          <w:spacing w:val="1"/>
        </w:rPr>
        <w:t> </w:t>
      </w:r>
      <w:r>
        <w:rPr>
          <w:color w:val="252525"/>
        </w:rPr>
        <w:t>internacional</w:t>
      </w:r>
      <w:r>
        <w:rPr>
          <w:color w:val="252525"/>
          <w:spacing w:val="1"/>
        </w:rPr>
        <w:t> </w:t>
      </w:r>
      <w:r>
        <w:rPr>
          <w:color w:val="252525"/>
        </w:rPr>
        <w:t>ISO</w:t>
      </w:r>
      <w:r>
        <w:rPr>
          <w:color w:val="252525"/>
          <w:spacing w:val="1"/>
        </w:rPr>
        <w:t> </w:t>
      </w:r>
      <w:r>
        <w:rPr>
          <w:color w:val="252525"/>
        </w:rPr>
        <w:t>45001.</w:t>
      </w:r>
      <w:r>
        <w:rPr>
          <w:color w:val="252525"/>
          <w:spacing w:val="1"/>
        </w:rPr>
        <w:t> </w:t>
      </w:r>
      <w:r>
        <w:rPr>
          <w:color w:val="252525"/>
        </w:rPr>
        <w:t>Sistemas</w:t>
      </w:r>
      <w:r>
        <w:rPr>
          <w:color w:val="252525"/>
          <w:spacing w:val="1"/>
        </w:rPr>
        <w:t> </w:t>
      </w:r>
      <w:r>
        <w:rPr>
          <w:color w:val="252525"/>
        </w:rPr>
        <w:t>de</w:t>
      </w:r>
      <w:r>
        <w:rPr>
          <w:color w:val="252525"/>
          <w:spacing w:val="1"/>
        </w:rPr>
        <w:t> </w:t>
      </w:r>
      <w:r>
        <w:rPr>
          <w:color w:val="252525"/>
        </w:rPr>
        <w:t>gestión</w:t>
      </w:r>
      <w:r>
        <w:rPr>
          <w:color w:val="252525"/>
          <w:spacing w:val="1"/>
        </w:rPr>
        <w:t> </w:t>
      </w:r>
      <w:r>
        <w:rPr>
          <w:color w:val="252525"/>
        </w:rPr>
        <w:t>ambiental-</w:t>
      </w:r>
      <w:r>
        <w:rPr>
          <w:color w:val="252525"/>
          <w:spacing w:val="1"/>
        </w:rPr>
        <w:t> </w:t>
      </w:r>
      <w:r>
        <w:rPr>
          <w:color w:val="252525"/>
        </w:rPr>
        <w:t>Requisitos</w:t>
      </w:r>
      <w:r>
        <w:rPr>
          <w:color w:val="252525"/>
          <w:spacing w:val="-1"/>
        </w:rPr>
        <w:t> </w:t>
      </w:r>
      <w:r>
        <w:rPr>
          <w:color w:val="252525"/>
        </w:rPr>
        <w:t>con</w:t>
      </w:r>
      <w:r>
        <w:rPr>
          <w:color w:val="252525"/>
          <w:spacing w:val="-2"/>
        </w:rPr>
        <w:t> </w:t>
      </w:r>
      <w:r>
        <w:rPr>
          <w:color w:val="252525"/>
        </w:rPr>
        <w:t>orientación en su</w:t>
      </w:r>
      <w:r>
        <w:rPr>
          <w:color w:val="252525"/>
          <w:spacing w:val="-1"/>
        </w:rPr>
        <w:t> </w:t>
      </w:r>
      <w:r>
        <w:rPr>
          <w:color w:val="252525"/>
        </w:rPr>
        <w:t>uso.</w:t>
      </w:r>
      <w:r>
        <w:rPr>
          <w:color w:val="252525"/>
          <w:spacing w:val="-3"/>
        </w:rPr>
        <w:t> </w:t>
      </w:r>
      <w:r>
        <w:rPr>
          <w:color w:val="252525"/>
        </w:rPr>
        <w:t>Suiza.</w:t>
      </w:r>
      <w:r>
        <w:rPr>
          <w:color w:val="252525"/>
          <w:spacing w:val="-2"/>
        </w:rPr>
        <w:t> </w:t>
      </w:r>
      <w:r>
        <w:rPr>
          <w:color w:val="252525"/>
        </w:rPr>
        <w:t>2018</w:t>
      </w:r>
    </w:p>
    <w:p>
      <w:pPr>
        <w:spacing w:after="0" w:line="48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92"/>
        <w:ind w:left="1267" w:right="839" w:hanging="680"/>
        <w:jc w:val="both"/>
      </w:pPr>
      <w:r>
        <w:rPr>
          <w:color w:val="252525"/>
        </w:rPr>
        <w:t>Javier Granero Castro y Miguel Ferrando Sánchez. Como implementar un</w:t>
      </w:r>
      <w:r>
        <w:rPr>
          <w:color w:val="252525"/>
          <w:spacing w:val="1"/>
        </w:rPr>
        <w:t> </w:t>
      </w:r>
      <w:r>
        <w:rPr>
          <w:color w:val="252525"/>
        </w:rPr>
        <w:t>sistema</w:t>
      </w:r>
      <w:r>
        <w:rPr>
          <w:color w:val="252525"/>
          <w:spacing w:val="-9"/>
        </w:rPr>
        <w:t> </w:t>
      </w:r>
      <w:r>
        <w:rPr>
          <w:color w:val="252525"/>
        </w:rPr>
        <w:t>de</w:t>
      </w:r>
      <w:r>
        <w:rPr>
          <w:color w:val="252525"/>
          <w:spacing w:val="-9"/>
        </w:rPr>
        <w:t> </w:t>
      </w:r>
      <w:r>
        <w:rPr>
          <w:color w:val="252525"/>
        </w:rPr>
        <w:t>gestión</w:t>
      </w:r>
      <w:r>
        <w:rPr>
          <w:color w:val="252525"/>
          <w:spacing w:val="-9"/>
        </w:rPr>
        <w:t> </w:t>
      </w:r>
      <w:r>
        <w:rPr>
          <w:color w:val="252525"/>
        </w:rPr>
        <w:t>ambiental</w:t>
      </w:r>
      <w:r>
        <w:rPr>
          <w:color w:val="252525"/>
          <w:spacing w:val="-8"/>
        </w:rPr>
        <w:t> </w:t>
      </w:r>
      <w:r>
        <w:rPr>
          <w:color w:val="252525"/>
        </w:rPr>
        <w:t>según</w:t>
      </w:r>
      <w:r>
        <w:rPr>
          <w:color w:val="252525"/>
          <w:spacing w:val="-9"/>
        </w:rPr>
        <w:t> </w:t>
      </w:r>
      <w:r>
        <w:rPr>
          <w:color w:val="252525"/>
        </w:rPr>
        <w:t>la</w:t>
      </w:r>
      <w:r>
        <w:rPr>
          <w:color w:val="252525"/>
          <w:spacing w:val="-10"/>
        </w:rPr>
        <w:t> </w:t>
      </w:r>
      <w:r>
        <w:rPr>
          <w:color w:val="252525"/>
        </w:rPr>
        <w:t>norma</w:t>
      </w:r>
      <w:r>
        <w:rPr>
          <w:color w:val="252525"/>
          <w:spacing w:val="-9"/>
        </w:rPr>
        <w:t> </w:t>
      </w:r>
      <w:r>
        <w:rPr>
          <w:color w:val="252525"/>
        </w:rPr>
        <w:t>14001:2004.</w:t>
      </w:r>
      <w:r>
        <w:rPr>
          <w:color w:val="252525"/>
          <w:spacing w:val="-10"/>
        </w:rPr>
        <w:t> </w:t>
      </w:r>
      <w:r>
        <w:rPr>
          <w:color w:val="252525"/>
        </w:rPr>
        <w:t>2da</w:t>
      </w:r>
      <w:r>
        <w:rPr>
          <w:color w:val="252525"/>
          <w:spacing w:val="-9"/>
        </w:rPr>
        <w:t> </w:t>
      </w:r>
      <w:r>
        <w:rPr>
          <w:color w:val="252525"/>
        </w:rPr>
        <w:t>edición.</w:t>
      </w:r>
      <w:r>
        <w:rPr>
          <w:color w:val="252525"/>
          <w:spacing w:val="-64"/>
        </w:rPr>
        <w:t> </w:t>
      </w:r>
      <w:r>
        <w:rPr>
          <w:color w:val="252525"/>
        </w:rPr>
        <w:t>Madrid.</w:t>
      </w:r>
      <w:r>
        <w:rPr>
          <w:color w:val="252525"/>
          <w:spacing w:val="-1"/>
        </w:rPr>
        <w:t> </w:t>
      </w:r>
      <w:r>
        <w:rPr>
          <w:color w:val="252525"/>
        </w:rPr>
        <w:t>2004.</w:t>
      </w:r>
    </w:p>
    <w:p>
      <w:pPr>
        <w:spacing w:after="0" w:line="480" w:lineRule="auto"/>
        <w:jc w:val="both"/>
        <w:sectPr>
          <w:pgSz w:w="11910" w:h="16840"/>
          <w:pgMar w:header="1152" w:footer="0" w:top="1660" w:bottom="28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spacing w:before="91"/>
        <w:ind w:right="1793"/>
      </w:pPr>
      <w:bookmarkStart w:name="_bookmark195" w:id="276"/>
      <w:bookmarkEnd w:id="276"/>
      <w:r>
        <w:rPr>
          <w:b w:val="0"/>
        </w:rPr>
      </w:r>
      <w:r>
        <w:rPr/>
        <w:t>ANEXO</w:t>
      </w:r>
    </w:p>
    <w:p>
      <w:pPr>
        <w:spacing w:after="0"/>
        <w:sectPr>
          <w:pgSz w:w="11910" w:h="16840"/>
          <w:pgMar w:header="1152" w:footer="0" w:top="1660" w:bottom="280" w:left="1680" w:right="580"/>
        </w:sectPr>
      </w:pPr>
    </w:p>
    <w:p>
      <w:pPr>
        <w:spacing w:before="78"/>
        <w:ind w:left="0" w:right="574" w:firstLine="0"/>
        <w:jc w:val="right"/>
        <w:rPr>
          <w:sz w:val="20"/>
        </w:rPr>
      </w:pPr>
      <w:r>
        <w:rPr>
          <w:color w:val="252525"/>
          <w:sz w:val="20"/>
        </w:rPr>
        <w:t>162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94"/>
        <w:ind w:left="6114" w:right="559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52525"/>
          <w:sz w:val="22"/>
        </w:rPr>
        <w:t>ANEXO</w:t>
      </w:r>
      <w:r>
        <w:rPr>
          <w:rFonts w:ascii="Arial"/>
          <w:b/>
          <w:color w:val="252525"/>
          <w:spacing w:val="-4"/>
          <w:sz w:val="22"/>
        </w:rPr>
        <w:t> </w:t>
      </w:r>
      <w:r>
        <w:rPr>
          <w:rFonts w:ascii="Arial"/>
          <w:b/>
          <w:color w:val="252525"/>
          <w:sz w:val="22"/>
        </w:rPr>
        <w:t>1</w:t>
      </w:r>
      <w:r>
        <w:rPr>
          <w:rFonts w:ascii="Arial"/>
          <w:b/>
          <w:color w:val="252525"/>
          <w:spacing w:val="-4"/>
          <w:sz w:val="22"/>
        </w:rPr>
        <w:t> </w:t>
      </w:r>
      <w:r>
        <w:rPr>
          <w:rFonts w:ascii="Arial"/>
          <w:b/>
          <w:color w:val="252525"/>
          <w:sz w:val="22"/>
        </w:rPr>
        <w:t>MATRIZ</w:t>
      </w:r>
      <w:r>
        <w:rPr>
          <w:rFonts w:ascii="Arial"/>
          <w:b/>
          <w:color w:val="252525"/>
          <w:spacing w:val="-2"/>
          <w:sz w:val="22"/>
        </w:rPr>
        <w:t> </w:t>
      </w:r>
      <w:r>
        <w:rPr>
          <w:rFonts w:ascii="Arial"/>
          <w:b/>
          <w:color w:val="252525"/>
          <w:sz w:val="22"/>
        </w:rPr>
        <w:t>DE</w:t>
      </w:r>
      <w:r>
        <w:rPr>
          <w:rFonts w:ascii="Arial"/>
          <w:b/>
          <w:color w:val="252525"/>
          <w:spacing w:val="-5"/>
          <w:sz w:val="22"/>
        </w:rPr>
        <w:t> </w:t>
      </w:r>
      <w:r>
        <w:rPr>
          <w:rFonts w:ascii="Arial"/>
          <w:b/>
          <w:color w:val="252525"/>
          <w:sz w:val="22"/>
        </w:rPr>
        <w:t>CONSISTENCIA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0"/>
        <w:ind w:left="1098" w:right="0" w:firstLine="0"/>
        <w:jc w:val="left"/>
        <w:rPr>
          <w:sz w:val="20"/>
        </w:rPr>
      </w:pPr>
      <w:r>
        <w:rPr>
          <w:sz w:val="20"/>
        </w:rPr>
        <w:t>TITULO:</w:t>
      </w:r>
      <w:r>
        <w:rPr>
          <w:spacing w:val="-6"/>
          <w:sz w:val="20"/>
        </w:rPr>
        <w:t> </w:t>
      </w:r>
      <w:r>
        <w:rPr>
          <w:sz w:val="20"/>
        </w:rPr>
        <w:t>“ESCENARIO</w:t>
      </w:r>
      <w:r>
        <w:rPr>
          <w:spacing w:val="-1"/>
          <w:sz w:val="20"/>
        </w:rPr>
        <w:t> </w:t>
      </w:r>
      <w:r>
        <w:rPr>
          <w:sz w:val="20"/>
        </w:rPr>
        <w:t>PROSPECTIVO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RESPONSABILIDAD</w:t>
      </w:r>
      <w:r>
        <w:rPr>
          <w:spacing w:val="-3"/>
          <w:sz w:val="20"/>
        </w:rPr>
        <w:t> </w:t>
      </w:r>
      <w:r>
        <w:rPr>
          <w:sz w:val="20"/>
        </w:rPr>
        <w:t>SOCIAL</w:t>
      </w:r>
      <w:r>
        <w:rPr>
          <w:spacing w:val="-4"/>
          <w:sz w:val="20"/>
        </w:rPr>
        <w:t> </w:t>
      </w:r>
      <w:r>
        <w:rPr>
          <w:sz w:val="20"/>
        </w:rPr>
        <w:t>UNIVERSITARIA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UNHEVAL-2020"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841"/>
        <w:gridCol w:w="1990"/>
        <w:gridCol w:w="1276"/>
        <w:gridCol w:w="1417"/>
        <w:gridCol w:w="2542"/>
        <w:gridCol w:w="1845"/>
        <w:gridCol w:w="2409"/>
      </w:tblGrid>
      <w:tr>
        <w:trPr>
          <w:trHeight w:val="184" w:hRule="atLeast"/>
        </w:trPr>
        <w:tc>
          <w:tcPr>
            <w:tcW w:w="2129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PROBLEMA</w:t>
            </w:r>
          </w:p>
        </w:tc>
        <w:tc>
          <w:tcPr>
            <w:tcW w:w="1841" w:type="dxa"/>
          </w:tcPr>
          <w:p>
            <w:pPr>
              <w:pStyle w:val="TableParagraph"/>
              <w:spacing w:line="163" w:lineRule="exact" w:before="1"/>
              <w:ind w:left="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OBJETIVOS</w:t>
            </w:r>
          </w:p>
        </w:tc>
        <w:tc>
          <w:tcPr>
            <w:tcW w:w="1990" w:type="dxa"/>
          </w:tcPr>
          <w:p>
            <w:pPr>
              <w:pStyle w:val="TableParagraph"/>
              <w:spacing w:line="163" w:lineRule="exact"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z w:val="16"/>
              </w:rPr>
              <w:t>HIPÓTESIS</w:t>
            </w:r>
          </w:p>
        </w:tc>
        <w:tc>
          <w:tcPr>
            <w:tcW w:w="1276" w:type="dxa"/>
          </w:tcPr>
          <w:p>
            <w:pPr>
              <w:pStyle w:val="TableParagraph"/>
              <w:spacing w:line="163" w:lineRule="exact" w:before="1"/>
              <w:ind w:lef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VARIABLES</w:t>
            </w:r>
          </w:p>
        </w:tc>
        <w:tc>
          <w:tcPr>
            <w:tcW w:w="1417" w:type="dxa"/>
          </w:tcPr>
          <w:p>
            <w:pPr>
              <w:pStyle w:val="TableParagraph"/>
              <w:spacing w:line="163" w:lineRule="exact" w:before="1"/>
              <w:ind w:lef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DIMENSIONES</w:t>
            </w:r>
          </w:p>
        </w:tc>
        <w:tc>
          <w:tcPr>
            <w:tcW w:w="2542" w:type="dxa"/>
          </w:tcPr>
          <w:p>
            <w:pPr>
              <w:pStyle w:val="TableParagraph"/>
              <w:spacing w:line="163" w:lineRule="exact" w:before="1"/>
              <w:ind w:lef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INDICADOR</w:t>
            </w:r>
          </w:p>
        </w:tc>
        <w:tc>
          <w:tcPr>
            <w:tcW w:w="1845" w:type="dxa"/>
          </w:tcPr>
          <w:p>
            <w:pPr>
              <w:pStyle w:val="TableParagraph"/>
              <w:spacing w:line="163" w:lineRule="exact" w:before="1"/>
              <w:ind w:left="1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INSTRUMENT</w:t>
            </w:r>
          </w:p>
        </w:tc>
        <w:tc>
          <w:tcPr>
            <w:tcW w:w="2409" w:type="dxa"/>
          </w:tcPr>
          <w:p>
            <w:pPr>
              <w:pStyle w:val="TableParagraph"/>
              <w:spacing w:line="163" w:lineRule="exact" w:before="1"/>
              <w:ind w:left="11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METODOLOGIA</w:t>
            </w:r>
          </w:p>
        </w:tc>
      </w:tr>
      <w:tr>
        <w:trPr>
          <w:trHeight w:val="374" w:hRule="atLeast"/>
        </w:trPr>
        <w:tc>
          <w:tcPr>
            <w:tcW w:w="212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183" w:lineRule="exact" w:before="1"/>
              <w:ind w:left="107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Problema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general.</w:t>
            </w:r>
          </w:p>
          <w:p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¿Cuál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será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UNHEVAL?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107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Problemas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específicos</w:t>
            </w:r>
          </w:p>
          <w:p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¿Cuáles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variables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permitirán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construir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44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 Responsabilidad Social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UNHEVAL?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533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¿Cuáles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ayudarán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determinar 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44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 Responsabilidad Social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UNHEVAL?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1" w:val="left" w:leader="none"/>
              </w:tabs>
              <w:spacing w:line="183" w:lineRule="exact" w:before="0" w:after="0"/>
              <w:ind w:left="210" w:right="0" w:hanging="10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¿Cuáles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variables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son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07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interés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software?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36" w:val="left" w:leader="none"/>
              </w:tabs>
              <w:spacing w:line="240" w:lineRule="auto" w:before="1" w:after="0"/>
              <w:ind w:left="107" w:right="96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¿Qué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escenarios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pacing w:val="-1"/>
                <w:sz w:val="16"/>
              </w:rPr>
              <w:t>formularan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con</w:t>
            </w:r>
            <w:r>
              <w:rPr>
                <w:color w:val="252525"/>
                <w:spacing w:val="-11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resultado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interacciones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algoritmo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prospectivo?</w:t>
            </w:r>
          </w:p>
        </w:tc>
        <w:tc>
          <w:tcPr>
            <w:tcW w:w="1841" w:type="dxa"/>
            <w:vMerge w:val="restart"/>
            <w:tcBorders>
              <w:bottom w:val="nil"/>
            </w:tcBorders>
          </w:tcPr>
          <w:p>
            <w:pPr>
              <w:pStyle w:val="TableParagraph"/>
              <w:tabs>
                <w:tab w:pos="1177" w:val="left" w:leader="none"/>
                <w:tab w:pos="1608" w:val="left" w:leader="none"/>
              </w:tabs>
              <w:spacing w:before="1"/>
              <w:ind w:left="105" w:right="94"/>
              <w:rPr>
                <w:sz w:val="16"/>
              </w:rPr>
            </w:pPr>
            <w:r>
              <w:rPr>
                <w:rFonts w:ascii="Arial"/>
                <w:b/>
                <w:color w:val="252525"/>
                <w:sz w:val="16"/>
              </w:rPr>
              <w:t>Objetivo general</w:t>
            </w:r>
            <w:r>
              <w:rPr>
                <w:rFonts w:ascii="Arial"/>
                <w:b/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Identificar</w:t>
            </w:r>
            <w:r>
              <w:rPr>
                <w:color w:val="252525"/>
                <w:spacing w:val="7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8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-4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  <w:tab/>
              <w:t>de</w:t>
              <w:tab/>
            </w:r>
            <w:r>
              <w:rPr>
                <w:color w:val="252525"/>
                <w:spacing w:val="-2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1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4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UNHEVAL 2020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05" w:right="8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252525"/>
                <w:sz w:val="16"/>
              </w:rPr>
              <w:t>Objetivos</w:t>
            </w:r>
            <w:r>
              <w:rPr>
                <w:rFonts w:ascii="Arial" w:hAnsi="Arial"/>
                <w:b/>
                <w:color w:val="252525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252525"/>
                <w:sz w:val="16"/>
              </w:rPr>
              <w:t>específicos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09" w:val="left" w:leader="none"/>
                <w:tab w:pos="1022" w:val="left" w:leader="none"/>
                <w:tab w:pos="1177" w:val="left" w:leader="none"/>
                <w:tab w:pos="1608" w:val="left" w:leader="none"/>
              </w:tabs>
              <w:spacing w:line="240" w:lineRule="auto" w:before="2" w:after="0"/>
              <w:ind w:left="105" w:right="93" w:firstLine="0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Precisar las variables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que</w:t>
              <w:tab/>
            </w:r>
            <w:r>
              <w:rPr>
                <w:color w:val="252525"/>
                <w:spacing w:val="-1"/>
                <w:sz w:val="16"/>
              </w:rPr>
              <w:t>permitirán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construir</w:t>
            </w:r>
            <w:r>
              <w:rPr>
                <w:color w:val="252525"/>
                <w:spacing w:val="4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5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  <w:tab/>
              <w:tab/>
              <w:t>de</w:t>
              <w:tab/>
            </w:r>
            <w:r>
              <w:rPr>
                <w:color w:val="252525"/>
                <w:spacing w:val="-1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11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4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04" w:val="left" w:leader="none"/>
              </w:tabs>
              <w:spacing w:line="240" w:lineRule="auto" w:before="0" w:after="0"/>
              <w:ind w:left="105" w:right="94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Elegir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los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que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pacing w:val="-1"/>
                <w:sz w:val="16"/>
              </w:rPr>
              <w:t>ayudarán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determinar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 la 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 Universitaria 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99" w:val="left" w:leader="none"/>
                <w:tab w:pos="1520" w:val="left" w:leader="none"/>
              </w:tabs>
              <w:spacing w:line="240" w:lineRule="auto" w:before="0" w:after="0"/>
              <w:ind w:left="105" w:right="94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Presentar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variables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para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interacciones</w:t>
              <w:tab/>
            </w:r>
            <w:r>
              <w:rPr>
                <w:color w:val="252525"/>
                <w:spacing w:val="-2"/>
                <w:sz w:val="16"/>
              </w:rPr>
              <w:t>del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software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02" w:val="left" w:leader="none"/>
                <w:tab w:pos="1520" w:val="left" w:leader="none"/>
              </w:tabs>
              <w:spacing w:line="240" w:lineRule="auto" w:before="0" w:after="0"/>
              <w:ind w:left="105" w:right="93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Enunciar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futurible formulado con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resultado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interacciones</w:t>
              <w:tab/>
            </w:r>
            <w:r>
              <w:rPr>
                <w:color w:val="252525"/>
                <w:spacing w:val="-1"/>
                <w:sz w:val="16"/>
              </w:rPr>
              <w:t>del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algoritmo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</w:p>
        </w:tc>
        <w:tc>
          <w:tcPr>
            <w:tcW w:w="1990" w:type="dxa"/>
            <w:vMerge w:val="restart"/>
          </w:tcPr>
          <w:p>
            <w:pPr>
              <w:pStyle w:val="TableParagraph"/>
              <w:spacing w:line="183" w:lineRule="exact" w:before="1"/>
              <w:ind w:left="107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Hipótesis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general</w:t>
            </w:r>
          </w:p>
          <w:p>
            <w:pPr>
              <w:pStyle w:val="TableParagraph"/>
              <w:tabs>
                <w:tab w:pos="828" w:val="left" w:leader="none"/>
              </w:tabs>
              <w:ind w:left="107" w:right="99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Ho:</w:t>
              <w:tab/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UNHEVAL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No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depende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monitoreo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estrategias de cambio 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mejoras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aplicadas.</w:t>
            </w: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tabs>
                <w:tab w:pos="828" w:val="left" w:leader="none"/>
              </w:tabs>
              <w:ind w:left="107" w:right="98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Hi:</w:t>
              <w:tab/>
              <w:t>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UNHEVAL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dependerá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del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monitoreo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estrategias de cambio y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mejoras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aplicadas</w:t>
            </w: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VI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=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V1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tabs>
                <w:tab w:pos="727" w:val="left" w:leader="none"/>
                <w:tab w:pos="1038" w:val="left" w:leader="none"/>
              </w:tabs>
              <w:ind w:left="103" w:right="99"/>
              <w:rPr>
                <w:sz w:val="16"/>
              </w:rPr>
            </w:pP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2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ad</w:t>
              <w:tab/>
            </w:r>
            <w:r>
              <w:rPr>
                <w:color w:val="252525"/>
                <w:spacing w:val="-1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  <w:tab/>
              <w:tab/>
            </w:r>
            <w:r>
              <w:rPr>
                <w:color w:val="252525"/>
                <w:spacing w:val="-2"/>
                <w:sz w:val="16"/>
              </w:rPr>
              <w:t>la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Histórico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1"/>
              <w:ind w:left="103" w:right="439"/>
              <w:rPr>
                <w:sz w:val="16"/>
              </w:rPr>
            </w:pPr>
            <w:r>
              <w:rPr>
                <w:color w:val="252525"/>
                <w:sz w:val="16"/>
              </w:rPr>
              <w:t>1. Gestión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Institucional</w:t>
            </w:r>
          </w:p>
        </w:tc>
        <w:tc>
          <w:tcPr>
            <w:tcW w:w="2542" w:type="dxa"/>
            <w:tcBorders>
              <w:bottom w:val="nil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183" w:lineRule="exact" w:before="1"/>
              <w:ind w:left="13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Administración</w:t>
              <w:tab/>
              <w:t>universitaria-</w:t>
            </w:r>
          </w:p>
          <w:p>
            <w:pPr>
              <w:pStyle w:val="TableParagraph"/>
              <w:tabs>
                <w:tab w:pos="278" w:val="left" w:leader="none"/>
                <w:tab w:pos="2541" w:val="left" w:leader="none"/>
              </w:tabs>
              <w:spacing w:line="170" w:lineRule="exact"/>
              <w:ind w:left="2" w:right="-15"/>
              <w:jc w:val="center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ab/>
            </w:r>
            <w:r>
              <w:rPr>
                <w:color w:val="252525"/>
                <w:sz w:val="16"/>
                <w:u w:val="single" w:color="4F81BC"/>
              </w:rPr>
              <w:t>Gestión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interna</w:t>
              <w:tab/>
            </w:r>
          </w:p>
        </w:tc>
        <w:tc>
          <w:tcPr>
            <w:tcW w:w="1845" w:type="dxa"/>
            <w:vMerge w:val="restart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196" w:lineRule="exact" w:before="0" w:after="0"/>
              <w:ind w:left="143" w:right="0" w:hanging="145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Método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MACTOR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355" w:lineRule="auto" w:before="89" w:after="0"/>
              <w:ind w:left="143" w:right="93" w:hanging="14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Influencias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Directas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(MID)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350" w:lineRule="auto" w:before="2" w:after="0"/>
              <w:ind w:left="143" w:right="91" w:hanging="14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posición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valoradas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(2MAO)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355" w:lineRule="auto" w:before="7" w:after="0"/>
              <w:ind w:left="143" w:right="93" w:hanging="14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Matriz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Influencias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(MIDI)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355" w:lineRule="auto" w:before="2" w:after="0"/>
              <w:ind w:left="143" w:right="90" w:hanging="14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Posición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simple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ORDEN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1)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357" w:lineRule="auto" w:before="3" w:after="0"/>
              <w:ind w:left="143" w:right="92" w:hanging="144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Posiciones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valoradas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(DE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ORDEN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2)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  <w:tab w:pos="1378" w:val="left" w:leader="none"/>
              </w:tabs>
              <w:spacing w:line="350" w:lineRule="auto" w:before="0" w:after="0"/>
              <w:ind w:left="143" w:right="91" w:hanging="144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Distancias</w:t>
              <w:tab/>
            </w:r>
            <w:r>
              <w:rPr>
                <w:color w:val="252525"/>
                <w:spacing w:val="-2"/>
                <w:sz w:val="16"/>
              </w:rPr>
              <w:t>entre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Objetivos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  <w:tab w:pos="1378" w:val="left" w:leader="none"/>
              </w:tabs>
              <w:spacing w:line="355" w:lineRule="auto" w:before="7" w:after="0"/>
              <w:ind w:left="143" w:right="91" w:hanging="144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Distancias</w:t>
              <w:tab/>
            </w:r>
            <w:r>
              <w:rPr>
                <w:color w:val="252525"/>
                <w:spacing w:val="-2"/>
                <w:sz w:val="16"/>
              </w:rPr>
              <w:t>entre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Actores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</w:tabs>
              <w:spacing w:line="240" w:lineRule="auto" w:before="1" w:after="0"/>
              <w:ind w:left="143" w:right="0" w:hanging="145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Método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SMIC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  <w:tab w:pos="1564" w:val="left" w:leader="none"/>
              </w:tabs>
              <w:spacing w:line="355" w:lineRule="auto" w:before="90" w:after="0"/>
              <w:ind w:left="143" w:right="90" w:hanging="144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Análisis</w:t>
              <w:tab/>
            </w:r>
            <w:r>
              <w:rPr>
                <w:color w:val="252525"/>
                <w:spacing w:val="-2"/>
                <w:sz w:val="16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sensibilidad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144" w:val="left" w:leader="none"/>
                <w:tab w:pos="1563" w:val="left" w:leader="none"/>
              </w:tabs>
              <w:spacing w:line="240" w:lineRule="auto" w:before="1" w:after="0"/>
              <w:ind w:left="143" w:right="0" w:hanging="145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Probabilidades</w:t>
              <w:tab/>
              <w:t>de</w:t>
            </w:r>
          </w:p>
          <w:p>
            <w:pPr>
              <w:pStyle w:val="TableParagraph"/>
              <w:spacing w:before="91"/>
              <w:ind w:left="143"/>
              <w:rPr>
                <w:sz w:val="16"/>
              </w:rPr>
            </w:pPr>
            <w:r>
              <w:rPr>
                <w:color w:val="252525"/>
                <w:sz w:val="16"/>
              </w:rPr>
              <w:t>ocurrencia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56" w:val="left" w:leader="none"/>
              </w:tabs>
              <w:spacing w:line="240" w:lineRule="auto" w:before="1" w:after="0"/>
              <w:ind w:left="111" w:right="90" w:firstLine="0"/>
              <w:jc w:val="left"/>
              <w:rPr>
                <w:sz w:val="16"/>
              </w:rPr>
            </w:pPr>
            <w:r>
              <w:rPr>
                <w:color w:val="252525"/>
                <w:sz w:val="16"/>
                <w:shd w:fill="FFFF00" w:color="auto" w:val="clear"/>
              </w:rPr>
              <w:t>Población</w:t>
            </w:r>
            <w:r>
              <w:rPr>
                <w:color w:val="252525"/>
                <w:spacing w:val="32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15000</w:t>
            </w:r>
            <w:r>
              <w:rPr>
                <w:color w:val="252525"/>
                <w:spacing w:val="33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y</w:t>
            </w:r>
            <w:r>
              <w:rPr>
                <w:color w:val="252525"/>
                <w:spacing w:val="35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muestra</w:t>
            </w:r>
            <w:r>
              <w:rPr>
                <w:color w:val="252525"/>
                <w:spacing w:val="-41"/>
                <w:sz w:val="16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11</w:t>
            </w:r>
            <w:r>
              <w:rPr>
                <w:color w:val="252525"/>
                <w:sz w:val="16"/>
              </w:rPr>
              <w:t>:</w:t>
            </w:r>
          </w:p>
          <w:p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color w:val="252525"/>
                <w:sz w:val="16"/>
              </w:rPr>
              <w:t>Muestreo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por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conveniencia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0" w:after="0"/>
              <w:ind w:left="111" w:right="584" w:firstLine="0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Esquema del proyecto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Tipo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investigación:</w:t>
            </w:r>
          </w:p>
          <w:p>
            <w:pPr>
              <w:pStyle w:val="TableParagraph"/>
              <w:tabs>
                <w:tab w:pos="1443" w:val="left" w:leader="none"/>
              </w:tabs>
              <w:ind w:left="111" w:right="91"/>
              <w:rPr>
                <w:sz w:val="16"/>
              </w:rPr>
            </w:pPr>
            <w:r>
              <w:rPr>
                <w:color w:val="252525"/>
                <w:sz w:val="16"/>
              </w:rPr>
              <w:t>Experimental,</w:t>
              <w:tab/>
            </w:r>
            <w:r>
              <w:rPr>
                <w:color w:val="252525"/>
                <w:spacing w:val="-1"/>
                <w:sz w:val="16"/>
              </w:rPr>
              <w:t>prospectivo,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longitudinal,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aplicativo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183" w:lineRule="exact" w:before="0" w:after="0"/>
              <w:ind w:left="219" w:right="0" w:hanging="109"/>
              <w:jc w:val="left"/>
              <w:rPr>
                <w:sz w:val="16"/>
              </w:rPr>
            </w:pPr>
            <w:r>
              <w:rPr>
                <w:color w:val="252525"/>
                <w:sz w:val="16"/>
              </w:rPr>
              <w:t>Diseño</w:t>
            </w:r>
          </w:p>
          <w:p>
            <w:pPr>
              <w:pStyle w:val="TableParagraph"/>
              <w:spacing w:before="1"/>
              <w:ind w:left="111"/>
              <w:rPr>
                <w:sz w:val="16"/>
              </w:rPr>
            </w:pPr>
            <w:r>
              <w:rPr>
                <w:color w:val="252525"/>
                <w:sz w:val="16"/>
              </w:rPr>
              <w:t>No</w:t>
            </w:r>
            <w:r>
              <w:rPr>
                <w:color w:val="252525"/>
                <w:spacing w:val="30"/>
                <w:sz w:val="16"/>
              </w:rPr>
              <w:t> </w:t>
            </w:r>
            <w:r>
              <w:rPr>
                <w:color w:val="252525"/>
                <w:sz w:val="16"/>
              </w:rPr>
              <w:t>experimental,</w:t>
            </w:r>
            <w:r>
              <w:rPr>
                <w:color w:val="252525"/>
                <w:spacing w:val="27"/>
                <w:sz w:val="16"/>
              </w:rPr>
              <w:t> </w:t>
            </w:r>
            <w:r>
              <w:rPr>
                <w:color w:val="252525"/>
                <w:sz w:val="16"/>
              </w:rPr>
              <w:t>transversal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descriptivo.</w:t>
            </w:r>
          </w:p>
          <w:p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color w:val="252525"/>
                <w:sz w:val="16"/>
              </w:rPr>
              <w:t>Cuyo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Diagrama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es:</w:t>
            </w:r>
          </w:p>
          <w:p>
            <w:pPr>
              <w:pStyle w:val="TableParagraph"/>
              <w:spacing w:line="360" w:lineRule="atLeast" w:before="10"/>
              <w:ind w:left="111" w:right="565"/>
              <w:rPr>
                <w:sz w:val="16"/>
              </w:rPr>
            </w:pPr>
            <w:r>
              <w:rPr>
                <w:color w:val="252525"/>
                <w:sz w:val="16"/>
              </w:rPr>
              <w:t>RS: O1 </w:t>
            </w:r>
            <w:r>
              <w:rPr>
                <w:rFonts w:ascii="Wingdings" w:hAnsi="Wingdings"/>
                <w:color w:val="252525"/>
                <w:sz w:val="16"/>
              </w:rPr>
              <w:t></w:t>
            </w:r>
            <w:r>
              <w:rPr>
                <w:rFonts w:ascii="Times New Roman" w:hAnsi="Times New Roman"/>
                <w:color w:val="252525"/>
                <w:sz w:val="16"/>
              </w:rPr>
              <w:t> </w:t>
            </w:r>
            <w:r>
              <w:rPr>
                <w:color w:val="252525"/>
                <w:sz w:val="16"/>
              </w:rPr>
              <w:t>X </w:t>
            </w:r>
            <w:r>
              <w:rPr>
                <w:rFonts w:ascii="Wingdings" w:hAnsi="Wingdings"/>
                <w:color w:val="252525"/>
                <w:sz w:val="16"/>
              </w:rPr>
              <w:t></w:t>
            </w:r>
            <w:r>
              <w:rPr>
                <w:color w:val="252525"/>
                <w:sz w:val="16"/>
              </w:rPr>
              <w:t>O2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TÉCNICAS</w:t>
            </w:r>
            <w:r>
              <w:rPr>
                <w:color w:val="252525"/>
                <w:spacing w:val="-7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A</w:t>
            </w:r>
            <w:r>
              <w:rPr>
                <w:color w:val="252525"/>
                <w:spacing w:val="-6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UTILIZAR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92" w:val="left" w:leader="none"/>
              </w:tabs>
              <w:spacing w:line="240" w:lineRule="auto" w:before="5" w:after="0"/>
              <w:ind w:left="245" w:right="550" w:hanging="135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Para acopio de datos:</w:t>
            </w:r>
            <w:r>
              <w:rPr>
                <w:color w:val="252525"/>
                <w:spacing w:val="-43"/>
                <w:sz w:val="16"/>
              </w:rPr>
              <w:t> </w:t>
            </w:r>
            <w:r>
              <w:rPr>
                <w:color w:val="252525"/>
                <w:sz w:val="16"/>
              </w:rPr>
              <w:t>Encuesta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23" w:val="left" w:leader="none"/>
              </w:tabs>
              <w:spacing w:line="240" w:lineRule="auto" w:before="2" w:after="0"/>
              <w:ind w:left="111" w:right="90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Instrumento de recolección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datos: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Cuestionario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estructurado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40" w:val="left" w:leader="none"/>
              </w:tabs>
              <w:spacing w:line="240" w:lineRule="auto" w:before="0" w:after="0"/>
              <w:ind w:left="111" w:right="90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  <w:shd w:fill="FFFF00" w:color="auto" w:val="clear"/>
              </w:rPr>
              <w:t>Para</w:t>
            </w:r>
            <w:r>
              <w:rPr>
                <w:color w:val="252525"/>
                <w:spacing w:val="1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el</w:t>
            </w:r>
            <w:r>
              <w:rPr>
                <w:color w:val="252525"/>
                <w:spacing w:val="1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procesamiento</w:t>
            </w:r>
            <w:r>
              <w:rPr>
                <w:color w:val="252525"/>
                <w:spacing w:val="1"/>
                <w:sz w:val="16"/>
                <w:shd w:fill="FFFF00" w:color="auto" w:val="clear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de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  <w:shd w:fill="FFFF00" w:color="auto" w:val="clear"/>
              </w:rPr>
              <w:t>datos</w:t>
            </w:r>
            <w:r>
              <w:rPr>
                <w:color w:val="252525"/>
                <w:sz w:val="16"/>
              </w:rPr>
              <w:t>: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Codificación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tabulación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de datos</w:t>
            </w:r>
          </w:p>
          <w:p>
            <w:pPr>
              <w:pStyle w:val="TableParagraph"/>
              <w:ind w:left="111" w:right="9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4.- Técnicas para el análisis 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interpretación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datos: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Estadística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descriptiva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inferencial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71" w:val="left" w:leader="none"/>
              </w:tabs>
              <w:spacing w:line="240" w:lineRule="auto" w:before="0" w:after="0"/>
              <w:ind w:left="111" w:right="91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Para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presentación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datos: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Cuadros,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tablas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estadísticas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y</w:t>
            </w:r>
            <w:r>
              <w:rPr>
                <w:color w:val="252525"/>
                <w:spacing w:val="-2"/>
                <w:sz w:val="16"/>
              </w:rPr>
              <w:t> </w:t>
            </w:r>
            <w:r>
              <w:rPr>
                <w:color w:val="252525"/>
                <w:sz w:val="16"/>
              </w:rPr>
              <w:t>gráficos.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92" w:val="left" w:leader="none"/>
              </w:tabs>
              <w:spacing w:line="240" w:lineRule="auto" w:before="0" w:after="0"/>
              <w:ind w:left="111" w:right="91" w:firstLine="0"/>
              <w:jc w:val="both"/>
              <w:rPr>
                <w:sz w:val="16"/>
              </w:rPr>
            </w:pPr>
            <w:r>
              <w:rPr>
                <w:color w:val="252525"/>
                <w:sz w:val="16"/>
              </w:rPr>
              <w:t>Para el informe final: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Esquema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propuesto</w:t>
            </w:r>
            <w:r>
              <w:rPr>
                <w:color w:val="252525"/>
                <w:spacing w:val="-6"/>
                <w:sz w:val="16"/>
              </w:rPr>
              <w:t> </w:t>
            </w:r>
            <w:r>
              <w:rPr>
                <w:color w:val="252525"/>
                <w:sz w:val="16"/>
              </w:rPr>
              <w:t>por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-9"/>
                <w:sz w:val="16"/>
              </w:rPr>
              <w:t> </w:t>
            </w:r>
            <w:r>
              <w:rPr>
                <w:color w:val="252525"/>
                <w:sz w:val="16"/>
              </w:rPr>
              <w:t>FIIS</w:t>
            </w: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64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Gestión</w:t>
            </w:r>
            <w:r>
              <w:rPr>
                <w:color w:val="252525"/>
                <w:spacing w:val="-6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de</w:t>
            </w:r>
            <w:r>
              <w:rPr>
                <w:color w:val="252525"/>
                <w:spacing w:val="-2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actividades</w:t>
            </w:r>
            <w:r>
              <w:rPr>
                <w:color w:val="252525"/>
                <w:spacing w:val="-3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de</w:t>
            </w:r>
            <w:r>
              <w:rPr>
                <w:color w:val="252525"/>
                <w:spacing w:val="-2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RS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Transparencia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y</w:t>
            </w:r>
            <w:r>
              <w:rPr>
                <w:color w:val="252525"/>
                <w:spacing w:val="-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buen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gobierno.</w:t>
            </w:r>
            <w:r>
              <w:rPr>
                <w:color w:val="252525"/>
                <w:spacing w:val="4"/>
                <w:sz w:val="16"/>
                <w:u w:val="single" w:color="4F81BC"/>
              </w:rPr>
              <w:t> 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7" w:lineRule="exact"/>
              <w:ind w:left="12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Presupuesto</w:t>
            </w:r>
            <w:r>
              <w:rPr>
                <w:color w:val="252525"/>
                <w:spacing w:val="-11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-10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</w:p>
          <w:p>
            <w:pPr>
              <w:pStyle w:val="TableParagraph"/>
              <w:tabs>
                <w:tab w:pos="278" w:val="left" w:leader="none"/>
                <w:tab w:pos="2544" w:val="left" w:leader="none"/>
              </w:tabs>
              <w:spacing w:line="163" w:lineRule="exact"/>
              <w:ind w:left="-7" w:right="-15"/>
              <w:jc w:val="center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ab/>
            </w:r>
            <w:r>
              <w:rPr>
                <w:color w:val="252525"/>
                <w:sz w:val="16"/>
                <w:u w:val="single" w:color="4F81BC"/>
              </w:rPr>
              <w:t>Social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1"/>
              <w:ind w:left="103" w:right="305"/>
              <w:rPr>
                <w:sz w:val="16"/>
              </w:rPr>
            </w:pPr>
            <w:r>
              <w:rPr>
                <w:color w:val="252525"/>
                <w:sz w:val="16"/>
              </w:rPr>
              <w:t>2. Formación.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 w:before="1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Currículo</w:t>
            </w:r>
            <w:r>
              <w:rPr>
                <w:color w:val="252525"/>
                <w:spacing w:val="-4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de</w:t>
            </w:r>
            <w:r>
              <w:rPr>
                <w:color w:val="252525"/>
                <w:spacing w:val="-3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estudios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integrados</w:t>
            </w:r>
            <w:r>
              <w:rPr>
                <w:color w:val="252525"/>
                <w:spacing w:val="4"/>
                <w:sz w:val="16"/>
                <w:u w:val="single" w:color="4F81BC"/>
              </w:rPr>
              <w:t> 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1" w:val="left" w:leader="none"/>
              </w:tabs>
              <w:spacing w:line="164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Formación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profesional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57" w:lineRule="exact"/>
              <w:ind w:left="-7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2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Investigación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18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3.</w:t>
            </w:r>
          </w:p>
          <w:p>
            <w:pPr>
              <w:pStyle w:val="TableParagraph"/>
              <w:ind w:left="103" w:right="100"/>
              <w:rPr>
                <w:sz w:val="16"/>
              </w:rPr>
            </w:pP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71" w:lineRule="exact" w:before="1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Comunicación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y</w:t>
            </w:r>
            <w:r>
              <w:rPr>
                <w:color w:val="252525"/>
                <w:spacing w:val="-3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marketing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3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1" w:val="left" w:leader="none"/>
              </w:tabs>
              <w:spacing w:line="163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Participación</w:t>
            </w:r>
            <w:r>
              <w:rPr>
                <w:color w:val="252525"/>
                <w:spacing w:val="-8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social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11" w:val="left" w:leader="none"/>
              </w:tabs>
              <w:spacing w:line="176" w:lineRule="exact"/>
              <w:ind w:left="12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Gestión</w:t>
              <w:tab/>
              <w:t>ambientalmente</w:t>
            </w:r>
          </w:p>
          <w:p>
            <w:pPr>
              <w:pStyle w:val="TableParagraph"/>
              <w:tabs>
                <w:tab w:pos="2544" w:val="left" w:leader="none"/>
              </w:tabs>
              <w:spacing w:line="171" w:lineRule="exact" w:before="1"/>
              <w:ind w:left="2" w:right="-15"/>
              <w:jc w:val="center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responsable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57" w:lineRule="exact"/>
              <w:ind w:left="-7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2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Problemas</w:t>
            </w:r>
            <w:r>
              <w:rPr>
                <w:color w:val="252525"/>
                <w:spacing w:val="-7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sociales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 w:val="restart"/>
          </w:tcPr>
          <w:p>
            <w:pPr>
              <w:pStyle w:val="TableParagraph"/>
              <w:spacing w:line="18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VD =</w:t>
            </w:r>
            <w:r>
              <w:rPr>
                <w:color w:val="252525"/>
                <w:spacing w:val="-1"/>
                <w:sz w:val="16"/>
              </w:rPr>
              <w:t> </w:t>
            </w:r>
            <w:r>
              <w:rPr>
                <w:color w:val="252525"/>
                <w:sz w:val="16"/>
              </w:rPr>
              <w:t>V2</w:t>
            </w:r>
          </w:p>
          <w:p>
            <w:pPr>
              <w:pStyle w:val="TableParagraph"/>
              <w:tabs>
                <w:tab w:pos="727" w:val="left" w:leader="none"/>
                <w:tab w:pos="1038" w:val="left" w:leader="none"/>
              </w:tabs>
              <w:ind w:left="103" w:right="99"/>
              <w:rPr>
                <w:sz w:val="16"/>
              </w:rPr>
            </w:pPr>
            <w:r>
              <w:rPr>
                <w:color w:val="252525"/>
                <w:sz w:val="16"/>
              </w:rPr>
              <w:t>Escenario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prospectivo</w:t>
            </w:r>
            <w:r>
              <w:rPr>
                <w:color w:val="252525"/>
                <w:spacing w:val="13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41"/>
                <w:sz w:val="16"/>
              </w:rPr>
              <w:t> </w:t>
            </w:r>
            <w:r>
              <w:rPr>
                <w:color w:val="252525"/>
                <w:sz w:val="16"/>
              </w:rPr>
              <w:t>la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ad</w:t>
              <w:tab/>
            </w:r>
            <w:r>
              <w:rPr>
                <w:color w:val="252525"/>
                <w:spacing w:val="-1"/>
                <w:sz w:val="16"/>
              </w:rPr>
              <w:t>Social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Universitaria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  <w:tab/>
              <w:tab/>
            </w:r>
            <w:r>
              <w:rPr>
                <w:color w:val="252525"/>
                <w:spacing w:val="-2"/>
                <w:sz w:val="16"/>
              </w:rPr>
              <w:t>la</w:t>
            </w:r>
          </w:p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UNHEVAL</w:t>
            </w:r>
          </w:p>
          <w:p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Presente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1"/>
              <w:ind w:left="103" w:right="439"/>
              <w:rPr>
                <w:sz w:val="16"/>
              </w:rPr>
            </w:pPr>
            <w:r>
              <w:rPr>
                <w:color w:val="252525"/>
                <w:sz w:val="16"/>
              </w:rPr>
              <w:t>1. Gestión</w:t>
            </w:r>
            <w:r>
              <w:rPr>
                <w:color w:val="252525"/>
                <w:spacing w:val="1"/>
                <w:sz w:val="16"/>
              </w:rPr>
              <w:t> </w:t>
            </w:r>
            <w:r>
              <w:rPr>
                <w:color w:val="252525"/>
                <w:sz w:val="16"/>
              </w:rPr>
              <w:t>Institucional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183" w:lineRule="exact" w:before="1"/>
              <w:ind w:left="13"/>
              <w:jc w:val="center"/>
              <w:rPr>
                <w:sz w:val="16"/>
              </w:rPr>
            </w:pPr>
            <w:r>
              <w:rPr>
                <w:color w:val="252525"/>
                <w:sz w:val="16"/>
              </w:rPr>
              <w:t>Administración</w:t>
              <w:tab/>
              <w:t>universitaria-</w:t>
            </w:r>
          </w:p>
          <w:p>
            <w:pPr>
              <w:pStyle w:val="TableParagraph"/>
              <w:tabs>
                <w:tab w:pos="2541" w:val="left" w:leader="none"/>
              </w:tabs>
              <w:spacing w:line="170" w:lineRule="exact"/>
              <w:ind w:left="2" w:right="-15"/>
              <w:jc w:val="center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Gestión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interna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64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Gestión</w:t>
            </w:r>
            <w:r>
              <w:rPr>
                <w:color w:val="252525"/>
                <w:spacing w:val="-6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de</w:t>
            </w:r>
            <w:r>
              <w:rPr>
                <w:color w:val="252525"/>
                <w:spacing w:val="-2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actividades</w:t>
            </w:r>
            <w:r>
              <w:rPr>
                <w:color w:val="252525"/>
                <w:spacing w:val="-3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de</w:t>
            </w:r>
            <w:r>
              <w:rPr>
                <w:color w:val="252525"/>
                <w:spacing w:val="-2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RS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65" w:lineRule="exact"/>
              <w:ind w:left="2" w:right="-15"/>
              <w:rPr>
                <w:sz w:val="16"/>
              </w:rPr>
            </w:pPr>
            <w:r>
              <w:rPr>
                <w:color w:val="252525"/>
                <w:w w:val="100"/>
                <w:sz w:val="16"/>
                <w:u w:val="single" w:color="4F81BC"/>
              </w:rPr>
              <w:t> </w:t>
            </w:r>
            <w:r>
              <w:rPr>
                <w:color w:val="252525"/>
                <w:spacing w:val="1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Transparencia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y</w:t>
            </w:r>
            <w:r>
              <w:rPr>
                <w:color w:val="252525"/>
                <w:spacing w:val="-1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buen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gobierno.</w:t>
            </w:r>
            <w:r>
              <w:rPr>
                <w:color w:val="252525"/>
                <w:spacing w:val="4"/>
                <w:sz w:val="16"/>
                <w:u w:val="single" w:color="4F81BC"/>
              </w:rPr>
              <w:t> 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single" w:sz="4" w:space="0" w:color="4F81BC"/>
            </w:tcBorders>
          </w:tcPr>
          <w:p>
            <w:pPr>
              <w:pStyle w:val="TableParagraph"/>
              <w:spacing w:line="177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Presupuesto</w:t>
            </w:r>
            <w:r>
              <w:rPr>
                <w:color w:val="252525"/>
                <w:spacing w:val="19"/>
                <w:sz w:val="16"/>
              </w:rPr>
              <w:t> </w:t>
            </w:r>
            <w:r>
              <w:rPr>
                <w:color w:val="252525"/>
                <w:sz w:val="16"/>
              </w:rPr>
              <w:t>en</w:t>
            </w:r>
            <w:r>
              <w:rPr>
                <w:color w:val="252525"/>
                <w:spacing w:val="19"/>
                <w:sz w:val="16"/>
              </w:rPr>
              <w:t> </w:t>
            </w:r>
            <w:r>
              <w:rPr>
                <w:color w:val="252525"/>
                <w:sz w:val="16"/>
              </w:rPr>
              <w:t>responsabilidad</w:t>
            </w:r>
          </w:p>
          <w:p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before="1"/>
              <w:ind w:left="103" w:right="305"/>
              <w:rPr>
                <w:sz w:val="16"/>
              </w:rPr>
            </w:pPr>
            <w:r>
              <w:rPr>
                <w:color w:val="252525"/>
                <w:sz w:val="16"/>
              </w:rPr>
              <w:t>2. Formación.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Profesional</w:t>
            </w:r>
          </w:p>
        </w:tc>
        <w:tc>
          <w:tcPr>
            <w:tcW w:w="2542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spacing w:line="163" w:lineRule="exact" w:before="1"/>
              <w:ind w:left="-5"/>
              <w:rPr>
                <w:sz w:val="16"/>
              </w:rPr>
            </w:pPr>
            <w:r>
              <w:rPr>
                <w:color w:val="252525"/>
                <w:sz w:val="16"/>
              </w:rPr>
              <w:t>Currículo</w:t>
            </w:r>
            <w:r>
              <w:rPr>
                <w:color w:val="252525"/>
                <w:spacing w:val="-4"/>
                <w:sz w:val="16"/>
              </w:rPr>
              <w:t> </w:t>
            </w:r>
            <w:r>
              <w:rPr>
                <w:color w:val="252525"/>
                <w:sz w:val="16"/>
              </w:rPr>
              <w:t>de</w:t>
            </w:r>
            <w:r>
              <w:rPr>
                <w:color w:val="252525"/>
                <w:spacing w:val="-3"/>
                <w:sz w:val="16"/>
              </w:rPr>
              <w:t> </w:t>
            </w:r>
            <w:r>
              <w:rPr>
                <w:color w:val="252525"/>
                <w:sz w:val="16"/>
              </w:rPr>
              <w:t>estudios</w:t>
            </w:r>
            <w:r>
              <w:rPr>
                <w:color w:val="252525"/>
                <w:spacing w:val="-5"/>
                <w:sz w:val="16"/>
              </w:rPr>
              <w:t> </w:t>
            </w:r>
            <w:r>
              <w:rPr>
                <w:color w:val="252525"/>
                <w:sz w:val="16"/>
              </w:rPr>
              <w:t>integrados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2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4F81BC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line="171" w:lineRule="exact" w:before="1"/>
              <w:ind w:left="-5" w:right="-15"/>
              <w:rPr>
                <w:sz w:val="16"/>
              </w:rPr>
            </w:pPr>
            <w:r>
              <w:rPr>
                <w:color w:val="252525"/>
                <w:sz w:val="16"/>
                <w:u w:val="single" w:color="4F81BC"/>
              </w:rPr>
              <w:t>Formación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profesional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single" w:sz="4" w:space="0" w:color="4F81BC"/>
            </w:tcBorders>
          </w:tcPr>
          <w:p>
            <w:pPr>
              <w:pStyle w:val="TableParagraph"/>
              <w:spacing w:line="157" w:lineRule="exact"/>
              <w:ind w:left="-5"/>
              <w:rPr>
                <w:sz w:val="16"/>
              </w:rPr>
            </w:pPr>
            <w:r>
              <w:rPr>
                <w:color w:val="252525"/>
                <w:sz w:val="16"/>
              </w:rPr>
              <w:t>Investigación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</w:tcPr>
          <w:p>
            <w:pPr>
              <w:pStyle w:val="TableParagraph"/>
              <w:spacing w:line="183" w:lineRule="exact" w:before="1"/>
              <w:ind w:left="103"/>
              <w:rPr>
                <w:sz w:val="16"/>
              </w:rPr>
            </w:pPr>
            <w:r>
              <w:rPr>
                <w:color w:val="252525"/>
                <w:sz w:val="16"/>
              </w:rPr>
              <w:t>3.</w:t>
            </w:r>
          </w:p>
          <w:p>
            <w:pPr>
              <w:pStyle w:val="TableParagraph"/>
              <w:ind w:left="103" w:right="100"/>
              <w:rPr>
                <w:sz w:val="16"/>
              </w:rPr>
            </w:pPr>
            <w:r>
              <w:rPr>
                <w:color w:val="252525"/>
                <w:sz w:val="16"/>
              </w:rPr>
              <w:t>Responsabilidad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2542" w:type="dxa"/>
            <w:tcBorders>
              <w:top w:val="single" w:sz="4" w:space="0" w:color="4F81BC"/>
              <w:bottom w:val="nil"/>
            </w:tcBorders>
          </w:tcPr>
          <w:p>
            <w:pPr>
              <w:pStyle w:val="TableParagraph"/>
              <w:tabs>
                <w:tab w:pos="2544" w:val="left" w:leader="none"/>
              </w:tabs>
              <w:spacing w:before="5"/>
              <w:ind w:left="-5" w:right="-15"/>
              <w:rPr>
                <w:sz w:val="16"/>
              </w:rPr>
            </w:pPr>
            <w:r>
              <w:rPr>
                <w:color w:val="252525"/>
                <w:sz w:val="16"/>
                <w:u w:val="single" w:color="4F81BC"/>
              </w:rPr>
              <w:t>Comunicación</w:t>
            </w:r>
            <w:r>
              <w:rPr>
                <w:color w:val="252525"/>
                <w:spacing w:val="-5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y</w:t>
            </w:r>
            <w:r>
              <w:rPr>
                <w:color w:val="252525"/>
                <w:spacing w:val="-3"/>
                <w:sz w:val="16"/>
                <w:u w:val="single" w:color="4F81BC"/>
              </w:rPr>
              <w:t> </w:t>
            </w:r>
            <w:r>
              <w:rPr>
                <w:color w:val="252525"/>
                <w:sz w:val="16"/>
                <w:u w:val="single" w:color="4F81BC"/>
              </w:rPr>
              <w:t>marketing</w:t>
              <w:tab/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9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nil"/>
              <w:bottom w:val="single" w:sz="4" w:space="0" w:color="4F81BC"/>
            </w:tcBorders>
          </w:tcPr>
          <w:p>
            <w:pPr>
              <w:pStyle w:val="TableParagraph"/>
              <w:spacing w:before="15"/>
              <w:ind w:left="-5"/>
              <w:rPr>
                <w:sz w:val="16"/>
              </w:rPr>
            </w:pPr>
            <w:r>
              <w:rPr>
                <w:color w:val="252525"/>
                <w:sz w:val="16"/>
              </w:rPr>
              <w:t>Participación</w:t>
            </w:r>
            <w:r>
              <w:rPr>
                <w:color w:val="252525"/>
                <w:spacing w:val="-8"/>
                <w:sz w:val="16"/>
              </w:rPr>
              <w:t> </w:t>
            </w:r>
            <w:r>
              <w:rPr>
                <w:color w:val="252525"/>
                <w:sz w:val="16"/>
              </w:rPr>
              <w:t>social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tabs>
                <w:tab w:pos="1302" w:val="left" w:leader="none"/>
              </w:tabs>
              <w:spacing w:line="180" w:lineRule="atLeast"/>
              <w:ind w:left="-5" w:right="89"/>
              <w:rPr>
                <w:sz w:val="16"/>
              </w:rPr>
            </w:pPr>
            <w:r>
              <w:rPr>
                <w:color w:val="252525"/>
                <w:sz w:val="16"/>
              </w:rPr>
              <w:t>Gestión</w:t>
              <w:tab/>
            </w:r>
            <w:r>
              <w:rPr>
                <w:color w:val="252525"/>
                <w:spacing w:val="-1"/>
                <w:sz w:val="16"/>
              </w:rPr>
              <w:t>ambientalmente</w:t>
            </w:r>
            <w:r>
              <w:rPr>
                <w:color w:val="252525"/>
                <w:spacing w:val="-42"/>
                <w:sz w:val="16"/>
              </w:rPr>
              <w:t> </w:t>
            </w:r>
            <w:r>
              <w:rPr>
                <w:color w:val="252525"/>
                <w:sz w:val="16"/>
              </w:rPr>
              <w:t>responsable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14" w:hRule="atLeast"/>
        </w:trPr>
        <w:tc>
          <w:tcPr>
            <w:tcW w:w="212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tcBorders>
              <w:top w:val="single" w:sz="4" w:space="0" w:color="4F81BC"/>
              <w:bottom w:val="single" w:sz="4" w:space="0" w:color="4F81BC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left="-5"/>
              <w:rPr>
                <w:sz w:val="16"/>
              </w:rPr>
            </w:pPr>
            <w:r>
              <w:rPr>
                <w:color w:val="252525"/>
                <w:sz w:val="16"/>
              </w:rPr>
              <w:t>Problemas</w:t>
            </w:r>
            <w:r>
              <w:rPr>
                <w:color w:val="252525"/>
                <w:spacing w:val="-7"/>
                <w:sz w:val="16"/>
              </w:rPr>
              <w:t> </w:t>
            </w:r>
            <w:r>
              <w:rPr>
                <w:color w:val="252525"/>
                <w:sz w:val="16"/>
              </w:rPr>
              <w:t>sociales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100"/>
          <w:pgSz w:w="16840" w:h="11910" w:orient="landscape"/>
          <w:pgMar w:header="0" w:footer="0" w:top="1060" w:bottom="280" w:left="320" w:right="840"/>
        </w:sectPr>
      </w:pPr>
    </w:p>
    <w:p>
      <w:pPr>
        <w:pStyle w:val="BodyText"/>
        <w:spacing w:before="8"/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drawing>
          <wp:inline distT="0" distB="0" distL="0" distR="0">
            <wp:extent cx="6306255" cy="9363456"/>
            <wp:effectExtent l="0" t="0" r="0" b="0"/>
            <wp:docPr id="8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255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1"/>
          <w:pgSz w:w="11910" w:h="16840"/>
          <w:pgMar w:header="1152" w:footer="0" w:top="1360" w:bottom="280" w:left="1240" w:right="320"/>
          <w:pgNumType w:start="163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6277760">
            <wp:simplePos x="0" y="0"/>
            <wp:positionH relativeFrom="page">
              <wp:posOffset>512292</wp:posOffset>
            </wp:positionH>
            <wp:positionV relativeFrom="page">
              <wp:posOffset>829868</wp:posOffset>
            </wp:positionV>
            <wp:extent cx="6761632" cy="9212135"/>
            <wp:effectExtent l="0" t="0" r="0" b="0"/>
            <wp:wrapNone/>
            <wp:docPr id="9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632" cy="92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1152" w:footer="0" w:top="1360" w:bottom="280" w:left="1240" w:right="320"/>
        </w:sectPr>
      </w:pPr>
    </w:p>
    <w:p>
      <w:pPr>
        <w:spacing w:before="66"/>
        <w:ind w:left="0" w:right="1096" w:firstLine="0"/>
        <w:jc w:val="righ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640486</wp:posOffset>
            </wp:positionH>
            <wp:positionV relativeFrom="page">
              <wp:posOffset>791590</wp:posOffset>
            </wp:positionV>
            <wp:extent cx="6351117" cy="9282849"/>
            <wp:effectExtent l="0" t="0" r="0" b="0"/>
            <wp:wrapNone/>
            <wp:docPr id="9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6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117" cy="928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  <w:sz w:val="20"/>
        </w:rPr>
        <w:t>165</w:t>
      </w:r>
    </w:p>
    <w:p>
      <w:pPr>
        <w:spacing w:after="0"/>
        <w:jc w:val="right"/>
        <w:rPr>
          <w:sz w:val="20"/>
        </w:rPr>
        <w:sectPr>
          <w:headerReference w:type="default" r:id="rId104"/>
          <w:pgSz w:w="11910" w:h="16840"/>
          <w:pgMar w:header="0" w:footer="0" w:top="1060" w:bottom="280" w:left="1240" w:right="320"/>
        </w:sectPr>
      </w:pPr>
    </w:p>
    <w:p>
      <w:pPr>
        <w:pStyle w:val="BodyText"/>
        <w:spacing w:before="3"/>
        <w:rPr>
          <w:sz w:val="3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6169125" cy="9095232"/>
            <wp:effectExtent l="0" t="0" r="0" b="0"/>
            <wp:docPr id="9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7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125" cy="909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06"/>
          <w:pgSz w:w="11910" w:h="16840"/>
          <w:pgMar w:header="1152" w:footer="0" w:top="1360" w:bottom="280" w:left="1240" w:right="320"/>
          <w:pgNumType w:start="166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6220110" cy="8680704"/>
            <wp:effectExtent l="0" t="0" r="0" b="0"/>
            <wp:docPr id="9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8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110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1152" w:footer="0" w:top="1360" w:bottom="280" w:left="124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omic Sans MS">
    <w:altName w:val="Comic Sans MS"/>
    <w:charset w:val="1"/>
    <w:family w:val="script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9.859985pt;margin-top:58.02346pt;width:17.8pt;height:13.15pt;mso-position-horizontal-relative:page;mso-position-vertical-relative:page;z-index:-270935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099976pt;margin-top:50.943459pt;width:22.6pt;height:13.15pt;mso-position-horizontal-relative:page;mso-position-vertical-relative:page;z-index:-2709043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56.583458pt;width:36.85pt;height:13.15pt;mso-position-horizontal-relative:page;mso-position-vertical-relative:page;z-index:-2708992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56.583458pt;width:22.6pt;height:13.15pt;mso-position-horizontal-relative:page;mso-position-vertical-relative:page;z-index:-2708940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56.583458pt;width:22.6pt;height:13.15pt;mso-position-horizontal-relative:page;mso-position-vertical-relative:page;z-index:-27088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0.459991pt;margin-top:58.02346pt;width:17.05pt;height:13.15pt;mso-position-horizontal-relative:page;mso-position-vertical-relative:page;z-index:-2709299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58.02346pt;width:22.6pt;height:13.15pt;mso-position-horizontal-relative:page;mso-position-vertical-relative:page;z-index:-2709248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4.820007pt;margin-top:58.02346pt;width:22.6pt;height:13.15pt;mso-position-horizontal-relative:page;mso-position-vertical-relative:page;z-index:-270919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51.419983pt;margin-top:58.043484pt;width:22.7pt;height:20.25pt;mso-position-horizontal-relative:page;mso-position-vertical-relative:page;z-index:-27091456" type="#_x0000_t202" filled="false" stroked="false">
          <v:textbox inset="0,0,0,0">
            <w:txbxContent>
              <w:p>
                <w:pPr>
                  <w:spacing w:before="12"/>
                  <w:ind w:left="62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.099976pt;margin-top:56.583458pt;width:22.6pt;height:13.15pt;mso-position-horizontal-relative:page;mso-position-vertical-relative:page;z-index:-270909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52525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5">
    <w:multiLevelType w:val="hybridMultilevel"/>
    <w:lvl w:ilvl="0">
      <w:start w:val="5"/>
      <w:numFmt w:val="decimal"/>
      <w:lvlText w:val="%1."/>
      <w:lvlJc w:val="left"/>
      <w:pPr>
        <w:ind w:left="111" w:hanging="259"/>
        <w:jc w:val="left"/>
      </w:pPr>
      <w:rPr>
        <w:rFonts w:hint="default" w:ascii="Arial MT" w:hAnsi="Arial MT" w:eastAsia="Arial MT" w:cs="Arial MT"/>
        <w:color w:val="252525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" w:hanging="25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5" w:hanging="25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03" w:hanging="25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31" w:hanging="25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9" w:hanging="25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7" w:hanging="25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15" w:hanging="25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43" w:hanging="259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45" w:hanging="180"/>
        <w:jc w:val="left"/>
      </w:pPr>
      <w:rPr>
        <w:rFonts w:hint="default" w:ascii="Arial MT" w:hAnsi="Arial MT" w:eastAsia="Arial MT" w:cs="Arial MT"/>
        <w:color w:val="252525"/>
        <w:spacing w:val="-1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5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1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8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03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19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35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51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67" w:hanging="18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*"/>
      <w:lvlJc w:val="left"/>
      <w:pPr>
        <w:ind w:left="111" w:hanging="144"/>
      </w:pPr>
      <w:rPr>
        <w:rFonts w:hint="default" w:ascii="Arial MT" w:hAnsi="Arial MT" w:eastAsia="Arial MT" w:cs="Arial MT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" w:hanging="1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5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03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31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59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87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15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43" w:hanging="144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"/>
      <w:lvlJc w:val="left"/>
      <w:pPr>
        <w:ind w:left="143" w:hanging="144"/>
      </w:pPr>
      <w:rPr>
        <w:rFonts w:hint="default" w:ascii="Symbol" w:hAnsi="Symbol" w:eastAsia="Symbol" w:cs="Symbol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9" w:hanging="1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9" w:hanging="1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8" w:hanging="1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8" w:hanging="1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87" w:hanging="1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57" w:hanging="1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6" w:hanging="1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6" w:hanging="144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05" w:hanging="104"/>
      </w:pPr>
      <w:rPr>
        <w:rFonts w:hint="default" w:ascii="Arial MT" w:hAnsi="Arial MT" w:eastAsia="Arial MT" w:cs="Arial MT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3" w:hanging="1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6" w:hanging="1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9" w:hanging="1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92" w:hanging="1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65" w:hanging="1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8" w:hanging="1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11" w:hanging="1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84" w:hanging="104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07" w:hanging="425"/>
      </w:pPr>
      <w:rPr>
        <w:rFonts w:hint="default" w:ascii="Arial MT" w:hAnsi="Arial MT" w:eastAsia="Arial MT" w:cs="Arial MT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" w:hanging="4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03" w:hanging="4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5" w:hanging="4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7" w:hanging="4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9" w:hanging="4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11" w:hanging="4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13" w:hanging="4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5" w:hanging="42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71" w:hanging="284"/>
        <w:jc w:val="lef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4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0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1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4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4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4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44" w:hanging="284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"/>
      <w:lvlJc w:val="left"/>
      <w:pPr>
        <w:ind w:left="984" w:hanging="396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6" w:hanging="3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3" w:hanging="3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79" w:hanging="3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3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13" w:hanging="3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79" w:hanging="3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46" w:hanging="3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13" w:hanging="396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"/>
      <w:lvlJc w:val="left"/>
      <w:pPr>
        <w:ind w:left="871" w:hanging="284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56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3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9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8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6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9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1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93" w:hanging="284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"/>
      <w:lvlJc w:val="left"/>
      <w:pPr>
        <w:ind w:left="1440" w:hanging="428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6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0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2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3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84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5" w:hanging="428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668" w:hanging="514"/>
      </w:pPr>
      <w:rPr>
        <w:rFonts w:hint="default" w:ascii="Symbol" w:hAnsi="Symbol" w:eastAsia="Symbol" w:cs="Symbol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58" w:hanging="5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7" w:hanging="5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5" w:hanging="5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4" w:hanging="5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3" w:hanging="5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51" w:hanging="5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50" w:hanging="5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49" w:hanging="514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325" w:hanging="284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5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5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81" w:hanging="28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308" w:hanging="154"/>
      </w:pPr>
      <w:rPr>
        <w:rFonts w:hint="default" w:ascii="Comic Sans MS" w:hAnsi="Comic Sans MS" w:eastAsia="Comic Sans MS" w:cs="Comic Sans MS"/>
        <w:i/>
        <w:iCs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4" w:hanging="1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69" w:hanging="1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3" w:hanging="1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8" w:hanging="1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1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7" w:hanging="1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2" w:hanging="1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77" w:hanging="154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3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5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8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5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15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4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81" w:hanging="28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1099" w:hanging="307"/>
        <w:jc w:val="right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4" w:hanging="3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9" w:hanging="3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63" w:hanging="3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18" w:hanging="3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73" w:hanging="3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27" w:hanging="3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2" w:hanging="3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37" w:hanging="307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355" w:hanging="201"/>
        <w:jc w:val="lef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8" w:hanging="20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7" w:hanging="20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45" w:hanging="20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74" w:hanging="20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3" w:hanging="20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1" w:hanging="20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60" w:hanging="20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989" w:hanging="201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871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08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37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9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80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09" w:hanging="28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1608" w:hanging="454"/>
      </w:pPr>
      <w:rPr>
        <w:rFonts w:hint="default" w:ascii="Wingdings" w:hAnsi="Wingdings" w:eastAsia="Wingdings" w:cs="Wingdings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56" w:hanging="45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13" w:hanging="45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9" w:hanging="45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6" w:hanging="45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3" w:hanging="45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39" w:hanging="45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96" w:hanging="45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53" w:hanging="454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3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0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7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4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2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1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97" w:hanging="284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1231" w:hanging="644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231" w:hanging="644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78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3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1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2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8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44" w:hanging="284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971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88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97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05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14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2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1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0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49" w:hanging="284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2254" w:hanging="284"/>
        <w:jc w:val="righ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0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1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1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2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5" w:hanging="284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2264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64" w:hanging="57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78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24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1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2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3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4" w:hanging="284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24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0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7" w:hanging="284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264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64" w:hanging="57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78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5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08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1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94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37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80" w:hanging="72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."/>
      <w:lvlJc w:val="left"/>
      <w:pPr>
        <w:ind w:left="2254" w:hanging="360"/>
        <w:jc w:val="lef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8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6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5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2139" w:hanging="281"/>
        <w:jc w:val="left"/>
      </w:pPr>
      <w:rPr>
        <w:rFonts w:hint="default" w:ascii="Arial" w:hAnsi="Arial" w:eastAsia="Arial" w:cs="Arial"/>
        <w:b/>
        <w:bCs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32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5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17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10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3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95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88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1" w:hanging="28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0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7" w:hanging="284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425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8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4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4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0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7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37" w:hanging="284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2110" w:hanging="281"/>
        <w:jc w:val="left"/>
      </w:pPr>
      <w:rPr>
        <w:rFonts w:hint="default" w:ascii="Arial" w:hAnsi="Arial" w:eastAsia="Arial" w:cs="Arial"/>
        <w:b/>
        <w:bCs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40" w:hanging="28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1" w:hanging="28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23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5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07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9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90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82" w:hanging="281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264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264" w:hanging="576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578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2535" w:hanging="281"/>
        <w:jc w:val="righ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1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62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23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84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44" w:hanging="28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34" w:hanging="143"/>
      </w:pPr>
      <w:rPr>
        <w:rFonts w:hint="default" w:ascii="Symbol" w:hAnsi="Symbol" w:eastAsia="Symbol" w:cs="Symbol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9" w:hanging="1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9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8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18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87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57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6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6" w:hanging="14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07" w:hanging="247"/>
      </w:pPr>
      <w:rPr>
        <w:rFonts w:hint="default" w:ascii="Arial MT" w:hAnsi="Arial MT" w:eastAsia="Arial MT" w:cs="Arial MT"/>
        <w:color w:val="252525"/>
        <w:w w:val="100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5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17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90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63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35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08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80" w:hanging="24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183" w:hanging="284"/>
      </w:pPr>
      <w:rPr>
        <w:rFonts w:hint="default" w:ascii="Times New Roman" w:hAnsi="Times New Roman" w:eastAsia="Times New Roman" w:cs="Times New Roman"/>
        <w:b/>
        <w:bCs/>
        <w:color w:val="252525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54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9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3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78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7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02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77" w:hanging="28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22" w:hanging="57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22" w:hanging="576"/>
        <w:jc w:val="righ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337" w:hanging="720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"/>
      <w:lvlJc w:val="left"/>
      <w:pPr>
        <w:ind w:left="1183" w:hanging="284"/>
      </w:pPr>
      <w:rPr>
        <w:rFonts w:hint="default" w:ascii="Symbol" w:hAnsi="Symbol" w:eastAsia="Symbol" w:cs="Symbol"/>
        <w:color w:val="252525"/>
        <w:w w:val="100"/>
        <w:sz w:val="24"/>
        <w:szCs w:val="24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86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9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99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06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13" w:hanging="28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54" w:hanging="284"/>
        <w:jc w:val="lef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82" w:hanging="567"/>
        <w:jc w:val="left"/>
      </w:pPr>
      <w:rPr>
        <w:rFonts w:hint="default" w:ascii="Arial MT" w:hAnsi="Arial MT" w:eastAsia="Arial MT" w:cs="Arial MT"/>
        <w:color w:val="252525"/>
        <w:w w:val="100"/>
        <w:sz w:val="24"/>
        <w:szCs w:val="24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21" w:hanging="567"/>
        <w:jc w:val="left"/>
      </w:pPr>
      <w:rPr>
        <w:rFonts w:hint="default" w:ascii="Arial MT" w:hAnsi="Arial MT" w:eastAsia="Arial MT" w:cs="Arial MT"/>
        <w:color w:val="252525"/>
        <w:spacing w:val="-2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00" w:hanging="5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9" w:hanging="5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78" w:hanging="5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68" w:hanging="5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57" w:hanging="5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947" w:hanging="567"/>
      </w:pPr>
      <w:rPr>
        <w:rFonts w:hint="default"/>
        <w:lang w:val="es-ES" w:eastAsia="en-US" w:bidi="ar-SA"/>
      </w:rPr>
    </w:lvl>
  </w:abstract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61"/>
      <w:ind w:left="871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582" w:hanging="567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1721" w:hanging="568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before="44"/>
      <w:ind w:left="2016"/>
    </w:pPr>
    <w:rPr>
      <w:rFonts w:ascii="Arial MT" w:hAnsi="Arial MT" w:eastAsia="Arial MT" w:cs="Arial MT"/>
      <w:sz w:val="24"/>
      <w:szCs w:val="24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541" w:right="164"/>
      <w:jc w:val="center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1541"/>
      <w:outlineLvl w:val="2"/>
    </w:pPr>
    <w:rPr>
      <w:rFonts w:ascii="Microsoft Sans Serif" w:hAnsi="Microsoft Sans Serif" w:eastAsia="Microsoft Sans Serif" w:cs="Microsoft Sans Serif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631" w:right="158"/>
      <w:jc w:val="center"/>
    </w:pPr>
    <w:rPr>
      <w:rFonts w:ascii="Arial MT" w:hAnsi="Arial MT" w:eastAsia="Arial MT" w:cs="Arial MT"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21" w:hanging="284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hyperlink" Target="https://www.studocu.com/co/document/servicio-nacional-de-aprendizaje/agrobiotecnologia/trabajo-tutorial/carolina-anaya-plata/9682822/view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header" Target="header6.xml"/><Relationship Id="rId32" Type="http://schemas.openxmlformats.org/officeDocument/2006/relationships/image" Target="media/image21.jpeg"/><Relationship Id="rId33" Type="http://schemas.openxmlformats.org/officeDocument/2006/relationships/header" Target="header7.xml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jpeg"/><Relationship Id="rId37" Type="http://schemas.openxmlformats.org/officeDocument/2006/relationships/image" Target="media/image25.png"/><Relationship Id="rId38" Type="http://schemas.openxmlformats.org/officeDocument/2006/relationships/header" Target="header8.xml"/><Relationship Id="rId39" Type="http://schemas.openxmlformats.org/officeDocument/2006/relationships/image" Target="media/image26.jpeg"/><Relationship Id="rId40" Type="http://schemas.openxmlformats.org/officeDocument/2006/relationships/header" Target="header9.xml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jpe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jpe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png"/><Relationship Id="rId96" Type="http://schemas.openxmlformats.org/officeDocument/2006/relationships/image" Target="media/image82.png"/><Relationship Id="rId97" Type="http://schemas.openxmlformats.org/officeDocument/2006/relationships/image" Target="media/image83.png"/><Relationship Id="rId98" Type="http://schemas.openxmlformats.org/officeDocument/2006/relationships/header" Target="header10.xml"/><Relationship Id="rId99" Type="http://schemas.openxmlformats.org/officeDocument/2006/relationships/header" Target="header11.xml"/><Relationship Id="rId100" Type="http://schemas.openxmlformats.org/officeDocument/2006/relationships/header" Target="header12.xml"/><Relationship Id="rId101" Type="http://schemas.openxmlformats.org/officeDocument/2006/relationships/header" Target="header13.xml"/><Relationship Id="rId102" Type="http://schemas.openxmlformats.org/officeDocument/2006/relationships/image" Target="media/image84.jpeg"/><Relationship Id="rId103" Type="http://schemas.openxmlformats.org/officeDocument/2006/relationships/image" Target="media/image85.png"/><Relationship Id="rId104" Type="http://schemas.openxmlformats.org/officeDocument/2006/relationships/header" Target="header14.xml"/><Relationship Id="rId105" Type="http://schemas.openxmlformats.org/officeDocument/2006/relationships/image" Target="media/image86.png"/><Relationship Id="rId106" Type="http://schemas.openxmlformats.org/officeDocument/2006/relationships/header" Target="header15.xml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User77</dc:creator>
  <dcterms:created xsi:type="dcterms:W3CDTF">2023-06-06T01:11:52Z</dcterms:created>
  <dcterms:modified xsi:type="dcterms:W3CDTF">2023-06-06T01:11:52Z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2023-06-06T00:00:00Z</vt:filetime>
  </property>
</Properties>
</file>